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89" w:rsidRPr="002B2C89" w:rsidRDefault="002B2C89" w:rsidP="002B2C89">
      <w:pPr>
        <w:spacing w:after="120"/>
        <w:jc w:val="center"/>
        <w:rPr>
          <w:b/>
          <w:sz w:val="32"/>
        </w:rPr>
      </w:pPr>
      <w:r w:rsidRPr="002B2C89">
        <w:rPr>
          <w:b/>
          <w:sz w:val="32"/>
        </w:rPr>
        <w:t>BORDEREAU DE REMISE ECMS</w:t>
      </w:r>
    </w:p>
    <w:p w:rsidR="002B2C89" w:rsidRPr="002B2C89" w:rsidRDefault="002B2C89" w:rsidP="002B2C89">
      <w:pPr>
        <w:spacing w:after="120"/>
        <w:jc w:val="center"/>
        <w:rPr>
          <w:b/>
        </w:rPr>
      </w:pPr>
      <w:r w:rsidRPr="002B2C89">
        <w:rPr>
          <w:b/>
        </w:rPr>
        <w:t xml:space="preserve">Mode « on </w:t>
      </w:r>
      <w:proofErr w:type="spellStart"/>
      <w:r w:rsidRPr="002B2C89">
        <w:rPr>
          <w:b/>
        </w:rPr>
        <w:t>behalf</w:t>
      </w:r>
      <w:proofErr w:type="spellEnd"/>
      <w:r w:rsidRPr="002B2C89">
        <w:rPr>
          <w:b/>
        </w:rPr>
        <w:t> »</w:t>
      </w:r>
    </w:p>
    <w:p w:rsidR="002B2C89" w:rsidRDefault="002B2C89" w:rsidP="002B2C89">
      <w:pPr>
        <w:tabs>
          <w:tab w:val="center" w:pos="2485"/>
          <w:tab w:val="center" w:pos="5676"/>
        </w:tabs>
        <w:spacing w:line="360" w:lineRule="auto"/>
        <w:rPr>
          <w:sz w:val="24"/>
        </w:rPr>
        <w:sectPr w:rsidR="002B2C89" w:rsidSect="002B2C89">
          <w:pgSz w:w="11906" w:h="16838"/>
          <w:pgMar w:top="567" w:right="991" w:bottom="709" w:left="993" w:header="708" w:footer="708" w:gutter="0"/>
          <w:cols w:space="708"/>
          <w:docGrid w:linePitch="360"/>
        </w:sectPr>
      </w:pPr>
    </w:p>
    <w:p w:rsidR="002B2C89" w:rsidRPr="002B2C89" w:rsidRDefault="002B2C89" w:rsidP="002B2C89">
      <w:pPr>
        <w:tabs>
          <w:tab w:val="center" w:pos="2485"/>
          <w:tab w:val="center" w:pos="5676"/>
        </w:tabs>
        <w:spacing w:line="360" w:lineRule="auto"/>
        <w:rPr>
          <w:sz w:val="24"/>
          <w:u w:val="single" w:color="000000"/>
        </w:rPr>
      </w:pPr>
      <w:r w:rsidRPr="002B2C89">
        <w:rPr>
          <w:sz w:val="24"/>
          <w:u w:val="single"/>
        </w:rPr>
        <w:t>Nom de la c</w:t>
      </w:r>
      <w:r w:rsidRPr="002B2C89">
        <w:rPr>
          <w:sz w:val="24"/>
          <w:u w:val="single" w:color="000000"/>
        </w:rPr>
        <w:t>ontrepartie</w:t>
      </w:r>
      <w:r w:rsidRPr="00BB2C66">
        <w:rPr>
          <w:sz w:val="24"/>
          <w:u w:color="000000"/>
        </w:rPr>
        <w:t xml:space="preserve"> :</w:t>
      </w:r>
      <w:r>
        <w:rPr>
          <w:sz w:val="24"/>
          <w:u w:color="000000"/>
        </w:rPr>
        <w:t xml:space="preserve"> </w:t>
      </w:r>
      <w:permStart w:id="983986254" w:edGrp="everyone"/>
      <w: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permEnd w:id="983986254"/>
      <w:r w:rsidRPr="0078562F">
        <w:rPr>
          <w:sz w:val="24"/>
        </w:rPr>
        <w:t xml:space="preserve">                                                                     </w:t>
      </w:r>
      <w:r w:rsidRPr="00267F88">
        <w:rPr>
          <w:sz w:val="24"/>
          <w:u w:val="single"/>
        </w:rPr>
        <w:t xml:space="preserve">Code </w:t>
      </w:r>
      <w:r>
        <w:rPr>
          <w:sz w:val="24"/>
          <w:u w:val="single"/>
        </w:rPr>
        <w:t>RIAD</w:t>
      </w:r>
      <w:r>
        <w:rPr>
          <w:rStyle w:val="Appelnotedebasdep"/>
          <w:sz w:val="24"/>
        </w:rPr>
        <w:footnoteReference w:id="1"/>
      </w:r>
      <w:r w:rsidRPr="0078562F">
        <w:rPr>
          <w:sz w:val="24"/>
        </w:rPr>
        <w:t xml:space="preserve"> : </w:t>
      </w:r>
      <w:permStart w:id="1820801276" w:edGrp="everyone"/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</w:t>
      </w:r>
      <w:r>
        <w:fldChar w:fldCharType="end"/>
      </w:r>
      <w:permEnd w:id="1820801276"/>
    </w:p>
    <w:p w:rsidR="002B2C89" w:rsidRPr="0078562F" w:rsidRDefault="002B2C89" w:rsidP="002B2C89">
      <w:pPr>
        <w:spacing w:after="68" w:line="360" w:lineRule="auto"/>
      </w:pPr>
      <w:r w:rsidRPr="0078562F">
        <w:rPr>
          <w:sz w:val="24"/>
          <w:u w:val="single" w:color="000000"/>
        </w:rPr>
        <w:t>Bénéficiaire</w:t>
      </w:r>
      <w:r w:rsidRPr="00BB2C66">
        <w:rPr>
          <w:sz w:val="24"/>
          <w:u w:color="000000"/>
        </w:rPr>
        <w:t> :</w:t>
      </w:r>
      <w:r w:rsidRPr="00267F88">
        <w:rPr>
          <w:sz w:val="24"/>
        </w:rPr>
        <w:t xml:space="preserve"> </w:t>
      </w:r>
      <w:r w:rsidRPr="0078562F">
        <w:rPr>
          <w:sz w:val="24"/>
        </w:rPr>
        <w:t>FR30001 Banque de France</w:t>
      </w:r>
    </w:p>
    <w:p w:rsidR="002B2C89" w:rsidRDefault="002B2C89" w:rsidP="002B2C89">
      <w:pPr>
        <w:spacing w:after="120" w:line="264" w:lineRule="auto"/>
        <w:ind w:left="57" w:right="45" w:firstLine="578"/>
        <w:jc w:val="both"/>
        <w:rPr>
          <w:sz w:val="24"/>
        </w:rPr>
        <w:sectPr w:rsidR="002B2C89" w:rsidSect="002B2C89">
          <w:type w:val="continuous"/>
          <w:pgSz w:w="11906" w:h="16838"/>
          <w:pgMar w:top="567" w:right="991" w:bottom="709" w:left="993" w:header="708" w:footer="708" w:gutter="0"/>
          <w:cols w:num="2" w:space="708"/>
          <w:docGrid w:linePitch="360"/>
          <w15:footnoteColumns w:val="1"/>
        </w:sectPr>
      </w:pPr>
    </w:p>
    <w:p w:rsidR="002B2C89" w:rsidRDefault="002B2C89" w:rsidP="002B2C89">
      <w:pPr>
        <w:spacing w:after="120" w:line="264" w:lineRule="auto"/>
        <w:ind w:left="57" w:right="45" w:firstLine="578"/>
        <w:jc w:val="both"/>
        <w:rPr>
          <w:sz w:val="24"/>
        </w:rPr>
      </w:pPr>
      <w:r w:rsidRPr="0078562F">
        <w:rPr>
          <w:sz w:val="24"/>
        </w:rPr>
        <w:t xml:space="preserve">Le présent </w:t>
      </w:r>
      <w:r>
        <w:rPr>
          <w:sz w:val="24"/>
        </w:rPr>
        <w:t>bordereau</w:t>
      </w:r>
      <w:r w:rsidRPr="0078562F">
        <w:rPr>
          <w:sz w:val="24"/>
        </w:rPr>
        <w:t>, établi au bénéfice de la Banque de France, intervient dans le cadre des articles L. 211-38 et suivants du Code monétaire et financier concernant les procédures de mobilisation de créances et de la Convention de prêt garanti conclue à cet effet, à laquelle l'établissement de crédit soussigné déclare expressément se référer.</w:t>
      </w:r>
    </w:p>
    <w:p w:rsidR="002B2C89" w:rsidRDefault="002B2C89" w:rsidP="00F72492">
      <w:pPr>
        <w:spacing w:after="120"/>
        <w:ind w:left="627"/>
        <w:jc w:val="both"/>
      </w:pPr>
      <w:r w:rsidRPr="00F72492">
        <w:rPr>
          <w:sz w:val="24"/>
          <w:u w:val="single"/>
        </w:rPr>
        <w:t>Référence du fichier informatique décrivant les caractéristiques de ces créances (balise &lt;</w:t>
      </w:r>
      <w:proofErr w:type="spellStart"/>
      <w:r w:rsidRPr="00F72492">
        <w:rPr>
          <w:sz w:val="24"/>
          <w:u w:val="single"/>
        </w:rPr>
        <w:t>BizMsgIdr</w:t>
      </w:r>
      <w:proofErr w:type="spellEnd"/>
      <w:r w:rsidRPr="00F72492">
        <w:rPr>
          <w:sz w:val="24"/>
          <w:u w:val="single"/>
        </w:rPr>
        <w:t>&gt;)</w:t>
      </w:r>
      <w:r w:rsidRPr="0078562F">
        <w:rPr>
          <w:sz w:val="24"/>
        </w:rPr>
        <w:t xml:space="preserve"> :</w:t>
      </w:r>
      <w:r w:rsidRPr="0078562F">
        <w:t xml:space="preserve"> </w:t>
      </w:r>
      <w:permStart w:id="502023106" w:edGrp="everyone"/>
      <w:r w:rsidR="00D33C69">
        <w:fldChar w:fldCharType="begin">
          <w:ffData>
            <w:name w:val="Texte2"/>
            <w:enabled/>
            <w:calcOnExit w:val="0"/>
            <w:textInput/>
          </w:ffData>
        </w:fldChar>
      </w:r>
      <w:r w:rsidR="00D33C69">
        <w:instrText xml:space="preserve"> FORMTEXT </w:instrText>
      </w:r>
      <w:r w:rsidR="00D33C69">
        <w:fldChar w:fldCharType="separate"/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fldChar w:fldCharType="end"/>
      </w:r>
      <w:permEnd w:id="502023106"/>
    </w:p>
    <w:p w:rsidR="002B2C89" w:rsidRDefault="002B2C89" w:rsidP="00F72492">
      <w:pPr>
        <w:spacing w:after="120"/>
        <w:ind w:firstLine="627"/>
        <w:rPr>
          <w:sz w:val="24"/>
        </w:rPr>
      </w:pPr>
      <w:r w:rsidRPr="00F72492">
        <w:rPr>
          <w:sz w:val="24"/>
          <w:u w:val="single"/>
        </w:rPr>
        <w:t>Identification des créances remises en pleine propriété</w:t>
      </w:r>
      <w:r w:rsidRPr="0078562F">
        <w:rPr>
          <w:sz w:val="24"/>
        </w:rPr>
        <w:t xml:space="preserve"> :</w:t>
      </w:r>
    </w:p>
    <w:p w:rsidR="002B2C89" w:rsidRPr="00F72492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jc w:val="both"/>
        <w:rPr>
          <w:sz w:val="24"/>
        </w:rPr>
      </w:pPr>
      <w:r w:rsidRPr="00F72492">
        <w:rPr>
          <w:sz w:val="24"/>
        </w:rPr>
        <w:t>Nom de l’applicatif : ECMS</w:t>
      </w:r>
    </w:p>
    <w:p w:rsidR="002B2C89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jc w:val="both"/>
      </w:pPr>
      <w:r w:rsidRPr="0078562F">
        <w:rPr>
          <w:sz w:val="24"/>
        </w:rPr>
        <w:t>Nombre et type d’opération</w:t>
      </w:r>
      <w:r>
        <w:rPr>
          <w:sz w:val="24"/>
        </w:rPr>
        <w:t>s :</w:t>
      </w:r>
      <w:r w:rsidR="00D33C69">
        <w:rPr>
          <w:sz w:val="24"/>
        </w:rPr>
        <w:t xml:space="preserve"> </w:t>
      </w:r>
      <w:permStart w:id="1790778198" w:edGrp="everyone"/>
      <w:r w:rsidR="00D33C69">
        <w:fldChar w:fldCharType="begin">
          <w:ffData>
            <w:name w:val="Texte2"/>
            <w:enabled/>
            <w:calcOnExit w:val="0"/>
            <w:textInput/>
          </w:ffData>
        </w:fldChar>
      </w:r>
      <w:r w:rsidR="00D33C69">
        <w:instrText xml:space="preserve"> FORMTEXT </w:instrText>
      </w:r>
      <w:r w:rsidR="00D33C69">
        <w:fldChar w:fldCharType="separate"/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rPr>
          <w:noProof/>
        </w:rPr>
        <w:t> </w:t>
      </w:r>
      <w:r w:rsidR="00D33C69">
        <w:fldChar w:fldCharType="end"/>
      </w:r>
      <w:permEnd w:id="1790778198"/>
    </w:p>
    <w:p w:rsidR="00F72492" w:rsidRDefault="00F72492" w:rsidP="00F72492">
      <w:pPr>
        <w:pStyle w:val="Paragraphedeliste"/>
        <w:tabs>
          <w:tab w:val="left" w:pos="284"/>
        </w:tabs>
        <w:spacing w:after="2"/>
        <w:ind w:left="0"/>
        <w:jc w:val="both"/>
      </w:pPr>
    </w:p>
    <w:tbl>
      <w:tblPr>
        <w:tblStyle w:val="Grilledutableau"/>
        <w:tblW w:w="0" w:type="auto"/>
        <w:tblInd w:w="631" w:type="dxa"/>
        <w:tblLook w:val="04A0" w:firstRow="1" w:lastRow="0" w:firstColumn="1" w:lastColumn="0" w:noHBand="0" w:noVBand="1"/>
      </w:tblPr>
      <w:tblGrid>
        <w:gridCol w:w="4163"/>
        <w:gridCol w:w="4162"/>
      </w:tblGrid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>CCR (balise &lt;</w:t>
            </w:r>
            <w:proofErr w:type="spellStart"/>
            <w:r w:rsidRPr="00365889">
              <w:t>NbOfCCR</w:t>
            </w:r>
            <w:proofErr w:type="spellEnd"/>
            <w:r w:rsidRPr="00365889">
              <w:t>&gt;)</w:t>
            </w:r>
          </w:p>
        </w:tc>
        <w:permStart w:id="1123818722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bookmarkEnd w:id="0"/>
            <w:permEnd w:id="1123818722"/>
          </w:p>
        </w:tc>
      </w:tr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>CCU (balise &lt;</w:t>
            </w:r>
            <w:proofErr w:type="spellStart"/>
            <w:r w:rsidRPr="00365889">
              <w:t>NbOfCCU</w:t>
            </w:r>
            <w:proofErr w:type="spellEnd"/>
            <w:r w:rsidRPr="00365889">
              <w:t>&gt;)</w:t>
            </w:r>
          </w:p>
        </w:tc>
        <w:permStart w:id="407635968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permEnd w:id="407635968"/>
          </w:p>
        </w:tc>
      </w:tr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>CCOAU(balise &lt;</w:t>
            </w:r>
            <w:proofErr w:type="spellStart"/>
            <w:r w:rsidRPr="00365889">
              <w:t>NbOfCCOAU</w:t>
            </w:r>
            <w:proofErr w:type="spellEnd"/>
            <w:r w:rsidRPr="00365889">
              <w:t>&gt;)</w:t>
            </w:r>
          </w:p>
        </w:tc>
        <w:permStart w:id="828266099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permEnd w:id="828266099"/>
          </w:p>
        </w:tc>
      </w:tr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 xml:space="preserve">RR (balise &lt; </w:t>
            </w:r>
            <w:proofErr w:type="spellStart"/>
            <w:r w:rsidRPr="00365889">
              <w:t>NbOfRR</w:t>
            </w:r>
            <w:proofErr w:type="spellEnd"/>
            <w:r w:rsidRPr="00365889">
              <w:t>&gt;)</w:t>
            </w:r>
          </w:p>
        </w:tc>
        <w:permStart w:id="2096440992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permEnd w:id="2096440992"/>
          </w:p>
        </w:tc>
      </w:tr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 xml:space="preserve">RU (balise &lt; </w:t>
            </w:r>
            <w:proofErr w:type="spellStart"/>
            <w:r w:rsidRPr="00365889">
              <w:t>NbOfRU</w:t>
            </w:r>
            <w:proofErr w:type="spellEnd"/>
            <w:r w:rsidRPr="00365889">
              <w:t>&gt;)</w:t>
            </w:r>
          </w:p>
        </w:tc>
        <w:permStart w:id="212083013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permEnd w:id="212083013"/>
          </w:p>
        </w:tc>
      </w:tr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>MOB (balise &lt;</w:t>
            </w:r>
            <w:proofErr w:type="spellStart"/>
            <w:r w:rsidRPr="00365889">
              <w:t>NbOfMob</w:t>
            </w:r>
            <w:proofErr w:type="spellEnd"/>
            <w:r w:rsidRPr="00365889">
              <w:t>&gt;)</w:t>
            </w:r>
          </w:p>
        </w:tc>
        <w:permStart w:id="461577268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permEnd w:id="461577268"/>
          </w:p>
        </w:tc>
      </w:tr>
      <w:tr w:rsidR="002B2C89" w:rsidTr="002B2C89">
        <w:tc>
          <w:tcPr>
            <w:tcW w:w="4163" w:type="dxa"/>
          </w:tcPr>
          <w:p w:rsidR="002B2C89" w:rsidRPr="00365889" w:rsidRDefault="002B2C89" w:rsidP="002B2C89">
            <w:pPr>
              <w:spacing w:after="170"/>
            </w:pPr>
            <w:r w:rsidRPr="00365889">
              <w:t xml:space="preserve">DEMOB (balise &lt; </w:t>
            </w:r>
            <w:proofErr w:type="spellStart"/>
            <w:r w:rsidRPr="00365889">
              <w:t>NbOfDemob</w:t>
            </w:r>
            <w:proofErr w:type="spellEnd"/>
            <w:r w:rsidRPr="00365889">
              <w:t>&gt;)</w:t>
            </w:r>
          </w:p>
        </w:tc>
        <w:permStart w:id="843723796" w:edGrp="everyone"/>
        <w:tc>
          <w:tcPr>
            <w:tcW w:w="4162" w:type="dxa"/>
          </w:tcPr>
          <w:p w:rsidR="002B2C89" w:rsidRPr="00365889" w:rsidRDefault="002B2C89" w:rsidP="002B2C89">
            <w:pPr>
              <w:spacing w:after="170"/>
            </w:pPr>
            <w:r w:rsidRPr="00365889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65889">
              <w:instrText xml:space="preserve"> FORMTEXT </w:instrText>
            </w:r>
            <w:r w:rsidRPr="00365889">
              <w:fldChar w:fldCharType="separate"/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rPr>
                <w:noProof/>
              </w:rPr>
              <w:t> </w:t>
            </w:r>
            <w:r w:rsidRPr="00365889">
              <w:fldChar w:fldCharType="end"/>
            </w:r>
            <w:permEnd w:id="843723796"/>
          </w:p>
        </w:tc>
      </w:tr>
    </w:tbl>
    <w:p w:rsidR="002B2C89" w:rsidRDefault="002B2C89" w:rsidP="002B2C89">
      <w:pPr>
        <w:spacing w:after="2"/>
        <w:jc w:val="both"/>
        <w:rPr>
          <w:sz w:val="24"/>
        </w:rPr>
      </w:pPr>
    </w:p>
    <w:p w:rsidR="002B2C89" w:rsidRDefault="002B2C89" w:rsidP="00F72492">
      <w:pPr>
        <w:spacing w:after="2"/>
        <w:ind w:firstLine="708"/>
        <w:jc w:val="both"/>
        <w:rPr>
          <w:sz w:val="24"/>
        </w:rPr>
      </w:pPr>
      <w:r w:rsidRPr="0078562F">
        <w:rPr>
          <w:sz w:val="24"/>
        </w:rPr>
        <w:t>Par le présen</w:t>
      </w:r>
      <w:r>
        <w:rPr>
          <w:sz w:val="24"/>
        </w:rPr>
        <w:t>t acte, le signataire certifie :</w:t>
      </w:r>
    </w:p>
    <w:p w:rsidR="002B2C89" w:rsidRPr="00D24A93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D24A93">
        <w:rPr>
          <w:sz w:val="24"/>
        </w:rPr>
        <w:t xml:space="preserve">L’existence des créances remises en garantie des opérations effectuées au profit de l'Eurosystème ; </w:t>
      </w:r>
    </w:p>
    <w:p w:rsidR="002B2C89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D24A93">
        <w:rPr>
          <w:sz w:val="24"/>
        </w:rPr>
        <w:t>Leur conformité à tout moment aux conditions d’éligib</w:t>
      </w:r>
      <w:r>
        <w:rPr>
          <w:sz w:val="24"/>
        </w:rPr>
        <w:t>ilité fixées par l'Eurosystème ;</w:t>
      </w:r>
    </w:p>
    <w:p w:rsidR="002B2C89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D24A93">
        <w:rPr>
          <w:sz w:val="24"/>
        </w:rPr>
        <w:t>L’absence d'utilisation simultanée en garantie au profit d'un tiers ou de mobilisati</w:t>
      </w:r>
      <w:r>
        <w:rPr>
          <w:sz w:val="24"/>
        </w:rPr>
        <w:t>on multiple au profit de la Banque de France ;</w:t>
      </w:r>
    </w:p>
    <w:p w:rsidR="002B2C89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D24A93">
        <w:rPr>
          <w:sz w:val="24"/>
        </w:rPr>
        <w:t xml:space="preserve">Son obligation d'informer la </w:t>
      </w:r>
      <w:r>
        <w:rPr>
          <w:sz w:val="24"/>
        </w:rPr>
        <w:t>Banque de France</w:t>
      </w:r>
      <w:r w:rsidRPr="00D24A93">
        <w:rPr>
          <w:sz w:val="24"/>
        </w:rPr>
        <w:t xml:space="preserve"> de tout événement significatif affectant négativement les créances conformément à l'article 3 de l'annexe 2 de la Convention</w:t>
      </w:r>
      <w:r>
        <w:rPr>
          <w:sz w:val="24"/>
        </w:rPr>
        <w:t> ;</w:t>
      </w:r>
    </w:p>
    <w:p w:rsidR="002B2C89" w:rsidRPr="00D24A93" w:rsidRDefault="002B2C89" w:rsidP="00F72492">
      <w:pPr>
        <w:pStyle w:val="Paragraphedeliste"/>
        <w:numPr>
          <w:ilvl w:val="0"/>
          <w:numId w:val="1"/>
        </w:numPr>
        <w:tabs>
          <w:tab w:val="left" w:pos="284"/>
        </w:tabs>
        <w:spacing w:after="2"/>
        <w:ind w:left="0"/>
        <w:jc w:val="both"/>
        <w:rPr>
          <w:sz w:val="24"/>
        </w:rPr>
      </w:pPr>
      <w:r w:rsidRPr="00806BAE">
        <w:rPr>
          <w:sz w:val="24"/>
        </w:rPr>
        <w:t>La déclaration des identifiants pertinents de la base de données analytiques sur le crédit (</w:t>
      </w:r>
      <w:proofErr w:type="spellStart"/>
      <w:r w:rsidRPr="00806BAE">
        <w:rPr>
          <w:sz w:val="24"/>
        </w:rPr>
        <w:t>AnaCredit</w:t>
      </w:r>
      <w:proofErr w:type="spellEnd"/>
      <w:r w:rsidRPr="00806BAE">
        <w:rPr>
          <w:sz w:val="24"/>
        </w:rPr>
        <w:t>) (à savoir l’identifiant de l</w:t>
      </w:r>
      <w:proofErr w:type="gramStart"/>
      <w:r w:rsidRPr="00806BAE">
        <w:rPr>
          <w:sz w:val="24"/>
        </w:rPr>
        <w:t>’«</w:t>
      </w:r>
      <w:proofErr w:type="gramEnd"/>
      <w:r w:rsidRPr="00806BAE">
        <w:rPr>
          <w:sz w:val="24"/>
        </w:rPr>
        <w:t xml:space="preserve"> agent observé », du « contrat » et de l’« instrument »)</w:t>
      </w:r>
      <w:r w:rsidRPr="00D24A93">
        <w:rPr>
          <w:sz w:val="24"/>
        </w:rPr>
        <w:t>.</w:t>
      </w:r>
    </w:p>
    <w:p w:rsidR="002B2C89" w:rsidRDefault="002B2C89" w:rsidP="002B2C89">
      <w:pPr>
        <w:spacing w:after="2"/>
      </w:pPr>
    </w:p>
    <w:p w:rsidR="002B2C89" w:rsidRDefault="002B2C89" w:rsidP="002B2C89">
      <w:pPr>
        <w:spacing w:after="2"/>
        <w:sectPr w:rsidR="002B2C89" w:rsidSect="002B2C89">
          <w:type w:val="continuous"/>
          <w:pgSz w:w="11906" w:h="16838"/>
          <w:pgMar w:top="567" w:right="991" w:bottom="709" w:left="993" w:header="708" w:footer="708" w:gutter="0"/>
          <w:cols w:space="708"/>
          <w:docGrid w:linePitch="360"/>
        </w:sectPr>
      </w:pPr>
    </w:p>
    <w:p w:rsidR="002B2C89" w:rsidRDefault="002B2C89" w:rsidP="00D33C69">
      <w:pPr>
        <w:spacing w:after="2"/>
        <w:ind w:left="-426" w:right="424"/>
      </w:pPr>
      <w:r w:rsidRPr="002B2C89">
        <w:rPr>
          <w:sz w:val="24"/>
          <w:szCs w:val="24"/>
        </w:rPr>
        <w:t>Nom(s) et Qualité(s) du/des signataire(s)  autorisé(s) :</w:t>
      </w:r>
      <w:r>
        <w:t xml:space="preserve"> </w:t>
      </w:r>
      <w:permStart w:id="814118070" w:edGrp="everyone"/>
      <w:r w:rsidR="00D33C69"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" w:name="Texte1"/>
      <w:r w:rsidR="00D33C69">
        <w:instrText xml:space="preserve"> FORMTEXT </w:instrText>
      </w:r>
      <w:r w:rsidR="00D33C69">
        <w:fldChar w:fldCharType="separate"/>
      </w:r>
      <w:r w:rsidR="00D33C69">
        <w:rPr>
          <w:noProof/>
        </w:rPr>
        <w:t>....................................................................................................................................................................</w:t>
      </w:r>
      <w:r w:rsidR="00D33C69">
        <w:fldChar w:fldCharType="end"/>
      </w:r>
      <w:bookmarkEnd w:id="1"/>
      <w:permEnd w:id="814118070"/>
    </w:p>
    <w:p w:rsidR="002B2C89" w:rsidRDefault="002B2C89" w:rsidP="002B2C89">
      <w:pPr>
        <w:spacing w:after="2"/>
        <w:rPr>
          <w:sz w:val="24"/>
        </w:rPr>
      </w:pPr>
    </w:p>
    <w:p w:rsidR="002B2C89" w:rsidRDefault="002B2C89" w:rsidP="002B2C89">
      <w:pPr>
        <w:spacing w:after="2"/>
        <w:rPr>
          <w:sz w:val="24"/>
        </w:rPr>
      </w:pPr>
    </w:p>
    <w:p w:rsidR="002B2C89" w:rsidRDefault="002B2C89" w:rsidP="002B2C89">
      <w:pPr>
        <w:spacing w:after="2"/>
        <w:ind w:right="-354"/>
        <w:jc w:val="both"/>
        <w:rPr>
          <w:sz w:val="24"/>
        </w:rPr>
      </w:pPr>
    </w:p>
    <w:p w:rsidR="00365889" w:rsidRDefault="00365889" w:rsidP="002B2C89">
      <w:pPr>
        <w:spacing w:after="2"/>
        <w:ind w:right="-354"/>
        <w:jc w:val="both"/>
        <w:rPr>
          <w:sz w:val="24"/>
        </w:rPr>
      </w:pPr>
    </w:p>
    <w:p w:rsidR="002B2C89" w:rsidRDefault="002B2C89" w:rsidP="002B2C89">
      <w:pPr>
        <w:spacing w:after="2"/>
        <w:ind w:right="-354"/>
        <w:jc w:val="both"/>
        <w:rPr>
          <w:sz w:val="24"/>
        </w:rPr>
      </w:pPr>
    </w:p>
    <w:p w:rsidR="002B2C89" w:rsidRDefault="002B2C89" w:rsidP="002B2C89">
      <w:pPr>
        <w:spacing w:after="2"/>
        <w:ind w:right="-354"/>
        <w:jc w:val="both"/>
      </w:pPr>
      <w:r w:rsidRPr="0078562F">
        <w:rPr>
          <w:sz w:val="24"/>
        </w:rPr>
        <w:t>Date de la remise en pleine propriété</w:t>
      </w:r>
      <w:r w:rsidRPr="002B2C89">
        <w:rPr>
          <w:sz w:val="24"/>
        </w:rPr>
        <w:t xml:space="preserve"> </w:t>
      </w:r>
      <w:r w:rsidRPr="0078562F">
        <w:rPr>
          <w:sz w:val="24"/>
        </w:rPr>
        <w:t>à titre de garantie</w:t>
      </w:r>
      <w:r>
        <w:rPr>
          <w:rStyle w:val="Appelnotedebasdep"/>
          <w:sz w:val="24"/>
        </w:rPr>
        <w:footnoteReference w:id="2"/>
      </w:r>
      <w:r>
        <w:rPr>
          <w:sz w:val="24"/>
        </w:rPr>
        <w:t xml:space="preserve"> : </w:t>
      </w:r>
      <w:permStart w:id="1528779149" w:edGrp="everyone"/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</w:t>
      </w:r>
      <w:r>
        <w:fldChar w:fldCharType="end"/>
      </w:r>
      <w:permEnd w:id="1528779149"/>
      <w:r>
        <w:t xml:space="preserve">            </w:t>
      </w:r>
    </w:p>
    <w:p w:rsidR="00D33C69" w:rsidRDefault="00D33C69" w:rsidP="00D33C69">
      <w:pPr>
        <w:spacing w:after="0"/>
        <w:rPr>
          <w:sz w:val="24"/>
          <w:szCs w:val="24"/>
        </w:rPr>
      </w:pPr>
      <w:r w:rsidRPr="00BD58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28BFD" wp14:editId="50514CF0">
                <wp:simplePos x="0" y="0"/>
                <wp:positionH relativeFrom="margin">
                  <wp:posOffset>3153410</wp:posOffset>
                </wp:positionH>
                <wp:positionV relativeFrom="paragraph">
                  <wp:posOffset>227330</wp:posOffset>
                </wp:positionV>
                <wp:extent cx="3064510" cy="932180"/>
                <wp:effectExtent l="0" t="0" r="21590" b="20320"/>
                <wp:wrapThrough wrapText="bothSides">
                  <wp:wrapPolygon edited="0">
                    <wp:start x="0" y="0"/>
                    <wp:lineTo x="0" y="21629"/>
                    <wp:lineTo x="21618" y="21629"/>
                    <wp:lineTo x="21618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C69" w:rsidRDefault="00D33C69" w:rsidP="00D33C69">
                            <w:permStart w:id="2120956741" w:edGrp="everyone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2" w:name="_GoBack"/>
                            <w:bookmarkEnd w:id="2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ermEnd w:id="2120956741"/>
                          <w:p w:rsidR="00D33C69" w:rsidRDefault="00D33C69" w:rsidP="00D33C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28B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3pt;margin-top:17.9pt;width:241.3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">
                <v:textbox>
                  <w:txbxContent>
                    <w:p w:rsidR="00D33C69" w:rsidRDefault="00D33C69" w:rsidP="00D33C69">
                      <w:permStart w:id="2120956741" w:edGrp="everyone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bookmarkStart w:id="3" w:name="_GoBack"/>
                      <w:bookmarkEnd w:id="3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ermEnd w:id="2120956741"/>
                    <w:p w:rsidR="00D33C69" w:rsidRDefault="00D33C69" w:rsidP="00D33C69"/>
                  </w:txbxContent>
                </v:textbox>
                <w10:wrap type="through" anchorx="margin"/>
              </v:shape>
            </w:pict>
          </mc:Fallback>
        </mc:AlternateContent>
      </w:r>
      <w:r w:rsidR="00F72492">
        <w:rPr>
          <w:sz w:val="24"/>
          <w:szCs w:val="24"/>
        </w:rPr>
        <w:t>Signature(s)</w:t>
      </w:r>
      <w:r w:rsidR="00CD73F5">
        <w:rPr>
          <w:sz w:val="24"/>
          <w:szCs w:val="24"/>
        </w:rPr>
        <w:t> :</w:t>
      </w:r>
    </w:p>
    <w:p w:rsidR="00D33C69" w:rsidRDefault="00D33C69" w:rsidP="00D33C69">
      <w:pPr>
        <w:spacing w:after="0"/>
        <w:rPr>
          <w:sz w:val="24"/>
          <w:szCs w:val="24"/>
        </w:rPr>
        <w:sectPr w:rsidR="00D33C69" w:rsidSect="001B7571">
          <w:type w:val="continuous"/>
          <w:pgSz w:w="11906" w:h="16838"/>
          <w:pgMar w:top="567" w:right="1417" w:bottom="1417" w:left="1417" w:header="708" w:footer="708" w:gutter="0"/>
          <w:cols w:num="2" w:space="2"/>
          <w:docGrid w:linePitch="360"/>
        </w:sectPr>
      </w:pPr>
    </w:p>
    <w:p w:rsidR="001B7571" w:rsidRPr="002B2C89" w:rsidRDefault="001B7571" w:rsidP="002B2C89">
      <w:pPr>
        <w:spacing w:after="2"/>
        <w:rPr>
          <w:sz w:val="24"/>
          <w:szCs w:val="24"/>
        </w:rPr>
      </w:pPr>
    </w:p>
    <w:sectPr w:rsidR="001B7571" w:rsidRPr="002B2C89" w:rsidSect="001B7571">
      <w:type w:val="continuous"/>
      <w:pgSz w:w="11906" w:h="16838"/>
      <w:pgMar w:top="567" w:right="1417" w:bottom="1417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71" w:rsidRDefault="001B7571" w:rsidP="002B2C89">
      <w:pPr>
        <w:spacing w:after="0" w:line="240" w:lineRule="auto"/>
      </w:pPr>
      <w:r>
        <w:separator/>
      </w:r>
    </w:p>
  </w:endnote>
  <w:endnote w:type="continuationSeparator" w:id="0">
    <w:p w:rsidR="001B7571" w:rsidRDefault="001B7571" w:rsidP="002B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71" w:rsidRDefault="001B7571" w:rsidP="002B2C89">
      <w:pPr>
        <w:spacing w:after="0" w:line="240" w:lineRule="auto"/>
      </w:pPr>
      <w:r>
        <w:separator/>
      </w:r>
    </w:p>
  </w:footnote>
  <w:footnote w:type="continuationSeparator" w:id="0">
    <w:p w:rsidR="001B7571" w:rsidRDefault="001B7571" w:rsidP="002B2C89">
      <w:pPr>
        <w:spacing w:after="0" w:line="240" w:lineRule="auto"/>
      </w:pPr>
      <w:r>
        <w:continuationSeparator/>
      </w:r>
    </w:p>
  </w:footnote>
  <w:footnote w:id="1">
    <w:p w:rsidR="002B2C89" w:rsidRDefault="002B2C89" w:rsidP="00F7249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Code Interbancaire (CIB) de la contrepartie de politique monétaire telle que la convention a été signée avec la Banque de France.</w:t>
      </w:r>
    </w:p>
  </w:footnote>
  <w:footnote w:id="2">
    <w:p w:rsidR="002B2C89" w:rsidRDefault="002B2C89" w:rsidP="00F7249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La date de mobilisation dans ECMS correspond à la date des opérations remises en garantie.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73B2"/>
    <w:multiLevelType w:val="hybridMultilevel"/>
    <w:tmpl w:val="7A94E40C"/>
    <w:lvl w:ilvl="0" w:tplc="25A45EFE">
      <w:start w:val="1"/>
      <w:numFmt w:val="bullet"/>
      <w:lvlText w:val="-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96E836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A89174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0A3CA8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CA8566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36E8F8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0EB91E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DCAE44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907CDE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JV1cyaEMwNBi57YOc3BJI9FSGq+GZfycMzuyYwVsJfb7FzKvqY0WtBrzuvVnENmQ+kIpwwbJlaPbmVgBhvqB1A==" w:salt="neIuUtA3ukA7Ve2Wt2B6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89"/>
    <w:rsid w:val="001B7571"/>
    <w:rsid w:val="00250521"/>
    <w:rsid w:val="002B2C89"/>
    <w:rsid w:val="00365889"/>
    <w:rsid w:val="00725F9C"/>
    <w:rsid w:val="0087402D"/>
    <w:rsid w:val="00CD73F5"/>
    <w:rsid w:val="00D33C69"/>
    <w:rsid w:val="00F72492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F98A-E7F7-4040-A50E-F9358388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C89"/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2C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2C8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C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C89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2C8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B2C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C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C89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C89"/>
    <w:rPr>
      <w:rFonts w:ascii="Segoe UI" w:eastAsia="Times New Roman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8468-F6E9-4BC2-B818-EAA9780A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2019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RAINETEAU Joshua (DGSO DMPM)</dc:creator>
  <cp:keywords/>
  <dc:description/>
  <cp:lastModifiedBy>RAINETEAU Joshua (DGSO DMPM)</cp:lastModifiedBy>
  <cp:revision>5</cp:revision>
  <dcterms:created xsi:type="dcterms:W3CDTF">2025-04-15T16:19:00Z</dcterms:created>
  <dcterms:modified xsi:type="dcterms:W3CDTF">2025-04-15T17:53:00Z</dcterms:modified>
</cp:coreProperties>
</file>