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B8B" w:rsidRDefault="00B519E4" w:rsidP="00B519E4">
      <w:pPr>
        <w:spacing w:before="240" w:after="120" w:line="240" w:lineRule="auto"/>
        <w:jc w:val="both"/>
        <w:rPr>
          <w:rFonts w:ascii="Verdana" w:eastAsia="Times New Roman" w:hAnsi="Verdana" w:cs="Times New Roman"/>
          <w:b/>
          <w:bCs/>
          <w:color w:val="000000"/>
          <w:sz w:val="24"/>
          <w:szCs w:val="24"/>
          <w:lang w:val="en-US" w:eastAsia="fr-FR"/>
        </w:rPr>
      </w:pPr>
      <w:bookmarkStart w:id="0" w:name="_GoBack"/>
      <w:bookmarkEnd w:id="0"/>
      <w:r w:rsidRPr="00BF7CE1">
        <w:rPr>
          <w:rFonts w:ascii="Verdana" w:eastAsia="Times New Roman" w:hAnsi="Verdana" w:cs="Times New Roman"/>
          <w:b/>
          <w:bCs/>
          <w:color w:val="000000"/>
          <w:sz w:val="24"/>
          <w:szCs w:val="24"/>
          <w:lang w:val="en-US" w:eastAsia="fr-FR"/>
        </w:rPr>
        <w:t>Notification template for the exchange of information in relation to passport applications by payment institutions and e-money institutions using agents</w:t>
      </w:r>
    </w:p>
    <w:p w:rsidR="00E34B8B" w:rsidRPr="00E34B8B" w:rsidRDefault="00E34B8B" w:rsidP="00E34B8B">
      <w:pPr>
        <w:spacing w:after="0" w:line="240" w:lineRule="auto"/>
        <w:jc w:val="center"/>
        <w:rPr>
          <w:rFonts w:ascii="Verdana" w:eastAsia="Times New Roman" w:hAnsi="Verdana" w:cs="Times New Roman"/>
          <w:b/>
          <w:bCs/>
          <w:color w:val="000000"/>
          <w:sz w:val="24"/>
          <w:szCs w:val="24"/>
          <w:lang w:val="en-US" w:eastAsia="fr-FR"/>
        </w:rPr>
      </w:pPr>
      <w:r w:rsidRPr="00E34B8B">
        <w:rPr>
          <w:rFonts w:ascii="Verdana" w:eastAsia="Times New Roman" w:hAnsi="Verdana" w:cs="Times New Roman"/>
          <w:b/>
          <w:bCs/>
          <w:color w:val="000000"/>
          <w:sz w:val="24"/>
          <w:szCs w:val="24"/>
          <w:lang w:val="en-US" w:eastAsia="fr-FR"/>
        </w:rPr>
        <w:t>(Annex III – Commission delegated regulation (UE) 2017/2055</w:t>
      </w:r>
    </w:p>
    <w:p w:rsidR="00E34B8B" w:rsidRPr="00E34B8B" w:rsidRDefault="00E34B8B" w:rsidP="00E34B8B">
      <w:pPr>
        <w:spacing w:after="0" w:line="240" w:lineRule="auto"/>
        <w:jc w:val="center"/>
        <w:rPr>
          <w:rFonts w:ascii="Verdana" w:eastAsia="Times New Roman" w:hAnsi="Verdana" w:cs="Times New Roman"/>
          <w:b/>
          <w:bCs/>
          <w:color w:val="000000"/>
          <w:sz w:val="24"/>
          <w:szCs w:val="24"/>
          <w:lang w:val="en-US" w:eastAsia="fr-FR"/>
        </w:rPr>
      </w:pPr>
      <w:proofErr w:type="gramStart"/>
      <w:r w:rsidRPr="00E34B8B">
        <w:rPr>
          <w:rFonts w:ascii="Verdana" w:eastAsia="Times New Roman" w:hAnsi="Verdana" w:cs="Times New Roman"/>
          <w:b/>
          <w:bCs/>
          <w:color w:val="000000"/>
          <w:sz w:val="24"/>
          <w:szCs w:val="24"/>
          <w:lang w:val="en-US" w:eastAsia="fr-FR"/>
        </w:rPr>
        <w:t>of</w:t>
      </w:r>
      <w:proofErr w:type="gramEnd"/>
      <w:r w:rsidRPr="00E34B8B">
        <w:rPr>
          <w:rFonts w:ascii="Verdana" w:eastAsia="Times New Roman" w:hAnsi="Verdana" w:cs="Times New Roman"/>
          <w:b/>
          <w:bCs/>
          <w:color w:val="000000"/>
          <w:sz w:val="24"/>
          <w:szCs w:val="24"/>
          <w:lang w:val="en-US" w:eastAsia="fr-FR"/>
        </w:rPr>
        <w:t xml:space="preserve"> 23 June 2017)</w:t>
      </w:r>
    </w:p>
    <w:p w:rsidR="00B519E4" w:rsidRPr="00BF7CE1" w:rsidRDefault="00B519E4" w:rsidP="00B519E4">
      <w:pPr>
        <w:spacing w:before="240" w:after="120" w:line="240" w:lineRule="auto"/>
        <w:jc w:val="both"/>
        <w:rPr>
          <w:rFonts w:ascii="Verdana" w:eastAsia="Times New Roman" w:hAnsi="Verdana" w:cs="Times New Roman"/>
          <w:b/>
          <w:bCs/>
          <w:color w:val="000000"/>
          <w:sz w:val="24"/>
          <w:szCs w:val="24"/>
          <w:lang w:val="en-US" w:eastAsia="fr-FR"/>
        </w:rPr>
      </w:pP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1)</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 FRANCE</w:t>
            </w:r>
          </w:p>
        </w:tc>
      </w:tr>
      <w:tr w:rsidR="00B519E4"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732908703" w:edGrp="everyone" w:colFirst="2" w:colLast="2"/>
            <w:r w:rsidRPr="00603FC9">
              <w:rPr>
                <w:rFonts w:ascii="Verdana" w:eastAsia="Times New Roman" w:hAnsi="Verdana" w:cs="Times New Roman"/>
                <w:color w:val="000000"/>
                <w:sz w:val="24"/>
                <w:szCs w:val="24"/>
                <w:lang w:eastAsia="fr-FR"/>
              </w:rPr>
              <w:t>2)</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Host Member State in which the agent is to provide payment services</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val="en-US" w:eastAsia="fr-FR"/>
              </w:rPr>
            </w:pPr>
            <w:r w:rsidRPr="00603FC9">
              <w:rPr>
                <w:rFonts w:ascii="Verdana" w:eastAsia="Times New Roman" w:hAnsi="Verdana" w:cs="Times New Roman"/>
                <w:sz w:val="24"/>
                <w:szCs w:val="24"/>
                <w:lang w:val="en-US" w:eastAsia="fr-FR"/>
              </w:rPr>
              <w:t> </w:t>
            </w:r>
          </w:p>
        </w:tc>
      </w:tr>
      <w:permEnd w:id="732908703"/>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3)</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sz w:val="24"/>
                <w:szCs w:val="24"/>
                <w:lang w:eastAsia="fr-FR"/>
              </w:rPr>
            </w:pPr>
            <w:r w:rsidRPr="00603FC9">
              <w:rPr>
                <w:rFonts w:ascii="Verdana" w:eastAsia="Times New Roman" w:hAnsi="Verdana" w:cs="Times New Roman"/>
                <w:sz w:val="24"/>
                <w:szCs w:val="24"/>
                <w:lang w:val="en-US" w:eastAsia="fr-FR"/>
              </w:rPr>
              <w:t> </w:t>
            </w:r>
            <w:r w:rsidRPr="00603FC9">
              <w:rPr>
                <w:rFonts w:ascii="Verdana" w:eastAsia="Times New Roman" w:hAnsi="Verdana" w:cs="Times New Roman"/>
                <w:sz w:val="24"/>
                <w:szCs w:val="24"/>
                <w:lang w:eastAsia="fr-FR"/>
              </w:rPr>
              <w:t xml:space="preserve">Autorité de contrôle </w:t>
            </w:r>
            <w:r w:rsidR="00DB67F1" w:rsidRPr="00603FC9">
              <w:rPr>
                <w:rFonts w:ascii="Verdana" w:eastAsia="Times New Roman" w:hAnsi="Verdana" w:cs="Times New Roman"/>
                <w:sz w:val="24"/>
                <w:szCs w:val="24"/>
                <w:lang w:eastAsia="fr-FR"/>
              </w:rPr>
              <w:t>prudentie</w:t>
            </w:r>
            <w:r w:rsidRPr="00603FC9">
              <w:rPr>
                <w:rFonts w:ascii="Verdana" w:eastAsia="Times New Roman" w:hAnsi="Verdana" w:cs="Times New Roman"/>
                <w:sz w:val="24"/>
                <w:szCs w:val="24"/>
                <w:lang w:eastAsia="fr-FR"/>
              </w:rPr>
              <w:t xml:space="preserve">l et de </w:t>
            </w:r>
            <w:r w:rsidR="00754835" w:rsidRPr="00603FC9">
              <w:rPr>
                <w:rFonts w:ascii="Verdana" w:eastAsia="Times New Roman" w:hAnsi="Verdana" w:cs="Times New Roman"/>
                <w:sz w:val="24"/>
                <w:szCs w:val="24"/>
                <w:lang w:eastAsia="fr-FR"/>
              </w:rPr>
              <w:t>résolution</w:t>
            </w:r>
            <w:r w:rsidRPr="00603FC9">
              <w:rPr>
                <w:rFonts w:ascii="Verdana" w:eastAsia="Times New Roman" w:hAnsi="Verdana" w:cs="Times New Roman"/>
                <w:sz w:val="24"/>
                <w:szCs w:val="24"/>
                <w:lang w:eastAsia="fr-FR"/>
              </w:rPr>
              <w:t>. ACPR.</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4)</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Date of receipt by the competent authority of the home Member State of the complete and accurate application from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sz w:val="24"/>
                <w:szCs w:val="24"/>
                <w:lang w:eastAsia="fr-FR"/>
              </w:rPr>
            </w:pPr>
            <w:r w:rsidRPr="00603FC9">
              <w:rPr>
                <w:rFonts w:ascii="Verdana" w:eastAsia="Times New Roman" w:hAnsi="Verdana" w:cs="Times New Roman"/>
                <w:sz w:val="24"/>
                <w:szCs w:val="24"/>
                <w:lang w:eastAsia="fr-FR"/>
              </w:rPr>
              <w:t>Do not fill</w:t>
            </w:r>
          </w:p>
        </w:tc>
      </w:tr>
      <w:tr w:rsidR="00B519E4"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5)</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application</w:t>
            </w:r>
          </w:p>
        </w:tc>
        <w:permStart w:id="1137643872"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9345966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137643872"/>
            <w:r w:rsidR="00B519E4" w:rsidRPr="00603FC9">
              <w:rPr>
                <w:rFonts w:ascii="Verdana" w:eastAsia="Times New Roman" w:hAnsi="Verdana" w:cs="Times New Roman"/>
                <w:color w:val="000000"/>
                <w:sz w:val="24"/>
                <w:szCs w:val="24"/>
                <w:lang w:val="en-US" w:eastAsia="fr-FR"/>
              </w:rPr>
              <w:t>First application</w:t>
            </w:r>
          </w:p>
          <w:permStart w:id="919937030" w:edGrp="everyone"/>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2131809267"/>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919937030"/>
            <w:r w:rsidR="00B519E4" w:rsidRPr="00603FC9">
              <w:rPr>
                <w:rFonts w:ascii="Verdana" w:eastAsia="Times New Roman" w:hAnsi="Verdana" w:cs="Times New Roman"/>
                <w:color w:val="000000"/>
                <w:sz w:val="24"/>
                <w:szCs w:val="24"/>
                <w:lang w:val="en-US" w:eastAsia="fr-FR"/>
              </w:rPr>
              <w:t>Change to previous application</w:t>
            </w:r>
          </w:p>
          <w:permStart w:id="1123897991" w:edGrp="everyone"/>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38810154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123897991"/>
            <w:r w:rsidR="00B519E4" w:rsidRPr="00603FC9">
              <w:rPr>
                <w:rFonts w:ascii="Verdana" w:eastAsia="Times New Roman" w:hAnsi="Verdana" w:cs="Times New Roman"/>
                <w:color w:val="000000"/>
                <w:sz w:val="24"/>
                <w:szCs w:val="24"/>
                <w:lang w:val="en-US" w:eastAsia="fr-FR"/>
              </w:rPr>
              <w:t>Additional agents</w:t>
            </w:r>
          </w:p>
          <w:permStart w:id="638656127" w:edGrp="everyone"/>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671143293"/>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638656127"/>
            <w:r w:rsidR="00B519E4" w:rsidRPr="00603FC9">
              <w:rPr>
                <w:rFonts w:ascii="Verdana" w:eastAsia="Times New Roman" w:hAnsi="Verdana" w:cs="Times New Roman"/>
                <w:color w:val="000000"/>
                <w:sz w:val="24"/>
                <w:szCs w:val="24"/>
                <w:lang w:val="en-US" w:eastAsia="fr-FR"/>
              </w:rPr>
              <w:t>Agent deactivation</w:t>
            </w:r>
          </w:p>
        </w:tc>
      </w:tr>
      <w:tr w:rsidR="00B519E4"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6)</w:t>
            </w:r>
          </w:p>
        </w:tc>
        <w:tc>
          <w:tcPr>
            <w:tcW w:w="1989" w:type="pct"/>
            <w:tcBorders>
              <w:top w:val="single" w:sz="6" w:space="0" w:color="000000"/>
              <w:left w:val="single" w:sz="6" w:space="0" w:color="000000"/>
              <w:bottom w:val="single" w:sz="6" w:space="0" w:color="000000"/>
              <w:right w:val="single" w:sz="6" w:space="0" w:color="000000"/>
            </w:tcBorders>
            <w:hideMark/>
          </w:tcPr>
          <w:p w:rsidR="00D611AC"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Nature of the application (assessment of the competent authority of the home Member State)</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669982339"/>
                <w14:checkbox>
                  <w14:checked w14:val="1"/>
                  <w14:checkedState w14:val="2612" w14:font="MS Gothic"/>
                  <w14:uncheckedState w14:val="2610" w14:font="MS Gothic"/>
                </w14:checkbox>
              </w:sdtPr>
              <w:sdtEndPr/>
              <w:sdtContent>
                <w:r w:rsidR="00DE37A5">
                  <w:rPr>
                    <w:rFonts w:ascii="MS Gothic" w:eastAsia="MS Gothic" w:hAnsi="MS Gothic" w:cs="Times New Roman" w:hint="eastAsia"/>
                    <w:b/>
                    <w:color w:val="000000"/>
                    <w:sz w:val="24"/>
                    <w:szCs w:val="24"/>
                    <w:lang w:val="en-US" w:eastAsia="fr-FR"/>
                  </w:rPr>
                  <w:t>☒</w:t>
                </w:r>
              </w:sdtContent>
            </w:sdt>
            <w:r w:rsidR="00B519E4" w:rsidRPr="00603FC9">
              <w:rPr>
                <w:rFonts w:ascii="Verdana" w:eastAsia="Times New Roman" w:hAnsi="Verdana" w:cs="Times New Roman"/>
                <w:b/>
                <w:color w:val="000000"/>
                <w:sz w:val="24"/>
                <w:szCs w:val="24"/>
                <w:lang w:val="en-US" w:eastAsia="fr-FR"/>
              </w:rPr>
              <w:t xml:space="preserve"> </w:t>
            </w:r>
            <w:r w:rsidR="00B519E4" w:rsidRPr="00603FC9">
              <w:rPr>
                <w:rFonts w:ascii="Verdana" w:eastAsia="Times New Roman" w:hAnsi="Verdana" w:cs="Times New Roman"/>
                <w:color w:val="000000"/>
                <w:sz w:val="24"/>
                <w:szCs w:val="24"/>
                <w:lang w:val="en-US" w:eastAsia="fr-FR"/>
              </w:rPr>
              <w:t>Right of establishment</w:t>
            </w:r>
          </w:p>
          <w:p w:rsidR="00B519E4" w:rsidRPr="00603FC9" w:rsidRDefault="003472CA" w:rsidP="00754835">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968973448"/>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Freedom to provide services, based on the following circumstances:</w:t>
            </w:r>
            <w:r w:rsidR="00754835" w:rsidRPr="00603FC9">
              <w:rPr>
                <w:rFonts w:ascii="Verdana" w:eastAsia="Times New Roman" w:hAnsi="Verdana" w:cs="Times New Roman"/>
                <w:color w:val="000000"/>
                <w:sz w:val="24"/>
                <w:szCs w:val="24"/>
                <w:lang w:val="en-US" w:eastAsia="fr-FR"/>
              </w:rPr>
              <w:t>…</w:t>
            </w:r>
          </w:p>
        </w:tc>
      </w:tr>
      <w:tr w:rsidR="00B519E4"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7)</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t>Type of Institution</w:t>
            </w:r>
          </w:p>
        </w:tc>
        <w:permStart w:id="1525416648" w:edGrp="everyone"/>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1726669621"/>
                <w14:checkbox>
                  <w14:checked w14:val="0"/>
                  <w14:checkedState w14:val="2612" w14:font="MS Gothic"/>
                  <w14:uncheckedState w14:val="2610" w14:font="MS Gothic"/>
                </w14:checkbox>
              </w:sdtPr>
              <w:sdtEndPr/>
              <w:sdtContent>
                <w:r w:rsidR="00B519E4" w:rsidRPr="00603FC9">
                  <w:rPr>
                    <w:rFonts w:ascii="MS Gothic" w:eastAsia="MS Gothic" w:hAnsi="MS Gothic" w:cs="MS Gothic" w:hint="eastAsia"/>
                    <w:b/>
                    <w:color w:val="000000"/>
                    <w:sz w:val="24"/>
                    <w:szCs w:val="24"/>
                    <w:lang w:val="en-US" w:eastAsia="fr-FR"/>
                  </w:rPr>
                  <w:t>☐</w:t>
                </w:r>
              </w:sdtContent>
            </w:sdt>
            <w:r w:rsidR="00B519E4" w:rsidRPr="00603FC9">
              <w:rPr>
                <w:rFonts w:ascii="Verdana" w:eastAsia="Times New Roman" w:hAnsi="Verdana" w:cs="Times New Roman"/>
                <w:color w:val="000000"/>
                <w:sz w:val="24"/>
                <w:szCs w:val="24"/>
                <w:lang w:val="en-US" w:eastAsia="fr-FR"/>
              </w:rPr>
              <w:t xml:space="preserve"> </w:t>
            </w:r>
            <w:permEnd w:id="1525416648"/>
            <w:r w:rsidR="00B519E4" w:rsidRPr="00603FC9">
              <w:rPr>
                <w:rFonts w:ascii="Verdana" w:eastAsia="Times New Roman" w:hAnsi="Verdana" w:cs="Times New Roman"/>
                <w:color w:val="000000"/>
                <w:sz w:val="24"/>
                <w:szCs w:val="24"/>
                <w:lang w:val="en-US" w:eastAsia="fr-FR"/>
              </w:rPr>
              <w:t>Payment Institution</w:t>
            </w:r>
          </w:p>
          <w:p w:rsidR="00B519E4" w:rsidRPr="00603FC9" w:rsidRDefault="003472CA" w:rsidP="00B519E4">
            <w:pPr>
              <w:spacing w:before="60" w:after="60" w:line="240" w:lineRule="auto"/>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24"/>
                  <w:szCs w:val="24"/>
                  <w:lang w:val="en-US" w:eastAsia="fr-FR"/>
                </w:rPr>
                <w:id w:val="-779959559"/>
                <w14:checkbox>
                  <w14:checked w14:val="0"/>
                  <w14:checkedState w14:val="2612" w14:font="MS Gothic"/>
                  <w14:uncheckedState w14:val="2610" w14:font="MS Gothic"/>
                </w14:checkbox>
              </w:sdtPr>
              <w:sdtEndPr/>
              <w:sdtContent>
                <w:permStart w:id="1529377247" w:edGrp="everyone"/>
                <w:r w:rsidR="00B519E4" w:rsidRPr="00603FC9">
                  <w:rPr>
                    <w:rFonts w:ascii="MS Gothic" w:eastAsia="MS Gothic" w:hAnsi="MS Gothic" w:cs="MS Gothic" w:hint="eastAsia"/>
                    <w:b/>
                    <w:color w:val="000000"/>
                    <w:sz w:val="24"/>
                    <w:szCs w:val="24"/>
                    <w:lang w:val="en-US" w:eastAsia="fr-FR"/>
                  </w:rPr>
                  <w:t>☐</w:t>
                </w:r>
                <w:permEnd w:id="1529377247"/>
              </w:sdtContent>
            </w:sdt>
            <w:r w:rsidR="00B519E4" w:rsidRPr="00603FC9">
              <w:rPr>
                <w:rFonts w:ascii="Verdana" w:eastAsia="Times New Roman" w:hAnsi="Verdana" w:cs="Times New Roman"/>
                <w:color w:val="000000"/>
                <w:sz w:val="24"/>
                <w:szCs w:val="24"/>
                <w:lang w:val="en-US" w:eastAsia="fr-FR"/>
              </w:rPr>
              <w:t xml:space="preserve"> E-Money Institution</w:t>
            </w:r>
          </w:p>
        </w:tc>
      </w:tr>
      <w:tr w:rsidR="00B519E4"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eastAsia="fr-FR"/>
              </w:rPr>
            </w:pPr>
            <w:permStart w:id="1150641867" w:edGrp="everyone" w:colFirst="2" w:colLast="2"/>
            <w:r w:rsidRPr="00603FC9">
              <w:rPr>
                <w:rFonts w:ascii="Verdana" w:eastAsia="Times New Roman" w:hAnsi="Verdana" w:cs="Times New Roman"/>
                <w:color w:val="000000"/>
                <w:sz w:val="24"/>
                <w:szCs w:val="24"/>
                <w:lang w:eastAsia="fr-FR"/>
              </w:rPr>
              <w:t>8)</w:t>
            </w:r>
          </w:p>
        </w:tc>
        <w:tc>
          <w:tcPr>
            <w:tcW w:w="1989"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Name of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B519E4" w:rsidRPr="00603FC9" w:rsidRDefault="00B519E4"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61953416" w:edGrp="everyone" w:colFirst="2" w:colLast="2"/>
            <w:permEnd w:id="1150641867"/>
            <w:r w:rsidRPr="00603FC9">
              <w:rPr>
                <w:rFonts w:ascii="Verdana" w:eastAsia="Times New Roman" w:hAnsi="Verdana" w:cs="Times New Roman"/>
                <w:color w:val="000000"/>
                <w:sz w:val="24"/>
                <w:szCs w:val="24"/>
                <w:lang w:eastAsia="fr-FR"/>
              </w:rPr>
              <w:t>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Head office address of the payment/e-money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788283280" w:edGrp="everyone" w:colFirst="2" w:colLast="2"/>
            <w:permEnd w:id="61953416"/>
            <w:r w:rsidRPr="00603FC9">
              <w:rPr>
                <w:rFonts w:ascii="Verdana" w:eastAsia="Times New Roman" w:hAnsi="Verdana" w:cs="Times New Roman"/>
                <w:color w:val="000000"/>
                <w:sz w:val="24"/>
                <w:szCs w:val="24"/>
                <w:lang w:eastAsia="fr-FR"/>
              </w:rPr>
              <w:t>10)</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E35633">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Unique identification number of the payment institution/e-money - </w:t>
            </w:r>
            <w:r w:rsidRPr="00603FC9">
              <w:rPr>
                <w:rFonts w:ascii="Verdana" w:eastAsia="Times New Roman" w:hAnsi="Verdana" w:cs="Times New Roman"/>
                <w:sz w:val="24"/>
                <w:szCs w:val="24"/>
                <w:lang w:val="en-US" w:eastAsia="fr-FR"/>
              </w:rPr>
              <w:t>SIREN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292570376" w:edGrp="everyone" w:colFirst="2" w:colLast="2"/>
            <w:permEnd w:id="788283280"/>
            <w:r w:rsidRPr="00603FC9">
              <w:rPr>
                <w:rFonts w:ascii="Verdana" w:eastAsia="Times New Roman" w:hAnsi="Verdana" w:cs="Times New Roman"/>
                <w:color w:val="000000"/>
                <w:sz w:val="24"/>
                <w:szCs w:val="24"/>
                <w:lang w:eastAsia="fr-FR"/>
              </w:rPr>
              <w:t>11)</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Legal Entity Identifier (LEI) of the payment institution/e-mon</w:t>
            </w:r>
            <w:r w:rsidR="00603FC9">
              <w:rPr>
                <w:rFonts w:ascii="Verdana" w:eastAsia="Times New Roman" w:hAnsi="Verdana" w:cs="Times New Roman"/>
                <w:color w:val="000000"/>
                <w:sz w:val="24"/>
                <w:szCs w:val="24"/>
                <w:lang w:val="en-US" w:eastAsia="fr-FR"/>
              </w:rPr>
              <w:t>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1398679496" w:edGrp="everyone" w:colFirst="2" w:colLast="2"/>
            <w:permEnd w:id="292570376"/>
            <w:r w:rsidRPr="00603FC9">
              <w:rPr>
                <w:rFonts w:ascii="Verdana" w:eastAsia="Times New Roman" w:hAnsi="Verdana" w:cs="Times New Roman"/>
                <w:color w:val="000000"/>
                <w:sz w:val="24"/>
                <w:szCs w:val="24"/>
                <w:lang w:eastAsia="fr-FR"/>
              </w:rPr>
              <w:lastRenderedPageBreak/>
              <w:t>12)</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603FC9">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Home Member State authorisation number of the payment </w:t>
            </w:r>
            <w:r w:rsidRPr="00603FC9">
              <w:rPr>
                <w:rFonts w:ascii="Verdana" w:eastAsia="Times New Roman" w:hAnsi="Verdana" w:cs="Times New Roman"/>
                <w:sz w:val="24"/>
                <w:szCs w:val="24"/>
                <w:lang w:val="en-US" w:eastAsia="fr-FR"/>
              </w:rPr>
              <w:t>institution/e-money institution</w:t>
            </w:r>
            <w:r w:rsidR="00603FC9">
              <w:rPr>
                <w:rFonts w:ascii="Verdana" w:eastAsia="Times New Roman" w:hAnsi="Verdana" w:cs="Times New Roman"/>
                <w:sz w:val="24"/>
                <w:szCs w:val="24"/>
                <w:lang w:val="en-US" w:eastAsia="fr-FR"/>
              </w:rPr>
              <w:t>.</w:t>
            </w:r>
            <w:r w:rsidRPr="00603FC9">
              <w:rPr>
                <w:rFonts w:ascii="Verdana" w:eastAsia="Times New Roman" w:hAnsi="Verdana" w:cs="Times New Roman"/>
                <w:sz w:val="24"/>
                <w:szCs w:val="24"/>
                <w:lang w:val="en-US" w:eastAsia="fr-FR"/>
              </w:rPr>
              <w:t xml:space="preserve"> CIB (code interbancaire) number</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1500672406" w:edGrp="everyone" w:colFirst="2" w:colLast="2"/>
            <w:permEnd w:id="1398679496"/>
            <w:r w:rsidRPr="00603FC9">
              <w:rPr>
                <w:rFonts w:ascii="Verdana" w:eastAsia="Times New Roman" w:hAnsi="Verdana" w:cs="Times New Roman"/>
                <w:color w:val="000000"/>
                <w:sz w:val="24"/>
                <w:szCs w:val="24"/>
                <w:lang w:val="en-US" w:eastAsia="fr-FR"/>
              </w:rPr>
              <w:t>13)</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permStart w:id="1150498390" w:edGrp="everyone" w:colFirst="2" w:colLast="2"/>
            <w:permEnd w:id="1500672406"/>
            <w:r w:rsidRPr="00603FC9">
              <w:rPr>
                <w:rFonts w:ascii="Verdana" w:eastAsia="Times New Roman" w:hAnsi="Verdana" w:cs="Times New Roman"/>
                <w:color w:val="000000"/>
                <w:sz w:val="24"/>
                <w:szCs w:val="24"/>
                <w:lang w:val="en-US" w:eastAsia="fr-FR"/>
              </w:rPr>
              <w:t>14)</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Email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607614961" w:edGrp="everyone" w:colFirst="2" w:colLast="2"/>
            <w:permEnd w:id="1150498390"/>
            <w:r w:rsidRPr="00603FC9">
              <w:rPr>
                <w:rFonts w:ascii="Verdana" w:eastAsia="Times New Roman" w:hAnsi="Verdana" w:cs="Times New Roman"/>
                <w:color w:val="000000"/>
                <w:sz w:val="24"/>
                <w:szCs w:val="24"/>
                <w:lang w:eastAsia="fr-FR"/>
              </w:rPr>
              <w:t>15)</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Telephone number of the contact person within the payment institution/e-money institution</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permStart w:id="77536190" w:edGrp="everyone" w:colFirst="2" w:colLast="2"/>
            <w:permEnd w:id="607614961"/>
            <w:r w:rsidRPr="00603FC9">
              <w:rPr>
                <w:rFonts w:ascii="Verdana" w:eastAsia="Times New Roman" w:hAnsi="Verdana" w:cs="Times New Roman"/>
                <w:color w:val="000000"/>
                <w:sz w:val="24"/>
                <w:szCs w:val="24"/>
                <w:lang w:eastAsia="fr-FR"/>
              </w:rPr>
              <w:t>16)</w:t>
            </w:r>
          </w:p>
        </w:tc>
        <w:tc>
          <w:tcPr>
            <w:tcW w:w="1989" w:type="pct"/>
            <w:tcBorders>
              <w:top w:val="single" w:sz="6" w:space="0" w:color="000000"/>
              <w:left w:val="single" w:sz="6" w:space="0" w:color="000000"/>
              <w:bottom w:val="single" w:sz="6" w:space="0" w:color="000000"/>
              <w:right w:val="single" w:sz="6" w:space="0" w:color="000000"/>
            </w:tcBorders>
            <w:hideMark/>
          </w:tcPr>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Agent details: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a.If legal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iv.Legal Entity Identifier (LEI) of the agent (where available)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v.Telephone number</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vi.Email</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vii.Name, place and date of birth of legal representatives</w:t>
            </w: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p>
          <w:p w:rsidR="003E22AB" w:rsidRPr="00603FC9" w:rsidRDefault="003E22AB" w:rsidP="003E22AB">
            <w:pPr>
              <w:spacing w:after="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b.If natural person:</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i.Name, date and place of birth</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ii.Registered business address(es)</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iii.Unique identification number in the format of the Member State where the agent is located as specified in Annex I (where applicable)</w:t>
            </w:r>
          </w:p>
          <w:p w:rsidR="003E22AB"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iv.Telephone number</w:t>
            </w:r>
          </w:p>
          <w:p w:rsidR="008404E0" w:rsidRPr="00603FC9" w:rsidRDefault="003E22AB" w:rsidP="003E22AB">
            <w:pPr>
              <w:spacing w:after="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v.Email</w:t>
            </w:r>
          </w:p>
        </w:tc>
        <w:tc>
          <w:tcPr>
            <w:tcW w:w="2816" w:type="pct"/>
            <w:tcBorders>
              <w:top w:val="single" w:sz="6" w:space="0" w:color="000000"/>
              <w:left w:val="single" w:sz="6" w:space="0" w:color="000000"/>
              <w:bottom w:val="single" w:sz="6" w:space="0" w:color="000000"/>
              <w:right w:val="single" w:sz="6" w:space="0" w:color="000000"/>
            </w:tcBorders>
            <w:hideMark/>
          </w:tcPr>
          <w:p w:rsidR="00317DA9"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0E6201" w:rsidRPr="00590FA0" w:rsidRDefault="000E6201">
      <w:pPr>
        <w:rPr>
          <w:lang w:val="en-US"/>
        </w:rPr>
      </w:pPr>
      <w:permStart w:id="1967679647" w:edGrp="everyone" w:colFirst="2" w:colLast="2"/>
      <w:permEnd w:id="77536190"/>
      <w:r w:rsidRPr="00590FA0">
        <w:rPr>
          <w:lang w:val="en-US"/>
        </w:rPr>
        <w:br w:type="page"/>
      </w:r>
    </w:p>
    <w:tbl>
      <w:tblPr>
        <w:tblW w:w="5196" w:type="pct"/>
        <w:tblCellSpacing w:w="0" w:type="dxa"/>
        <w:tblInd w:w="-41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45"/>
        <w:gridCol w:w="4329"/>
        <w:gridCol w:w="6133"/>
      </w:tblGrid>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17)</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C44030">
            <w:pPr>
              <w:spacing w:before="60" w:after="6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If under the right of establishment, central contact point, if already appointed and/or required by the host authorities in accordance with Article 29(4) of Directive (EU) 2015/2366:</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a.Name of representative</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b.Address</w:t>
            </w:r>
          </w:p>
          <w:p w:rsidR="003E22AB"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c.Telephone number</w:t>
            </w:r>
          </w:p>
          <w:p w:rsidR="008404E0" w:rsidRPr="00603FC9" w:rsidRDefault="003E22AB" w:rsidP="003E22AB">
            <w:pPr>
              <w:spacing w:after="0" w:line="240" w:lineRule="auto"/>
              <w:ind w:left="708"/>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d.Email</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C432C">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permEnd w:id="1967679647"/>
      <w:tr w:rsidR="008404E0" w:rsidRPr="00603FC9"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317DA9" w:rsidP="00B519E4">
            <w:pPr>
              <w:spacing w:before="60" w:after="60" w:line="240" w:lineRule="auto"/>
              <w:rPr>
                <w:rFonts w:ascii="Verdana" w:eastAsia="Times New Roman" w:hAnsi="Verdana" w:cs="Times New Roman"/>
                <w:color w:val="000000"/>
                <w:sz w:val="24"/>
                <w:szCs w:val="24"/>
                <w:lang w:eastAsia="fr-FR"/>
              </w:rPr>
            </w:pPr>
            <w:r w:rsidRPr="00603FC9">
              <w:rPr>
                <w:sz w:val="24"/>
                <w:szCs w:val="24"/>
                <w:lang w:val="en-US"/>
              </w:rPr>
              <w:br w:type="page"/>
            </w:r>
            <w:r w:rsidR="008404E0" w:rsidRPr="00603FC9">
              <w:rPr>
                <w:rFonts w:ascii="Verdana" w:eastAsia="Times New Roman" w:hAnsi="Verdana" w:cs="Times New Roman"/>
                <w:color w:val="000000"/>
                <w:sz w:val="24"/>
                <w:szCs w:val="24"/>
                <w:lang w:eastAsia="fr-FR"/>
              </w:rPr>
              <w:t>18)</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Payment services to be provided by the agent</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1.</w:t>
            </w:r>
            <w:permStart w:id="1769086883" w:edGrp="everyone"/>
            <w:sdt>
              <w:sdtPr>
                <w:rPr>
                  <w:rFonts w:ascii="Verdana" w:eastAsia="Times New Roman" w:hAnsi="Verdana" w:cs="Times New Roman"/>
                  <w:b/>
                  <w:color w:val="000000"/>
                  <w:sz w:val="24"/>
                  <w:szCs w:val="24"/>
                  <w:lang w:val="en-US" w:eastAsia="fr-FR"/>
                </w:rPr>
                <w:id w:val="59521759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769086883"/>
            <w:r w:rsidRPr="00603FC9">
              <w:rPr>
                <w:rFonts w:ascii="Verdana" w:eastAsia="Times New Roman" w:hAnsi="Verdana" w:cs="Times New Roman"/>
                <w:color w:val="000000"/>
                <w:sz w:val="24"/>
                <w:szCs w:val="24"/>
                <w:lang w:val="en-US" w:eastAsia="fr-FR"/>
              </w:rPr>
              <w:t>Services enabling cash to be placed on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2.</w:t>
            </w:r>
            <w:permStart w:id="2106201499" w:edGrp="everyone"/>
            <w:sdt>
              <w:sdtPr>
                <w:rPr>
                  <w:rFonts w:ascii="Verdana" w:eastAsia="Times New Roman" w:hAnsi="Verdana" w:cs="Times New Roman"/>
                  <w:b/>
                  <w:color w:val="000000"/>
                  <w:sz w:val="24"/>
                  <w:szCs w:val="24"/>
                  <w:lang w:val="en-US" w:eastAsia="fr-FR"/>
                </w:rPr>
                <w:id w:val="-205953236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106201499"/>
            <w:r w:rsidRPr="00603FC9">
              <w:rPr>
                <w:rFonts w:ascii="Verdana" w:eastAsia="Times New Roman" w:hAnsi="Verdana" w:cs="Times New Roman"/>
                <w:color w:val="000000"/>
                <w:sz w:val="24"/>
                <w:szCs w:val="24"/>
                <w:lang w:val="en-US" w:eastAsia="fr-FR"/>
              </w:rPr>
              <w:t>Services enabling cash withdrawals from a payment account as well as all the operations required for operating a payment account</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3.Execution of payment transactions, including transfers of funds on a payment account with the user's payment provider or with another payment service provider: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708406903" w:edGrp="everyone"/>
            <w:sdt>
              <w:sdtPr>
                <w:rPr>
                  <w:rFonts w:ascii="Verdana" w:eastAsia="Times New Roman" w:hAnsi="Verdana" w:cs="Times New Roman"/>
                  <w:b/>
                  <w:color w:val="000000"/>
                  <w:sz w:val="24"/>
                  <w:szCs w:val="24"/>
                  <w:lang w:val="en-US" w:eastAsia="fr-FR"/>
                </w:rPr>
                <w:id w:val="39070078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708406903"/>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1715341614" w:edGrp="everyone"/>
            <w:sdt>
              <w:sdtPr>
                <w:rPr>
                  <w:rFonts w:ascii="Verdana" w:eastAsia="Times New Roman" w:hAnsi="Verdana" w:cs="Times New Roman"/>
                  <w:b/>
                  <w:color w:val="000000"/>
                  <w:sz w:val="24"/>
                  <w:szCs w:val="24"/>
                  <w:lang w:val="en-US" w:eastAsia="fr-FR"/>
                </w:rPr>
                <w:id w:val="3357432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715341614"/>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622926226" w:edGrp="everyone"/>
            <w:sdt>
              <w:sdtPr>
                <w:rPr>
                  <w:rFonts w:ascii="Verdana" w:eastAsia="Times New Roman" w:hAnsi="Verdana" w:cs="Times New Roman"/>
                  <w:b/>
                  <w:color w:val="000000"/>
                  <w:sz w:val="24"/>
                  <w:szCs w:val="24"/>
                  <w:lang w:val="en-US" w:eastAsia="fr-FR"/>
                </w:rPr>
                <w:id w:val="-138294155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622926226"/>
            <w:r w:rsidRPr="00603FC9">
              <w:rPr>
                <w:rFonts w:ascii="Verdana" w:eastAsia="Times New Roman" w:hAnsi="Verdana" w:cs="Times New Roman"/>
                <w:color w:val="000000"/>
                <w:sz w:val="24"/>
                <w:szCs w:val="24"/>
                <w:lang w:val="en-US" w:eastAsia="fr-FR"/>
              </w:rPr>
              <w:t xml:space="preserve">execution of credit transfers, including standing orders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cr/>
              <w:t>4.</w:t>
            </w:r>
            <w:r w:rsidRPr="00603FC9">
              <w:rPr>
                <w:rFonts w:ascii="Verdana" w:eastAsia="Times New Roman" w:hAnsi="Verdana" w:cs="Times New Roman"/>
                <w:color w:val="000000"/>
                <w:sz w:val="24"/>
                <w:szCs w:val="24"/>
                <w:lang w:val="en-US" w:eastAsia="fr-FR"/>
              </w:rPr>
              <w:tab/>
              <w:t>Execution of payment transactions where the funds are covered by a credit line for a payment service user:</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a)</w:t>
            </w:r>
            <w:r w:rsidRPr="00603FC9">
              <w:rPr>
                <w:rFonts w:ascii="Verdana" w:eastAsia="Times New Roman" w:hAnsi="Verdana" w:cs="Times New Roman"/>
                <w:b/>
                <w:color w:val="000000"/>
                <w:sz w:val="24"/>
                <w:szCs w:val="24"/>
                <w:lang w:val="en-US" w:eastAsia="fr-FR"/>
              </w:rPr>
              <w:t xml:space="preserve"> </w:t>
            </w:r>
            <w:permStart w:id="1454255168" w:edGrp="everyone"/>
            <w:sdt>
              <w:sdtPr>
                <w:rPr>
                  <w:rFonts w:ascii="Verdana" w:eastAsia="Times New Roman" w:hAnsi="Verdana" w:cs="Times New Roman"/>
                  <w:b/>
                  <w:color w:val="000000"/>
                  <w:sz w:val="24"/>
                  <w:szCs w:val="24"/>
                  <w:lang w:val="en-US" w:eastAsia="fr-FR"/>
                </w:rPr>
                <w:id w:val="-509984743"/>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454255168"/>
            <w:r w:rsidRPr="00603FC9">
              <w:rPr>
                <w:rFonts w:ascii="Verdana" w:eastAsia="Times New Roman" w:hAnsi="Verdana" w:cs="Times New Roman"/>
                <w:color w:val="000000"/>
                <w:sz w:val="24"/>
                <w:szCs w:val="24"/>
                <w:lang w:val="en-US" w:eastAsia="fr-FR"/>
              </w:rPr>
              <w:t xml:space="preserve">execution of direct debits, including one-off direct debits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b)</w:t>
            </w:r>
            <w:r w:rsidRPr="00603FC9">
              <w:rPr>
                <w:rFonts w:ascii="Verdana" w:eastAsia="Times New Roman" w:hAnsi="Verdana" w:cs="Times New Roman"/>
                <w:b/>
                <w:color w:val="000000"/>
                <w:sz w:val="24"/>
                <w:szCs w:val="24"/>
                <w:lang w:val="en-US" w:eastAsia="fr-FR"/>
              </w:rPr>
              <w:t xml:space="preserve"> </w:t>
            </w:r>
            <w:permStart w:id="231677193" w:edGrp="everyone"/>
            <w:sdt>
              <w:sdtPr>
                <w:rPr>
                  <w:rFonts w:ascii="Verdana" w:eastAsia="Times New Roman" w:hAnsi="Verdana" w:cs="Times New Roman"/>
                  <w:b/>
                  <w:color w:val="000000"/>
                  <w:sz w:val="24"/>
                  <w:szCs w:val="24"/>
                  <w:lang w:val="en-US" w:eastAsia="fr-FR"/>
                </w:rPr>
                <w:id w:val="2005208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31677193"/>
            <w:r w:rsidRPr="00603FC9">
              <w:rPr>
                <w:rFonts w:ascii="Verdana" w:eastAsia="Times New Roman" w:hAnsi="Verdana" w:cs="Times New Roman"/>
                <w:color w:val="000000"/>
                <w:sz w:val="24"/>
                <w:szCs w:val="24"/>
                <w:lang w:val="en-US" w:eastAsia="fr-FR"/>
              </w:rPr>
              <w:t xml:space="preserve">execution of payment transactions through a payment card or a similar device </w:t>
            </w:r>
          </w:p>
          <w:p w:rsidR="008404E0" w:rsidRPr="00603FC9" w:rsidRDefault="008404E0" w:rsidP="00754835">
            <w:pPr>
              <w:spacing w:before="60" w:after="60" w:line="240" w:lineRule="auto"/>
              <w:ind w:left="708"/>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c)</w:t>
            </w:r>
            <w:r w:rsidRPr="00603FC9">
              <w:rPr>
                <w:rFonts w:ascii="Verdana" w:eastAsia="Times New Roman" w:hAnsi="Verdana" w:cs="Times New Roman"/>
                <w:b/>
                <w:color w:val="000000"/>
                <w:sz w:val="24"/>
                <w:szCs w:val="24"/>
                <w:lang w:val="en-US" w:eastAsia="fr-FR"/>
              </w:rPr>
              <w:t xml:space="preserve"> </w:t>
            </w:r>
            <w:permStart w:id="1315666330" w:edGrp="everyone"/>
            <w:sdt>
              <w:sdtPr>
                <w:rPr>
                  <w:rFonts w:ascii="Verdana" w:eastAsia="Times New Roman" w:hAnsi="Verdana" w:cs="Times New Roman"/>
                  <w:b/>
                  <w:color w:val="000000"/>
                  <w:sz w:val="24"/>
                  <w:szCs w:val="24"/>
                  <w:lang w:val="en-US" w:eastAsia="fr-FR"/>
                </w:rPr>
                <w:id w:val="-959338829"/>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315666330"/>
            <w:r w:rsidRPr="00603FC9">
              <w:rPr>
                <w:rFonts w:ascii="Verdana" w:eastAsia="Times New Roman" w:hAnsi="Verdana" w:cs="Times New Roman"/>
                <w:color w:val="000000"/>
                <w:sz w:val="24"/>
                <w:szCs w:val="24"/>
                <w:lang w:val="en-US" w:eastAsia="fr-FR"/>
              </w:rPr>
              <w:t xml:space="preserve">execution of credit transfers, including standing orders </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2035168225" w:edGrp="everyone"/>
            <w:sdt>
              <w:sdtPr>
                <w:rPr>
                  <w:rFonts w:ascii="Verdana" w:eastAsia="Times New Roman" w:hAnsi="Verdana" w:cs="Times New Roman"/>
                  <w:b/>
                  <w:color w:val="000000"/>
                  <w:sz w:val="24"/>
                  <w:szCs w:val="24"/>
                  <w:lang w:val="en-US" w:eastAsia="fr-FR"/>
                </w:rPr>
                <w:id w:val="-206032366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035168225"/>
            <w:r w:rsidRPr="00603FC9">
              <w:rPr>
                <w:rFonts w:ascii="Verdana" w:eastAsia="Times New Roman" w:hAnsi="Verdana" w:cs="Times New Roman"/>
                <w:color w:val="000000"/>
                <w:sz w:val="24"/>
                <w:szCs w:val="24"/>
                <w:lang w:val="en-US" w:eastAsia="fr-FR"/>
              </w:rPr>
              <w:t xml:space="preserve">yes </w:t>
            </w:r>
            <w:permStart w:id="884243929" w:edGrp="everyone"/>
            <w:sdt>
              <w:sdtPr>
                <w:rPr>
                  <w:rFonts w:ascii="Verdana" w:eastAsia="Times New Roman" w:hAnsi="Verdana" w:cs="Times New Roman"/>
                  <w:b/>
                  <w:color w:val="000000"/>
                  <w:sz w:val="24"/>
                  <w:szCs w:val="24"/>
                  <w:lang w:val="en-US" w:eastAsia="fr-FR"/>
                </w:rPr>
                <w:id w:val="159883001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884243929"/>
            <w:r w:rsidRPr="00603FC9">
              <w:rPr>
                <w:rFonts w:ascii="Verdana" w:eastAsia="Times New Roman" w:hAnsi="Verdana" w:cs="Times New Roman"/>
                <w:color w:val="000000"/>
                <w:sz w:val="24"/>
                <w:szCs w:val="24"/>
                <w:lang w:val="en-US" w:eastAsia="fr-FR"/>
              </w:rPr>
              <w:t>no</w:t>
            </w:r>
            <w:r w:rsidRPr="00603FC9">
              <w:rPr>
                <w:rFonts w:ascii="Verdana" w:eastAsia="Times New Roman" w:hAnsi="Verdana" w:cs="Times New Roman"/>
                <w:color w:val="000000"/>
                <w:sz w:val="24"/>
                <w:szCs w:val="24"/>
                <w:lang w:val="en-US" w:eastAsia="fr-FR"/>
              </w:rPr>
              <w:cr/>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5.</w:t>
            </w:r>
            <w:permStart w:id="477040317" w:edGrp="everyone"/>
            <w:sdt>
              <w:sdtPr>
                <w:rPr>
                  <w:rFonts w:ascii="Verdana" w:eastAsia="Times New Roman" w:hAnsi="Verdana" w:cs="Times New Roman"/>
                  <w:b/>
                  <w:color w:val="000000"/>
                  <w:sz w:val="24"/>
                  <w:szCs w:val="24"/>
                  <w:lang w:val="en-US" w:eastAsia="fr-FR"/>
                </w:rPr>
                <w:id w:val="28376254"/>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477040317"/>
            <w:r w:rsidRPr="00603FC9">
              <w:rPr>
                <w:rFonts w:ascii="Verdana" w:eastAsia="Times New Roman" w:hAnsi="Verdana" w:cs="Times New Roman"/>
                <w:color w:val="000000"/>
                <w:sz w:val="24"/>
                <w:szCs w:val="24"/>
                <w:lang w:val="en-US" w:eastAsia="fr-FR"/>
              </w:rPr>
              <w:t>Issuing of payment instruments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   </w:t>
            </w:r>
            <w:permStart w:id="1983804339" w:edGrp="everyone"/>
            <w:sdt>
              <w:sdtPr>
                <w:rPr>
                  <w:rFonts w:ascii="Verdana" w:eastAsia="Times New Roman" w:hAnsi="Verdana" w:cs="Times New Roman"/>
                  <w:b/>
                  <w:color w:val="000000"/>
                  <w:sz w:val="24"/>
                  <w:szCs w:val="24"/>
                  <w:lang w:val="en-US" w:eastAsia="fr-FR"/>
                </w:rPr>
                <w:id w:val="-1169016550"/>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983804339"/>
            <w:r w:rsidRPr="00603FC9">
              <w:rPr>
                <w:rFonts w:ascii="Verdana" w:eastAsia="Times New Roman" w:hAnsi="Verdana" w:cs="Times New Roman"/>
                <w:color w:val="000000"/>
                <w:sz w:val="24"/>
                <w:szCs w:val="24"/>
                <w:lang w:val="en-US" w:eastAsia="fr-FR"/>
              </w:rPr>
              <w:t>Acquiring of payment transactions</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2077915220" w:edGrp="everyone"/>
            <w:r w:rsidRPr="00603FC9">
              <w:rPr>
                <w:rFonts w:ascii="MS Gothic" w:eastAsia="MS Gothic" w:hAnsi="MS Gothic" w:cs="MS Gothic" w:hint="eastAsia"/>
                <w:b/>
                <w:color w:val="000000"/>
                <w:sz w:val="24"/>
                <w:szCs w:val="24"/>
                <w:lang w:val="en-US" w:eastAsia="fr-FR"/>
              </w:rPr>
              <w:t>☐</w:t>
            </w:r>
            <w:r w:rsidRPr="00603FC9">
              <w:rPr>
                <w:rFonts w:ascii="Verdana" w:eastAsia="Times New Roman" w:hAnsi="Verdana" w:cs="Times New Roman"/>
                <w:color w:val="000000"/>
                <w:sz w:val="24"/>
                <w:szCs w:val="24"/>
                <w:lang w:val="en-US" w:eastAsia="fr-FR"/>
              </w:rPr>
              <w:t xml:space="preserve"> </w:t>
            </w:r>
            <w:permEnd w:id="2077915220"/>
            <w:r w:rsidRPr="00603FC9">
              <w:rPr>
                <w:rFonts w:ascii="Verdana" w:eastAsia="Times New Roman" w:hAnsi="Verdana" w:cs="Times New Roman"/>
                <w:color w:val="000000"/>
                <w:sz w:val="24"/>
                <w:szCs w:val="24"/>
                <w:lang w:val="en-US" w:eastAsia="fr-FR"/>
              </w:rPr>
              <w:t xml:space="preserve">yes </w:t>
            </w:r>
            <w:permStart w:id="1212627372" w:edGrp="everyone"/>
            <w:r w:rsidRPr="00603FC9">
              <w:rPr>
                <w:rFonts w:ascii="MS Gothic" w:eastAsia="MS Gothic" w:hAnsi="MS Gothic" w:cs="MS Gothic" w:hint="eastAsia"/>
                <w:b/>
                <w:color w:val="000000"/>
                <w:sz w:val="24"/>
                <w:szCs w:val="24"/>
                <w:lang w:val="en-US" w:eastAsia="fr-FR"/>
              </w:rPr>
              <w:t>☐</w:t>
            </w:r>
            <w:permEnd w:id="1212627372"/>
            <w:r w:rsidRPr="00603FC9">
              <w:rPr>
                <w:rFonts w:ascii="Verdana" w:eastAsia="Times New Roman" w:hAnsi="Verdana" w:cs="Times New Roman"/>
                <w:color w:val="000000"/>
                <w:sz w:val="24"/>
                <w:szCs w:val="24"/>
                <w:lang w:val="en-US" w:eastAsia="fr-FR"/>
              </w:rPr>
              <w:t xml:space="preserve"> no</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6. </w:t>
            </w:r>
            <w:permStart w:id="700780959" w:edGrp="everyone"/>
            <w:sdt>
              <w:sdtPr>
                <w:rPr>
                  <w:rFonts w:ascii="Verdana" w:eastAsia="Times New Roman" w:hAnsi="Verdana" w:cs="Times New Roman"/>
                  <w:b/>
                  <w:color w:val="000000"/>
                  <w:sz w:val="24"/>
                  <w:szCs w:val="24"/>
                  <w:lang w:val="en-US" w:eastAsia="fr-FR"/>
                </w:rPr>
                <w:id w:val="-595090461"/>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700780959"/>
            <w:r w:rsidRPr="00603FC9">
              <w:rPr>
                <w:rFonts w:ascii="Verdana" w:eastAsia="Times New Roman" w:hAnsi="Verdana" w:cs="Times New Roman"/>
                <w:color w:val="000000"/>
                <w:sz w:val="24"/>
                <w:szCs w:val="24"/>
                <w:lang w:val="en-US" w:eastAsia="fr-FR"/>
              </w:rPr>
              <w:t xml:space="preserve">Money remittance </w:t>
            </w:r>
          </w:p>
          <w:p w:rsidR="008404E0" w:rsidRPr="00603FC9" w:rsidRDefault="008404E0" w:rsidP="00754835">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7. </w:t>
            </w:r>
            <w:permStart w:id="24912337" w:edGrp="everyone"/>
            <w:sdt>
              <w:sdtPr>
                <w:rPr>
                  <w:rFonts w:ascii="Verdana" w:eastAsia="Times New Roman" w:hAnsi="Verdana" w:cs="Times New Roman"/>
                  <w:b/>
                  <w:color w:val="000000"/>
                  <w:sz w:val="24"/>
                  <w:szCs w:val="24"/>
                  <w:lang w:val="en-US" w:eastAsia="fr-FR"/>
                </w:rPr>
                <w:id w:val="-290594638"/>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24912337"/>
            <w:r w:rsidRPr="00603FC9">
              <w:rPr>
                <w:rFonts w:ascii="Verdana" w:eastAsia="Times New Roman" w:hAnsi="Verdana" w:cs="Times New Roman"/>
                <w:color w:val="000000"/>
                <w:sz w:val="24"/>
                <w:szCs w:val="24"/>
                <w:lang w:val="en-US" w:eastAsia="fr-FR"/>
              </w:rPr>
              <w:t xml:space="preserve">Payment initiation services </w:t>
            </w:r>
          </w:p>
          <w:p w:rsidR="008404E0" w:rsidRPr="00603FC9" w:rsidRDefault="008404E0" w:rsidP="00754835">
            <w:pPr>
              <w:spacing w:after="0" w:line="240" w:lineRule="auto"/>
              <w:rPr>
                <w:rFonts w:ascii="Verdana" w:eastAsia="Times New Roman" w:hAnsi="Verdana" w:cs="Times New Roman"/>
                <w:vanish/>
                <w:color w:val="000000"/>
                <w:sz w:val="24"/>
                <w:szCs w:val="24"/>
                <w:lang w:val="en-US" w:eastAsia="fr-FR"/>
              </w:rPr>
            </w:pPr>
            <w:r w:rsidRPr="00603FC9">
              <w:rPr>
                <w:rFonts w:ascii="Verdana" w:eastAsia="Times New Roman" w:hAnsi="Verdana" w:cs="Times New Roman"/>
                <w:color w:val="000000"/>
                <w:sz w:val="24"/>
                <w:szCs w:val="24"/>
                <w:lang w:val="en-US" w:eastAsia="fr-FR"/>
              </w:rPr>
              <w:t xml:space="preserve">8. </w:t>
            </w:r>
            <w:permStart w:id="1189486368" w:edGrp="everyone"/>
            <w:sdt>
              <w:sdtPr>
                <w:rPr>
                  <w:rFonts w:ascii="Verdana" w:eastAsia="Times New Roman" w:hAnsi="Verdana" w:cs="Times New Roman"/>
                  <w:b/>
                  <w:color w:val="000000"/>
                  <w:sz w:val="24"/>
                  <w:szCs w:val="24"/>
                  <w:lang w:val="en-US" w:eastAsia="fr-FR"/>
                </w:rPr>
                <w:id w:val="-1055007845"/>
                <w14:checkbox>
                  <w14:checked w14:val="0"/>
                  <w14:checkedState w14:val="2612" w14:font="MS Gothic"/>
                  <w14:uncheckedState w14:val="2610" w14:font="MS Gothic"/>
                </w14:checkbox>
              </w:sdtPr>
              <w:sdtEndPr/>
              <w:sdtContent>
                <w:r w:rsidRPr="00603FC9">
                  <w:rPr>
                    <w:rFonts w:ascii="MS Gothic" w:eastAsia="MS Gothic" w:hAnsi="MS Gothic" w:cs="Times New Roman" w:hint="eastAsia"/>
                    <w:b/>
                    <w:color w:val="000000"/>
                    <w:sz w:val="24"/>
                    <w:szCs w:val="24"/>
                    <w:lang w:val="en-US" w:eastAsia="fr-FR"/>
                  </w:rPr>
                  <w:t>☐</w:t>
                </w:r>
              </w:sdtContent>
            </w:sdt>
            <w:r w:rsidRPr="00603FC9">
              <w:rPr>
                <w:rFonts w:ascii="Verdana" w:eastAsia="Times New Roman" w:hAnsi="Verdana" w:cs="Times New Roman"/>
                <w:color w:val="000000"/>
                <w:sz w:val="24"/>
                <w:szCs w:val="24"/>
                <w:lang w:val="en-US" w:eastAsia="fr-FR"/>
              </w:rPr>
              <w:t xml:space="preserve"> </w:t>
            </w:r>
            <w:permEnd w:id="1189486368"/>
            <w:r w:rsidRPr="00603FC9">
              <w:rPr>
                <w:rFonts w:ascii="Verdana" w:eastAsia="Times New Roman" w:hAnsi="Verdana" w:cs="Times New Roman"/>
                <w:color w:val="000000"/>
                <w:sz w:val="24"/>
                <w:szCs w:val="24"/>
                <w:lang w:val="en-US" w:eastAsia="fr-FR"/>
              </w:rPr>
              <w:t>Account information services</w:t>
            </w:r>
            <w:r w:rsidRPr="00603FC9">
              <w:rPr>
                <w:rFonts w:ascii="Verdana" w:eastAsia="Times New Roman" w:hAnsi="Verdana" w:cs="Times New Roman"/>
                <w:color w:val="000000"/>
                <w:sz w:val="24"/>
                <w:szCs w:val="24"/>
                <w:lang w:val="en-US" w:eastAsia="fr-FR"/>
              </w:rPr>
              <w:cr/>
            </w:r>
          </w:p>
          <w:p w:rsidR="008404E0" w:rsidRPr="00603FC9" w:rsidRDefault="008404E0" w:rsidP="00B519E4">
            <w:pPr>
              <w:spacing w:after="0" w:line="240" w:lineRule="auto"/>
              <w:rPr>
                <w:rFonts w:ascii="Verdana" w:eastAsia="Times New Roman" w:hAnsi="Verdana" w:cs="Times New Roman"/>
                <w:color w:val="000000"/>
                <w:sz w:val="24"/>
                <w:szCs w:val="24"/>
                <w:lang w:eastAsia="fr-FR"/>
              </w:rPr>
            </w:pPr>
          </w:p>
        </w:tc>
      </w:tr>
      <w:tr w:rsidR="008404E0" w:rsidRPr="003472CA" w:rsidTr="003E22AB">
        <w:trPr>
          <w:tblCellSpacing w:w="0" w:type="dxa"/>
        </w:trPr>
        <w:tc>
          <w:tcPr>
            <w:tcW w:w="195"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eastAsia="fr-FR"/>
              </w:rPr>
            </w:pPr>
            <w:r w:rsidRPr="00603FC9">
              <w:rPr>
                <w:rFonts w:ascii="Verdana" w:eastAsia="Times New Roman" w:hAnsi="Verdana" w:cs="Times New Roman"/>
                <w:color w:val="000000"/>
                <w:sz w:val="24"/>
                <w:szCs w:val="24"/>
                <w:lang w:eastAsia="fr-FR"/>
              </w:rPr>
              <w:lastRenderedPageBreak/>
              <w:t>19)</w:t>
            </w:r>
          </w:p>
        </w:tc>
        <w:tc>
          <w:tcPr>
            <w:tcW w:w="1989"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60" w:after="60" w:line="240" w:lineRule="auto"/>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Description of the internal control mechanisms that will be used by the payment institution/e-money institution/agent in order to comply with the obligations in relation to the prevention of money laundering and terrorist financing under Directive (EU) 2015/849</w:t>
            </w:r>
          </w:p>
        </w:tc>
        <w:tc>
          <w:tcPr>
            <w:tcW w:w="2816" w:type="pct"/>
            <w:tcBorders>
              <w:top w:val="single" w:sz="6" w:space="0" w:color="000000"/>
              <w:left w:val="single" w:sz="6" w:space="0" w:color="000000"/>
              <w:bottom w:val="single" w:sz="6" w:space="0" w:color="000000"/>
              <w:right w:val="single" w:sz="6" w:space="0" w:color="000000"/>
            </w:tcBorders>
            <w:hideMark/>
          </w:tcPr>
          <w:p w:rsidR="008404E0" w:rsidRPr="00603FC9"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603FC9">
              <w:rPr>
                <w:rFonts w:ascii="Verdana" w:eastAsia="Times New Roman" w:hAnsi="Verdana" w:cs="Times New Roman"/>
                <w:color w:val="000000"/>
                <w:sz w:val="24"/>
                <w:szCs w:val="24"/>
                <w:lang w:val="en-US" w:eastAsia="fr-FR"/>
              </w:rPr>
              <w:t> </w:t>
            </w:r>
          </w:p>
        </w:tc>
      </w:tr>
    </w:tbl>
    <w:p w:rsidR="00317DA9" w:rsidRPr="00B70C62" w:rsidRDefault="00317DA9">
      <w:pPr>
        <w:rPr>
          <w:lang w:val="en-US"/>
        </w:rPr>
      </w:pPr>
      <w:r w:rsidRPr="00B70C62">
        <w:rPr>
          <w:lang w:val="en-US"/>
        </w:rPr>
        <w:br w:type="page"/>
      </w:r>
    </w:p>
    <w:tbl>
      <w:tblPr>
        <w:tblW w:w="5000" w:type="pct"/>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10"/>
        <w:gridCol w:w="3944"/>
        <w:gridCol w:w="6142"/>
      </w:tblGrid>
      <w:tr w:rsidR="008404E0" w:rsidRPr="003472CA"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lastRenderedPageBreak/>
              <w:t>20)</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Identity and contact details of directors and persons responsible for the management of the agent engaged</w:t>
            </w: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tr w:rsidR="008404E0" w:rsidRPr="003472CA"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r w:rsidRPr="00BF7CE1">
              <w:rPr>
                <w:rFonts w:ascii="Verdana" w:eastAsia="Times New Roman" w:hAnsi="Verdana" w:cs="Times New Roman"/>
                <w:color w:val="000000"/>
                <w:lang w:eastAsia="fr-FR"/>
              </w:rPr>
              <w:t>21)</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For agents other than payment service providers, criteria considered to ensure that directors and persons responsible for the management of the agent to be used in the provision of payment services are fit and proper persons.</w:t>
            </w:r>
          </w:p>
        </w:tc>
        <w:tc>
          <w:tcPr>
            <w:tcW w:w="2956" w:type="pct"/>
            <w:tcBorders>
              <w:top w:val="single" w:sz="6" w:space="0" w:color="000000"/>
              <w:left w:val="single" w:sz="6" w:space="0" w:color="000000"/>
              <w:bottom w:val="single" w:sz="6" w:space="0" w:color="000000"/>
              <w:right w:val="single" w:sz="6" w:space="0" w:color="000000"/>
            </w:tcBorders>
            <w:hideMark/>
          </w:tcPr>
          <w:tbl>
            <w:tblPr>
              <w:tblW w:w="5000" w:type="pct"/>
              <w:tblCellSpacing w:w="0" w:type="dxa"/>
              <w:tblCellMar>
                <w:left w:w="0" w:type="dxa"/>
                <w:right w:w="0" w:type="dxa"/>
              </w:tblCellMar>
              <w:tblLook w:val="04A0" w:firstRow="1" w:lastRow="0" w:firstColumn="1" w:lastColumn="0" w:noHBand="0" w:noVBand="1"/>
            </w:tblPr>
            <w:tblGrid>
              <w:gridCol w:w="232"/>
              <w:gridCol w:w="5880"/>
            </w:tblGrid>
            <w:tr w:rsidR="008404E0" w:rsidRPr="003472CA">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permStart w:id="2119448679" w:edGrp="everyone"/>
              <w:tc>
                <w:tcPr>
                  <w:tcW w:w="0" w:type="auto"/>
                  <w:hideMark/>
                </w:tcPr>
                <w:p w:rsidR="008404E0" w:rsidRPr="00BF7CE1" w:rsidRDefault="003472CA"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825934179"/>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2119448679"/>
                  <w:r w:rsidR="008404E0" w:rsidRPr="00BF7CE1">
                    <w:rPr>
                      <w:rFonts w:ascii="Verdana" w:eastAsia="Times New Roman" w:hAnsi="Verdana" w:cs="Times New Roman"/>
                      <w:color w:val="000000"/>
                      <w:sz w:val="24"/>
                      <w:szCs w:val="24"/>
                      <w:lang w:val="en-US" w:eastAsia="fr-FR"/>
                    </w:rPr>
                    <w:t>Evidence gathered by the Payment Institution attesting that directors and persons responsible for the management of the agent to be used in the provision of payment services are fit and proper persons.</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875"/>
            </w:tblGrid>
            <w:tr w:rsidR="008404E0" w:rsidRPr="003472CA">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permStart w:id="596394389" w:edGrp="everyone"/>
              <w:tc>
                <w:tcPr>
                  <w:tcW w:w="0" w:type="auto"/>
                  <w:hideMark/>
                </w:tcPr>
                <w:p w:rsidR="008404E0" w:rsidRPr="00BF7CE1" w:rsidRDefault="003472CA" w:rsidP="00B519E4">
                  <w:pPr>
                    <w:spacing w:before="120" w:after="0" w:line="240" w:lineRule="auto"/>
                    <w:jc w:val="both"/>
                    <w:rPr>
                      <w:rFonts w:ascii="Verdana" w:eastAsia="Times New Roman" w:hAnsi="Verdana" w:cs="Times New Roman"/>
                      <w:color w:val="000000"/>
                      <w:sz w:val="24"/>
                      <w:szCs w:val="24"/>
                      <w:lang w:val="en-US" w:eastAsia="fr-FR"/>
                    </w:rPr>
                  </w:pPr>
                  <w:sdt>
                    <w:sdtPr>
                      <w:rPr>
                        <w:rFonts w:ascii="Verdana" w:eastAsia="Times New Roman" w:hAnsi="Verdana" w:cs="Times New Roman"/>
                        <w:b/>
                        <w:color w:val="000000"/>
                        <w:sz w:val="32"/>
                        <w:szCs w:val="32"/>
                        <w:lang w:val="en-US" w:eastAsia="fr-FR"/>
                      </w:rPr>
                      <w:id w:val="-1598548896"/>
                      <w14:checkbox>
                        <w14:checked w14:val="0"/>
                        <w14:checkedState w14:val="2612" w14:font="MS Gothic"/>
                        <w14:uncheckedState w14:val="2610" w14:font="MS Gothic"/>
                      </w14:checkbox>
                    </w:sdtPr>
                    <w:sdtEndPr/>
                    <w:sdtContent>
                      <w:r w:rsidR="008404E0" w:rsidRPr="00754835">
                        <w:rPr>
                          <w:rFonts w:ascii="MS Gothic" w:eastAsia="MS Gothic" w:hAnsi="MS Gothic" w:cs="MS Gothic" w:hint="eastAsia"/>
                          <w:b/>
                          <w:color w:val="000000"/>
                          <w:sz w:val="32"/>
                          <w:szCs w:val="32"/>
                          <w:lang w:val="en-US" w:eastAsia="fr-FR"/>
                        </w:rPr>
                        <w:t>☐</w:t>
                      </w:r>
                    </w:sdtContent>
                  </w:sdt>
                  <w:r w:rsidR="008404E0" w:rsidRPr="00BF7CE1">
                    <w:rPr>
                      <w:rFonts w:ascii="Verdana" w:eastAsia="Times New Roman" w:hAnsi="Verdana" w:cs="Times New Roman"/>
                      <w:color w:val="000000"/>
                      <w:sz w:val="24"/>
                      <w:szCs w:val="24"/>
                      <w:lang w:val="en-US" w:eastAsia="fr-FR"/>
                    </w:rPr>
                    <w:t xml:space="preserve"> </w:t>
                  </w:r>
                  <w:permEnd w:id="596394389"/>
                  <w:r w:rsidR="008404E0" w:rsidRPr="00BF7CE1">
                    <w:rPr>
                      <w:rFonts w:ascii="Verdana" w:eastAsia="Times New Roman" w:hAnsi="Verdana" w:cs="Times New Roman"/>
                      <w:color w:val="000000"/>
                      <w:sz w:val="24"/>
                      <w:szCs w:val="24"/>
                      <w:lang w:val="en-US" w:eastAsia="fr-FR"/>
                    </w:rPr>
                    <w:t>Actions taken by the competent authority in the home Member State pursuant to Article 19(3) of Directive (EU) 2015/2366 to verify the information provided by the payment institution.</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r>
      <w:tr w:rsidR="008404E0" w:rsidRPr="003472CA" w:rsidTr="008404E0">
        <w:trPr>
          <w:tblCellSpacing w:w="0" w:type="dxa"/>
        </w:trPr>
        <w:tc>
          <w:tcPr>
            <w:tcW w:w="0" w:type="auto"/>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eastAsia="fr-FR"/>
              </w:rPr>
            </w:pPr>
            <w:permStart w:id="1985766896" w:edGrp="everyone" w:colFirst="2" w:colLast="2"/>
            <w:r w:rsidRPr="00BF7CE1">
              <w:rPr>
                <w:rFonts w:ascii="Verdana" w:eastAsia="Times New Roman" w:hAnsi="Verdana" w:cs="Times New Roman"/>
                <w:color w:val="000000"/>
                <w:lang w:eastAsia="fr-FR"/>
              </w:rPr>
              <w:t>22)</w:t>
            </w:r>
          </w:p>
        </w:tc>
        <w:tc>
          <w:tcPr>
            <w:tcW w:w="1898"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60" w:after="60" w:line="240" w:lineRule="auto"/>
              <w:rPr>
                <w:rFonts w:ascii="Verdana" w:eastAsia="Times New Roman" w:hAnsi="Verdana" w:cs="Times New Roman"/>
                <w:color w:val="000000"/>
                <w:lang w:val="en-US" w:eastAsia="fr-FR"/>
              </w:rPr>
            </w:pPr>
            <w:r w:rsidRPr="00BF7CE1">
              <w:rPr>
                <w:rFonts w:ascii="Verdana" w:eastAsia="Times New Roman" w:hAnsi="Verdana" w:cs="Times New Roman"/>
                <w:color w:val="000000"/>
                <w:lang w:val="en-US" w:eastAsia="fr-FR"/>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232"/>
              <w:gridCol w:w="3682"/>
            </w:tblGrid>
            <w:tr w:rsidR="008404E0" w:rsidRPr="003472CA">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a.</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Name and address of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3677"/>
            </w:tblGrid>
            <w:tr w:rsidR="008404E0" w:rsidRPr="003472CA">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b.</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Contact details (email and telephone number) of a contact person within the entity to which operational functions are to be outsourced</w:t>
                  </w:r>
                </w:p>
              </w:tc>
            </w:tr>
          </w:tbl>
          <w:p w:rsidR="008404E0" w:rsidRPr="00BF7CE1" w:rsidRDefault="008404E0" w:rsidP="00B519E4">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13"/>
              <w:gridCol w:w="3701"/>
            </w:tblGrid>
            <w:tr w:rsidR="008404E0" w:rsidRPr="003472CA">
              <w:trPr>
                <w:tblCellSpacing w:w="0" w:type="dxa"/>
              </w:trPr>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eastAsia="fr-FR"/>
                    </w:rPr>
                  </w:pPr>
                  <w:r w:rsidRPr="00BF7CE1">
                    <w:rPr>
                      <w:rFonts w:ascii="Verdana" w:eastAsia="Times New Roman" w:hAnsi="Verdana" w:cs="Times New Roman"/>
                      <w:color w:val="000000"/>
                      <w:sz w:val="24"/>
                      <w:szCs w:val="24"/>
                      <w:lang w:eastAsia="fr-FR"/>
                    </w:rPr>
                    <w:t>c.</w:t>
                  </w:r>
                </w:p>
              </w:tc>
              <w:tc>
                <w:tcPr>
                  <w:tcW w:w="0" w:type="auto"/>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Type and exhaustive description of the operational functions outsourced</w:t>
                  </w:r>
                </w:p>
              </w:tc>
            </w:tr>
          </w:tbl>
          <w:p w:rsidR="008404E0" w:rsidRPr="00BF7CE1" w:rsidRDefault="008404E0" w:rsidP="00B519E4">
            <w:pPr>
              <w:spacing w:after="0" w:line="240" w:lineRule="auto"/>
              <w:rPr>
                <w:rFonts w:ascii="Verdana" w:eastAsia="Times New Roman" w:hAnsi="Verdana" w:cs="Times New Roman"/>
                <w:color w:val="000000"/>
                <w:sz w:val="24"/>
                <w:szCs w:val="24"/>
                <w:lang w:val="en-US" w:eastAsia="fr-FR"/>
              </w:rPr>
            </w:pPr>
          </w:p>
        </w:tc>
        <w:tc>
          <w:tcPr>
            <w:tcW w:w="2956" w:type="pct"/>
            <w:tcBorders>
              <w:top w:val="single" w:sz="6" w:space="0" w:color="000000"/>
              <w:left w:val="single" w:sz="6" w:space="0" w:color="000000"/>
              <w:bottom w:val="single" w:sz="6" w:space="0" w:color="000000"/>
              <w:right w:val="single" w:sz="6" w:space="0" w:color="000000"/>
            </w:tcBorders>
            <w:hideMark/>
          </w:tcPr>
          <w:p w:rsidR="008404E0" w:rsidRPr="00BF7CE1" w:rsidRDefault="008404E0" w:rsidP="00B519E4">
            <w:pPr>
              <w:spacing w:before="120" w:after="0" w:line="240" w:lineRule="auto"/>
              <w:jc w:val="both"/>
              <w:rPr>
                <w:rFonts w:ascii="Verdana" w:eastAsia="Times New Roman" w:hAnsi="Verdana" w:cs="Times New Roman"/>
                <w:color w:val="000000"/>
                <w:sz w:val="24"/>
                <w:szCs w:val="24"/>
                <w:lang w:val="en-US" w:eastAsia="fr-FR"/>
              </w:rPr>
            </w:pPr>
            <w:r w:rsidRPr="00BF7CE1">
              <w:rPr>
                <w:rFonts w:ascii="Verdana" w:eastAsia="Times New Roman" w:hAnsi="Verdana" w:cs="Times New Roman"/>
                <w:color w:val="000000"/>
                <w:sz w:val="24"/>
                <w:szCs w:val="24"/>
                <w:lang w:val="en-US" w:eastAsia="fr-FR"/>
              </w:rPr>
              <w:t> </w:t>
            </w:r>
          </w:p>
        </w:tc>
      </w:tr>
      <w:permEnd w:id="1985766896"/>
    </w:tbl>
    <w:p w:rsidR="00B519E4" w:rsidRPr="00B70C62" w:rsidRDefault="00B519E4" w:rsidP="00B519E4">
      <w:pPr>
        <w:spacing w:before="120" w:after="120" w:line="240" w:lineRule="auto"/>
        <w:rPr>
          <w:rFonts w:ascii="Verdana" w:eastAsia="Times New Roman" w:hAnsi="Verdana" w:cs="Times New Roman"/>
          <w:color w:val="000000"/>
          <w:sz w:val="24"/>
          <w:szCs w:val="24"/>
          <w:lang w:val="en-US" w:eastAsia="fr-FR"/>
        </w:rPr>
      </w:pPr>
    </w:p>
    <w:p w:rsidR="006A7751" w:rsidRPr="00B70C62" w:rsidRDefault="003472CA">
      <w:pPr>
        <w:rPr>
          <w:rFonts w:ascii="Verdana" w:hAnsi="Verdana"/>
          <w:lang w:val="en-US"/>
        </w:rPr>
      </w:pPr>
    </w:p>
    <w:sectPr w:rsidR="006A7751" w:rsidRPr="00B70C62" w:rsidSect="00D9766A">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835" w:rsidRDefault="00754835" w:rsidP="00754835">
      <w:pPr>
        <w:spacing w:after="0" w:line="240" w:lineRule="auto"/>
      </w:pPr>
      <w:r>
        <w:separator/>
      </w:r>
    </w:p>
  </w:endnote>
  <w:endnote w:type="continuationSeparator" w:id="0">
    <w:p w:rsidR="00754835" w:rsidRDefault="00754835" w:rsidP="00754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30105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30105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30105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835" w:rsidRDefault="00754835" w:rsidP="00754835">
      <w:pPr>
        <w:spacing w:after="0" w:line="240" w:lineRule="auto"/>
      </w:pPr>
      <w:r>
        <w:separator/>
      </w:r>
    </w:p>
  </w:footnote>
  <w:footnote w:type="continuationSeparator" w:id="0">
    <w:p w:rsidR="00754835" w:rsidRDefault="00754835" w:rsidP="00754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30105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DA9" w:rsidRDefault="00317DA9">
    <w:pPr>
      <w:pStyle w:val="En-tte"/>
    </w:pPr>
    <w:r>
      <w:rPr>
        <w:rFonts w:ascii="Verdana" w:hAnsi="Verdana"/>
        <w:b/>
        <w:noProof/>
        <w:sz w:val="20"/>
        <w:szCs w:val="20"/>
        <w:lang w:eastAsia="fr-FR"/>
      </w:rPr>
      <w:drawing>
        <wp:inline distT="0" distB="0" distL="0" distR="0" wp14:anchorId="30032F49" wp14:editId="0539C589">
          <wp:extent cx="1195223" cy="825273"/>
          <wp:effectExtent l="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p>
  <w:p w:rsidR="00D9766A" w:rsidRDefault="00D9766A" w:rsidP="00D9766A">
    <w:pPr>
      <w:pStyle w:val="En-tte"/>
      <w:jc w:val="right"/>
      <w:rPr>
        <w:rFonts w:ascii="Times New Roman" w:hAnsi="Times New Roman" w:cs="Times New Roman"/>
        <w:i/>
      </w:rPr>
    </w:pPr>
    <w:r>
      <w:rPr>
        <w:rFonts w:ascii="Times New Roman" w:hAnsi="Times New Roman" w:cs="Times New Roman"/>
        <w:i/>
      </w:rPr>
      <w:t>Annexe 4</w:t>
    </w:r>
    <w:r w:rsidR="004837CE">
      <w:rPr>
        <w:rFonts w:ascii="Times New Roman" w:hAnsi="Times New Roman" w:cs="Times New Roman"/>
        <w:i/>
      </w:rPr>
      <w:t xml:space="preserve"> de l’instruction</w:t>
    </w:r>
    <w:r w:rsidR="00301055">
      <w:rPr>
        <w:rFonts w:ascii="Times New Roman" w:hAnsi="Times New Roman" w:cs="Times New Roman"/>
        <w:i/>
      </w:rPr>
      <w:t xml:space="preserve"> </w:t>
    </w:r>
    <w:r w:rsidR="004837CE">
      <w:rPr>
        <w:rFonts w:ascii="Times New Roman" w:hAnsi="Times New Roman" w:cs="Times New Roman"/>
        <w:i/>
      </w:rPr>
      <w:t xml:space="preserve">n° 2019-I-16 </w:t>
    </w:r>
    <w:r>
      <w:rPr>
        <w:rFonts w:ascii="Times New Roman" w:hAnsi="Times New Roman" w:cs="Times New Roman"/>
        <w:i/>
      </w:rPr>
      <w:t>du 23 avril 2019</w:t>
    </w:r>
  </w:p>
  <w:p w:rsidR="00D9766A" w:rsidRDefault="00D9766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055" w:rsidRDefault="0030105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ocumentProtection w:edit="readOnly" w:formatting="1" w:enforcement="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9E4"/>
    <w:rsid w:val="000E6201"/>
    <w:rsid w:val="00301055"/>
    <w:rsid w:val="00317DA9"/>
    <w:rsid w:val="003472CA"/>
    <w:rsid w:val="003E22AB"/>
    <w:rsid w:val="004837CE"/>
    <w:rsid w:val="00590FA0"/>
    <w:rsid w:val="00603FC9"/>
    <w:rsid w:val="006A7FE3"/>
    <w:rsid w:val="00754835"/>
    <w:rsid w:val="008404E0"/>
    <w:rsid w:val="00A4410D"/>
    <w:rsid w:val="00A9621F"/>
    <w:rsid w:val="00AD51D0"/>
    <w:rsid w:val="00B519E4"/>
    <w:rsid w:val="00B70C62"/>
    <w:rsid w:val="00B91339"/>
    <w:rsid w:val="00BF7CE1"/>
    <w:rsid w:val="00C44030"/>
    <w:rsid w:val="00D611AC"/>
    <w:rsid w:val="00D9766A"/>
    <w:rsid w:val="00DB67F1"/>
    <w:rsid w:val="00DE37A5"/>
    <w:rsid w:val="00DF66A5"/>
    <w:rsid w:val="00E31D5C"/>
    <w:rsid w:val="00E34B8B"/>
    <w:rsid w:val="00E35633"/>
    <w:rsid w:val="00EE46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B519E4"/>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B519E4"/>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B519E4"/>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B519E4"/>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B519E4"/>
    <w:rPr>
      <w:b/>
      <w:bCs/>
    </w:rPr>
  </w:style>
  <w:style w:type="paragraph" w:styleId="Textedebulles">
    <w:name w:val="Balloon Text"/>
    <w:basedOn w:val="Normal"/>
    <w:link w:val="TextedebullesCar"/>
    <w:uiPriority w:val="99"/>
    <w:semiHidden/>
    <w:unhideWhenUsed/>
    <w:rsid w:val="00B519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519E4"/>
    <w:rPr>
      <w:rFonts w:ascii="Tahoma" w:hAnsi="Tahoma" w:cs="Tahoma"/>
      <w:sz w:val="16"/>
      <w:szCs w:val="16"/>
    </w:rPr>
  </w:style>
  <w:style w:type="paragraph" w:styleId="En-tte">
    <w:name w:val="header"/>
    <w:basedOn w:val="Normal"/>
    <w:link w:val="En-tteCar"/>
    <w:uiPriority w:val="99"/>
    <w:unhideWhenUsed/>
    <w:rsid w:val="00754835"/>
    <w:pPr>
      <w:tabs>
        <w:tab w:val="center" w:pos="4536"/>
        <w:tab w:val="right" w:pos="9072"/>
      </w:tabs>
      <w:spacing w:after="0" w:line="240" w:lineRule="auto"/>
    </w:pPr>
  </w:style>
  <w:style w:type="character" w:customStyle="1" w:styleId="En-tteCar">
    <w:name w:val="En-tête Car"/>
    <w:basedOn w:val="Policepardfaut"/>
    <w:link w:val="En-tte"/>
    <w:uiPriority w:val="99"/>
    <w:rsid w:val="00754835"/>
  </w:style>
  <w:style w:type="paragraph" w:styleId="Pieddepage">
    <w:name w:val="footer"/>
    <w:basedOn w:val="Normal"/>
    <w:link w:val="PieddepageCar"/>
    <w:uiPriority w:val="99"/>
    <w:unhideWhenUsed/>
    <w:rsid w:val="007548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4835"/>
  </w:style>
  <w:style w:type="character" w:styleId="Marquedecommentaire">
    <w:name w:val="annotation reference"/>
    <w:basedOn w:val="Policepardfaut"/>
    <w:uiPriority w:val="99"/>
    <w:semiHidden/>
    <w:unhideWhenUsed/>
    <w:rsid w:val="00590FA0"/>
    <w:rPr>
      <w:sz w:val="16"/>
      <w:szCs w:val="16"/>
    </w:rPr>
  </w:style>
  <w:style w:type="paragraph" w:styleId="Commentaire">
    <w:name w:val="annotation text"/>
    <w:basedOn w:val="Normal"/>
    <w:link w:val="CommentaireCar"/>
    <w:uiPriority w:val="99"/>
    <w:semiHidden/>
    <w:unhideWhenUsed/>
    <w:rsid w:val="00590FA0"/>
    <w:pPr>
      <w:spacing w:line="240" w:lineRule="auto"/>
    </w:pPr>
    <w:rPr>
      <w:sz w:val="20"/>
      <w:szCs w:val="20"/>
    </w:rPr>
  </w:style>
  <w:style w:type="character" w:customStyle="1" w:styleId="CommentaireCar">
    <w:name w:val="Commentaire Car"/>
    <w:basedOn w:val="Policepardfaut"/>
    <w:link w:val="Commentaire"/>
    <w:uiPriority w:val="99"/>
    <w:semiHidden/>
    <w:rsid w:val="00590FA0"/>
    <w:rPr>
      <w:sz w:val="20"/>
      <w:szCs w:val="20"/>
    </w:rPr>
  </w:style>
  <w:style w:type="paragraph" w:styleId="Objetducommentaire">
    <w:name w:val="annotation subject"/>
    <w:basedOn w:val="Commentaire"/>
    <w:next w:val="Commentaire"/>
    <w:link w:val="ObjetducommentaireCar"/>
    <w:uiPriority w:val="99"/>
    <w:semiHidden/>
    <w:unhideWhenUsed/>
    <w:rsid w:val="00590FA0"/>
    <w:rPr>
      <w:b/>
      <w:bCs/>
    </w:rPr>
  </w:style>
  <w:style w:type="character" w:customStyle="1" w:styleId="ObjetducommentaireCar">
    <w:name w:val="Objet du commentaire Car"/>
    <w:basedOn w:val="CommentaireCar"/>
    <w:link w:val="Objetducommentaire"/>
    <w:uiPriority w:val="99"/>
    <w:semiHidden/>
    <w:rsid w:val="00590FA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440842">
      <w:bodyDiv w:val="1"/>
      <w:marLeft w:val="0"/>
      <w:marRight w:val="0"/>
      <w:marTop w:val="0"/>
      <w:marBottom w:val="0"/>
      <w:divBdr>
        <w:top w:val="none" w:sz="0" w:space="0" w:color="auto"/>
        <w:left w:val="none" w:sz="0" w:space="0" w:color="auto"/>
        <w:bottom w:val="none" w:sz="0" w:space="0" w:color="auto"/>
        <w:right w:val="none" w:sz="0" w:space="0" w:color="auto"/>
      </w:divBdr>
    </w:div>
    <w:div w:id="685210625">
      <w:bodyDiv w:val="1"/>
      <w:marLeft w:val="0"/>
      <w:marRight w:val="0"/>
      <w:marTop w:val="0"/>
      <w:marBottom w:val="0"/>
      <w:divBdr>
        <w:top w:val="none" w:sz="0" w:space="0" w:color="auto"/>
        <w:left w:val="none" w:sz="0" w:space="0" w:color="auto"/>
        <w:bottom w:val="none" w:sz="0" w:space="0" w:color="auto"/>
        <w:right w:val="none" w:sz="0" w:space="0" w:color="auto"/>
      </w:divBdr>
    </w:div>
    <w:div w:id="841504499">
      <w:bodyDiv w:val="1"/>
      <w:marLeft w:val="390"/>
      <w:marRight w:val="390"/>
      <w:marTop w:val="0"/>
      <w:marBottom w:val="0"/>
      <w:divBdr>
        <w:top w:val="none" w:sz="0" w:space="0" w:color="auto"/>
        <w:left w:val="none" w:sz="0" w:space="0" w:color="auto"/>
        <w:bottom w:val="none" w:sz="0" w:space="0" w:color="auto"/>
        <w:right w:val="none" w:sz="0" w:space="0" w:color="auto"/>
      </w:divBdr>
      <w:divsChild>
        <w:div w:id="1689719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BCD06-3EA1-4944-99FF-B2C9C959D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45E3102C.dotm</Template>
  <TotalTime>113</TotalTime>
  <Pages>5</Pages>
  <Words>828</Words>
  <Characters>4559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Marion GIRONNET</cp:lastModifiedBy>
  <cp:revision>22</cp:revision>
  <cp:lastPrinted>2019-04-23T15:54:00Z</cp:lastPrinted>
  <dcterms:created xsi:type="dcterms:W3CDTF">2017-12-27T15:00:00Z</dcterms:created>
  <dcterms:modified xsi:type="dcterms:W3CDTF">2019-04-23T15:54:00Z</dcterms:modified>
</cp:coreProperties>
</file>