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28" w:rsidRPr="001D4D6E" w:rsidRDefault="00563228" w:rsidP="00E81793">
      <w:pPr>
        <w:pStyle w:val="Titre1"/>
        <w:spacing w:before="66"/>
        <w:jc w:val="right"/>
        <w:rPr>
          <w:b w:val="0"/>
          <w:i/>
          <w:lang w:val="fr-FR"/>
        </w:rPr>
      </w:pPr>
      <w:bookmarkStart w:id="0" w:name="_GoBack"/>
      <w:bookmarkEnd w:id="0"/>
      <w:r w:rsidRPr="001D4D6E">
        <w:rPr>
          <w:b w:val="0"/>
          <w:i/>
          <w:lang w:val="fr-FR"/>
        </w:rPr>
        <w:t xml:space="preserve">Annexe 2 </w:t>
      </w:r>
      <w:r w:rsidR="001D4D6E" w:rsidRPr="001D4D6E">
        <w:rPr>
          <w:b w:val="0"/>
          <w:i/>
          <w:lang w:val="fr-FR"/>
        </w:rPr>
        <w:t>de l’Instruction n° 2016-I-06</w:t>
      </w:r>
      <w:r w:rsidR="00E81793">
        <w:rPr>
          <w:b w:val="0"/>
          <w:i/>
          <w:lang w:val="fr-FR"/>
        </w:rPr>
        <w:t xml:space="preserve"> modifiée</w:t>
      </w:r>
    </w:p>
    <w:p w:rsidR="00563228" w:rsidRPr="00F76A1C" w:rsidRDefault="00563228" w:rsidP="00F76A1C">
      <w:pPr>
        <w:pStyle w:val="Corpsdetexte"/>
        <w:ind w:left="5245"/>
        <w:rPr>
          <w:b/>
          <w:lang w:val="fr-FR"/>
        </w:rPr>
      </w:pPr>
    </w:p>
    <w:p w:rsidR="00563228" w:rsidRDefault="00563228" w:rsidP="00DA55DA">
      <w:pPr>
        <w:spacing w:line="235" w:lineRule="auto"/>
        <w:ind w:left="255"/>
        <w:jc w:val="both"/>
        <w:rPr>
          <w:b/>
          <w:sz w:val="24"/>
          <w:lang w:val="fr-FR"/>
        </w:rPr>
      </w:pPr>
    </w:p>
    <w:p w:rsidR="00563228" w:rsidRDefault="00563228" w:rsidP="00DA55DA">
      <w:pPr>
        <w:pStyle w:val="Paragraphedeliste"/>
        <w:numPr>
          <w:ilvl w:val="0"/>
          <w:numId w:val="4"/>
        </w:numPr>
        <w:spacing w:line="235" w:lineRule="auto"/>
        <w:rPr>
          <w:sz w:val="24"/>
          <w:lang w:val="fr-FR"/>
        </w:rPr>
      </w:pPr>
      <w:r>
        <w:rPr>
          <w:b/>
          <w:sz w:val="24"/>
          <w:lang w:val="fr-FR"/>
        </w:rPr>
        <w:t xml:space="preserve">État consolidé des engagements assurantiels pris ou repris par une mutuelle ou une union se substituant à d’autres organismes mutualistes établi sur la base du dernier exercice disponible </w:t>
      </w:r>
      <w:r>
        <w:rPr>
          <w:sz w:val="24"/>
          <w:lang w:val="fr-FR"/>
        </w:rPr>
        <w:t>(normes sociales, en euros)</w:t>
      </w:r>
    </w:p>
    <w:p w:rsidR="00563228" w:rsidRDefault="00563228" w:rsidP="00DA55DA">
      <w:pPr>
        <w:pStyle w:val="Corpsdetexte"/>
        <w:rPr>
          <w:sz w:val="20"/>
          <w:lang w:val="fr-FR"/>
        </w:rPr>
      </w:pPr>
    </w:p>
    <w:p w:rsidR="00563228" w:rsidRDefault="00563228" w:rsidP="00DA55DA">
      <w:pPr>
        <w:pStyle w:val="Corpsdetexte"/>
        <w:spacing w:before="4"/>
        <w:rPr>
          <w:sz w:val="13"/>
          <w:lang w:val="fr-F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151"/>
        <w:gridCol w:w="1153"/>
        <w:gridCol w:w="1153"/>
        <w:gridCol w:w="1153"/>
        <w:gridCol w:w="1151"/>
        <w:gridCol w:w="1688"/>
      </w:tblGrid>
      <w:tr w:rsidR="00563228" w:rsidRPr="00E81793" w:rsidTr="00563228">
        <w:trPr>
          <w:trHeight w:val="82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633"/>
              <w:rPr>
                <w:sz w:val="18"/>
              </w:rPr>
            </w:pPr>
            <w:r>
              <w:rPr>
                <w:sz w:val="18"/>
              </w:rPr>
              <w:t>ENGAGEMENTS ASSURANTIELS</w:t>
            </w:r>
            <w:r>
              <w:rPr>
                <w:rStyle w:val="Appelnotedebasdep"/>
                <w:sz w:val="18"/>
              </w:rPr>
              <w:footnoteReference w:id="1"/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spacing w:before="5"/>
              <w:rPr>
                <w:sz w:val="17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"/>
              <w:ind w:left="364" w:hanging="3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PROVISIONS MATHEMATIQUES</w:t>
            </w:r>
          </w:p>
          <w:p w:rsidR="00563228" w:rsidRDefault="00563228" w:rsidP="00DA55DA">
            <w:pPr>
              <w:pStyle w:val="TableParagraph"/>
              <w:spacing w:before="1" w:line="191" w:lineRule="exact"/>
              <w:ind w:left="697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et de gestion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226"/>
              <w:jc w:val="center"/>
              <w:rPr>
                <w:sz w:val="18"/>
              </w:rPr>
            </w:pPr>
            <w:r>
              <w:rPr>
                <w:sz w:val="18"/>
              </w:rPr>
              <w:t>AUTRES PROVISIONS</w:t>
            </w:r>
          </w:p>
          <w:p w:rsidR="00563228" w:rsidRDefault="00563228" w:rsidP="00DA55DA">
            <w:pPr>
              <w:pStyle w:val="TableParagraph"/>
              <w:spacing w:before="2" w:line="191" w:lineRule="exact"/>
              <w:ind w:left="226"/>
              <w:jc w:val="center"/>
              <w:rPr>
                <w:sz w:val="18"/>
              </w:rPr>
            </w:pPr>
            <w:r>
              <w:rPr>
                <w:sz w:val="18"/>
              </w:rPr>
              <w:t>techniques *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TOTAL DES PROVISIONS</w:t>
            </w:r>
          </w:p>
          <w:p w:rsidR="00563228" w:rsidRDefault="00563228" w:rsidP="00DA55DA">
            <w:pPr>
              <w:pStyle w:val="TableParagraph"/>
              <w:spacing w:before="2" w:line="191" w:lineRule="exact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techniques (en euros)</w:t>
            </w: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2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63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2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61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1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6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Opérations</w:t>
            </w:r>
            <w:proofErr w:type="spellEnd"/>
            <w:r>
              <w:rPr>
                <w:sz w:val="16"/>
              </w:rPr>
              <w:t xml:space="preserve"> non-vie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Soins</w:t>
            </w:r>
            <w:proofErr w:type="spellEnd"/>
            <w:r>
              <w:rPr>
                <w:sz w:val="16"/>
              </w:rPr>
              <w:t xml:space="preserve"> de santé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Indemnités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journalières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Invalidité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dépendance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Chômage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Décès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accidentel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Autres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garanties</w:t>
            </w:r>
            <w:proofErr w:type="spellEnd"/>
            <w:r>
              <w:rPr>
                <w:sz w:val="16"/>
              </w:rPr>
              <w:t xml:space="preserve"> (à </w:t>
            </w:r>
            <w:proofErr w:type="spellStart"/>
            <w:r>
              <w:rPr>
                <w:sz w:val="16"/>
              </w:rPr>
              <w:t>préciser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E81793" w:rsidTr="00563228">
        <w:trPr>
          <w:trHeight w:val="55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Total des provisions correspondant aux engagements non liés à la durée</w:t>
            </w:r>
          </w:p>
          <w:p w:rsidR="00563228" w:rsidRDefault="00563228" w:rsidP="00DA55DA">
            <w:pPr>
              <w:pStyle w:val="TableParagraph"/>
              <w:spacing w:line="16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de la vie humaine (en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Opérations</w:t>
            </w:r>
            <w:proofErr w:type="spellEnd"/>
            <w:r>
              <w:rPr>
                <w:sz w:val="16"/>
              </w:rPr>
              <w:t xml:space="preserve"> vie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Décès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toutes</w:t>
            </w:r>
            <w:proofErr w:type="spellEnd"/>
            <w:r>
              <w:rPr>
                <w:sz w:val="16"/>
              </w:rPr>
              <w:t xml:space="preserve"> causes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Rentes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survivants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Retraite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Épargne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Autres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garanties</w:t>
            </w:r>
            <w:proofErr w:type="spellEnd"/>
            <w:r>
              <w:rPr>
                <w:sz w:val="16"/>
              </w:rPr>
              <w:t xml:space="preserve"> (à </w:t>
            </w:r>
            <w:proofErr w:type="spellStart"/>
            <w:r>
              <w:rPr>
                <w:sz w:val="16"/>
              </w:rPr>
              <w:t>préciser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E81793" w:rsidTr="00563228">
        <w:trPr>
          <w:trHeight w:val="55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Total des provisions correspondant</w:t>
            </w:r>
          </w:p>
          <w:p w:rsidR="00563228" w:rsidRDefault="00563228" w:rsidP="00DA55DA">
            <w:pPr>
              <w:pStyle w:val="TableParagraph"/>
              <w:spacing w:before="4" w:line="182" w:lineRule="exact"/>
              <w:ind w:left="107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aux engagements liés à la durée de la vie humaine (en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E81793" w:rsidTr="00563228">
        <w:trPr>
          <w:trHeight w:val="629"/>
        </w:trPr>
        <w:tc>
          <w:tcPr>
            <w:tcW w:w="10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202" w:lineRule="exact"/>
              <w:ind w:left="107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*Opérations vie : participation aux excédents, aléas financiers, frais d’acquisition, capitalisation, exigibilité, égalisation.</w:t>
            </w:r>
          </w:p>
          <w:p w:rsidR="00563228" w:rsidRDefault="00563228" w:rsidP="00DA55DA">
            <w:pPr>
              <w:pStyle w:val="TableParagraph"/>
              <w:spacing w:before="2"/>
              <w:ind w:left="107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Opérations non- vie : cotisations non acquises et risques en cours (liées aux cotisations perçues d’avance), capitalisation, prestations à payer, risques croissants, exigibilité, égalisation, réassurance d’opérations vie.</w:t>
            </w:r>
          </w:p>
        </w:tc>
      </w:tr>
    </w:tbl>
    <w:p w:rsidR="00563228" w:rsidRDefault="00563228" w:rsidP="00DA55DA">
      <w:pPr>
        <w:pStyle w:val="Corpsdetexte"/>
        <w:ind w:left="1671"/>
        <w:rPr>
          <w:lang w:val="fr-FR"/>
        </w:rPr>
      </w:pPr>
    </w:p>
    <w:p w:rsidR="00563228" w:rsidRDefault="00563228" w:rsidP="00DA55DA">
      <w:pPr>
        <w:pStyle w:val="Corpsdetexte"/>
        <w:ind w:left="1671"/>
        <w:rPr>
          <w:lang w:val="fr-FR"/>
        </w:rPr>
      </w:pPr>
      <w:r>
        <w:rPr>
          <w:lang w:val="fr-FR"/>
        </w:rPr>
        <w:t>Montant des capitaux sous risques (total des garanties décès souscrites)</w:t>
      </w:r>
    </w:p>
    <w:p w:rsidR="00563228" w:rsidRDefault="00563228" w:rsidP="00DA55DA">
      <w:pPr>
        <w:pStyle w:val="Corpsdetexte"/>
        <w:spacing w:before="8"/>
        <w:rPr>
          <w:lang w:val="fr-FR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895"/>
      </w:tblGrid>
      <w:tr w:rsidR="00563228" w:rsidRPr="00E81793" w:rsidTr="00563228">
        <w:trPr>
          <w:trHeight w:val="2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563228" w:rsidRDefault="00563228" w:rsidP="00DA55DA">
            <w:pPr>
              <w:pStyle w:val="TableParagraph"/>
              <w:spacing w:line="234" w:lineRule="exact"/>
              <w:ind w:left="533"/>
              <w:rPr>
                <w:lang w:val="fr-FR"/>
              </w:rPr>
            </w:pPr>
            <w:r>
              <w:rPr>
                <w:lang w:val="fr-FR"/>
              </w:rPr>
              <w:t>Montant avant cession en réassurance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563228" w:rsidRDefault="00563228" w:rsidP="00DA55DA">
            <w:pPr>
              <w:pStyle w:val="TableParagraph"/>
              <w:spacing w:line="234" w:lineRule="exact"/>
              <w:ind w:left="791"/>
              <w:rPr>
                <w:lang w:val="fr-FR"/>
              </w:rPr>
            </w:pPr>
            <w:r>
              <w:rPr>
                <w:lang w:val="fr-FR"/>
              </w:rPr>
              <w:t>Montant après cession en réassurance</w:t>
            </w:r>
          </w:p>
        </w:tc>
      </w:tr>
      <w:tr w:rsidR="00563228" w:rsidRPr="00E81793" w:rsidTr="00563228">
        <w:trPr>
          <w:trHeight w:val="25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</w:tbl>
    <w:p w:rsidR="00563228" w:rsidRDefault="00563228" w:rsidP="00DA55DA">
      <w:pPr>
        <w:pStyle w:val="Corpsdetexte"/>
        <w:spacing w:before="3"/>
        <w:rPr>
          <w:sz w:val="23"/>
          <w:lang w:val="fr-FR"/>
        </w:rPr>
      </w:pPr>
    </w:p>
    <w:p w:rsidR="00563228" w:rsidRDefault="00563228" w:rsidP="00DA55DA">
      <w:pPr>
        <w:pStyle w:val="Corpsdetexte"/>
        <w:numPr>
          <w:ilvl w:val="0"/>
          <w:numId w:val="4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État consolidé des engagements non assurantiels représentés en hors-bilan de la mutuelle ou union </w:t>
      </w:r>
      <w:proofErr w:type="spellStart"/>
      <w:r>
        <w:rPr>
          <w:b/>
          <w:lang w:val="fr-FR"/>
        </w:rPr>
        <w:t>substituante</w:t>
      </w:r>
      <w:proofErr w:type="spellEnd"/>
    </w:p>
    <w:p w:rsidR="00563228" w:rsidRDefault="00563228" w:rsidP="00DA55DA">
      <w:pPr>
        <w:pStyle w:val="Corpsdetexte"/>
        <w:ind w:left="538" w:firstLine="1132"/>
        <w:jc w:val="both"/>
        <w:rPr>
          <w:lang w:val="fr-F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268"/>
      </w:tblGrid>
      <w:tr w:rsidR="00563228" w:rsidTr="00563228">
        <w:trPr>
          <w:trHeight w:val="827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633"/>
              <w:rPr>
                <w:sz w:val="18"/>
              </w:rPr>
            </w:pPr>
            <w:r>
              <w:rPr>
                <w:sz w:val="18"/>
              </w:rPr>
              <w:t>ENGAGEMENTS NON ASSURANTIELS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TOTAL (en euros)</w:t>
            </w:r>
          </w:p>
        </w:tc>
      </w:tr>
      <w:tr w:rsidR="00563228" w:rsidRPr="00E81793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Provisions pour risques et charges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Fonds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dédiés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E81793" w:rsidTr="00563228">
        <w:trPr>
          <w:trHeight w:val="205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Dettes envers des établissements de crédit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E81793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 emprunts, dépôts et cautionnement reçus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6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Personnel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E81793" w:rsidTr="00563228">
        <w:trPr>
          <w:trHeight w:val="206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proofErr w:type="spellStart"/>
            <w:r>
              <w:rPr>
                <w:sz w:val="16"/>
                <w:lang w:val="fr-FR"/>
              </w:rPr>
              <w:t>Etat</w:t>
            </w:r>
            <w:proofErr w:type="spellEnd"/>
            <w:r>
              <w:rPr>
                <w:sz w:val="16"/>
                <w:lang w:val="fr-FR"/>
              </w:rPr>
              <w:t>, organismes sociaux, collectivités publiques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Créditeurs divers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E81793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 compte s de régularisation / passif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</w:tbl>
    <w:p w:rsidR="00B0621D" w:rsidRPr="00283C10" w:rsidRDefault="00B0621D" w:rsidP="00DA55DA">
      <w:pPr>
        <w:pStyle w:val="Titre1"/>
        <w:spacing w:before="66"/>
        <w:ind w:left="5827"/>
        <w:rPr>
          <w:lang w:val="fr-FR"/>
        </w:rPr>
      </w:pPr>
    </w:p>
    <w:sectPr w:rsidR="00B0621D" w:rsidRPr="00283C10" w:rsidSect="00DA5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00" w:right="1562" w:bottom="280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42" w:rsidRDefault="00F41242" w:rsidP="00F41242">
      <w:r>
        <w:separator/>
      </w:r>
    </w:p>
  </w:endnote>
  <w:endnote w:type="continuationSeparator" w:id="0">
    <w:p w:rsidR="00F41242" w:rsidRDefault="00F41242" w:rsidP="00F4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42" w:rsidRDefault="00F41242" w:rsidP="00F41242">
      <w:r>
        <w:separator/>
      </w:r>
    </w:p>
  </w:footnote>
  <w:footnote w:type="continuationSeparator" w:id="0">
    <w:p w:rsidR="00F41242" w:rsidRDefault="00F41242" w:rsidP="00F41242">
      <w:r>
        <w:continuationSeparator/>
      </w:r>
    </w:p>
  </w:footnote>
  <w:footnote w:id="1">
    <w:p w:rsidR="00563228" w:rsidRDefault="00563228" w:rsidP="00BE7283">
      <w:pPr>
        <w:pStyle w:val="Notedebasdepage"/>
        <w:ind w:right="-1134"/>
        <w:rPr>
          <w:lang w:val="fr-FR"/>
        </w:rPr>
      </w:pPr>
      <w:r w:rsidRPr="00DA55DA">
        <w:rPr>
          <w:rStyle w:val="Appelnotedebasdep"/>
          <w:sz w:val="16"/>
        </w:rPr>
        <w:footnoteRef/>
      </w:r>
      <w:r w:rsidRPr="00DA55DA">
        <w:rPr>
          <w:sz w:val="16"/>
          <w:lang w:val="fr-FR"/>
        </w:rPr>
        <w:t xml:space="preserve"> NB : Les provisions doivent être justifiées par des études actuarielles jointes au dossier, réalisées par des personnes dont la qualification et les diplômes seront indiqués. Ces études doivent signaler les éléments à partir desquels elles ont été établies, notamment les effectifs de cotisants et de prestataires, les tarifs, les montants de prestations, les tables et les taux d’actualisation.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493768"/>
      <w:docPartObj>
        <w:docPartGallery w:val="Page Numbers (Top of Page)"/>
        <w:docPartUnique/>
      </w:docPartObj>
    </w:sdtPr>
    <w:sdtEndPr/>
    <w:sdtContent>
      <w:p w:rsidR="00DA55DA" w:rsidRDefault="00DA55D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793" w:rsidRPr="00E81793">
          <w:rPr>
            <w:noProof/>
            <w:lang w:val="fr-FR"/>
          </w:rPr>
          <w:t>2</w:t>
        </w:r>
        <w:r>
          <w:fldChar w:fldCharType="end"/>
        </w:r>
      </w:p>
    </w:sdtContent>
  </w:sdt>
  <w:p w:rsidR="00DA55DA" w:rsidRDefault="00DA55D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E40"/>
    <w:multiLevelType w:val="hybridMultilevel"/>
    <w:tmpl w:val="09C2C702"/>
    <w:lvl w:ilvl="0" w:tplc="040C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47E90173"/>
    <w:multiLevelType w:val="hybridMultilevel"/>
    <w:tmpl w:val="41F6F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71D72"/>
    <w:multiLevelType w:val="hybridMultilevel"/>
    <w:tmpl w:val="CC1E3BCE"/>
    <w:lvl w:ilvl="0" w:tplc="A086C210">
      <w:start w:val="1"/>
      <w:numFmt w:val="decimal"/>
      <w:lvlText w:val="%1)"/>
      <w:lvlJc w:val="left"/>
      <w:pPr>
        <w:ind w:left="82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AE08D20">
      <w:start w:val="1"/>
      <w:numFmt w:val="lowerLetter"/>
      <w:lvlText w:val="%2)"/>
      <w:lvlJc w:val="left"/>
      <w:pPr>
        <w:ind w:left="2098" w:hanging="31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F18C982">
      <w:numFmt w:val="bullet"/>
      <w:lvlText w:val="•"/>
      <w:lvlJc w:val="left"/>
      <w:pPr>
        <w:ind w:left="3011" w:hanging="310"/>
      </w:pPr>
      <w:rPr>
        <w:rFonts w:hint="default"/>
      </w:rPr>
    </w:lvl>
    <w:lvl w:ilvl="3" w:tplc="FF98F13C">
      <w:numFmt w:val="bullet"/>
      <w:lvlText w:val="•"/>
      <w:lvlJc w:val="left"/>
      <w:pPr>
        <w:ind w:left="3923" w:hanging="310"/>
      </w:pPr>
      <w:rPr>
        <w:rFonts w:hint="default"/>
      </w:rPr>
    </w:lvl>
    <w:lvl w:ilvl="4" w:tplc="368AD554">
      <w:numFmt w:val="bullet"/>
      <w:lvlText w:val="•"/>
      <w:lvlJc w:val="left"/>
      <w:pPr>
        <w:ind w:left="4835" w:hanging="310"/>
      </w:pPr>
      <w:rPr>
        <w:rFonts w:hint="default"/>
      </w:rPr>
    </w:lvl>
    <w:lvl w:ilvl="5" w:tplc="9D58A1F4">
      <w:numFmt w:val="bullet"/>
      <w:lvlText w:val="•"/>
      <w:lvlJc w:val="left"/>
      <w:pPr>
        <w:ind w:left="5747" w:hanging="310"/>
      </w:pPr>
      <w:rPr>
        <w:rFonts w:hint="default"/>
      </w:rPr>
    </w:lvl>
    <w:lvl w:ilvl="6" w:tplc="87925644">
      <w:numFmt w:val="bullet"/>
      <w:lvlText w:val="•"/>
      <w:lvlJc w:val="left"/>
      <w:pPr>
        <w:ind w:left="6659" w:hanging="310"/>
      </w:pPr>
      <w:rPr>
        <w:rFonts w:hint="default"/>
      </w:rPr>
    </w:lvl>
    <w:lvl w:ilvl="7" w:tplc="EF82119A">
      <w:numFmt w:val="bullet"/>
      <w:lvlText w:val="•"/>
      <w:lvlJc w:val="left"/>
      <w:pPr>
        <w:ind w:left="7570" w:hanging="310"/>
      </w:pPr>
      <w:rPr>
        <w:rFonts w:hint="default"/>
      </w:rPr>
    </w:lvl>
    <w:lvl w:ilvl="8" w:tplc="B7AE364C">
      <w:numFmt w:val="bullet"/>
      <w:lvlText w:val="•"/>
      <w:lvlJc w:val="left"/>
      <w:pPr>
        <w:ind w:left="8482" w:hanging="31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0C"/>
    <w:rsid w:val="00044BBF"/>
    <w:rsid w:val="00054A48"/>
    <w:rsid w:val="00085A99"/>
    <w:rsid w:val="00094AAF"/>
    <w:rsid w:val="000A315D"/>
    <w:rsid w:val="000B054C"/>
    <w:rsid w:val="000E3389"/>
    <w:rsid w:val="000F424C"/>
    <w:rsid w:val="00101836"/>
    <w:rsid w:val="00121F0C"/>
    <w:rsid w:val="00153835"/>
    <w:rsid w:val="00172E9F"/>
    <w:rsid w:val="00186CEF"/>
    <w:rsid w:val="001C3D40"/>
    <w:rsid w:val="001C5731"/>
    <w:rsid w:val="001D4D6E"/>
    <w:rsid w:val="001E123B"/>
    <w:rsid w:val="002077A8"/>
    <w:rsid w:val="0025236A"/>
    <w:rsid w:val="0027368E"/>
    <w:rsid w:val="00283C10"/>
    <w:rsid w:val="003635BD"/>
    <w:rsid w:val="003A01CC"/>
    <w:rsid w:val="003A0497"/>
    <w:rsid w:val="003A7D46"/>
    <w:rsid w:val="003D68A7"/>
    <w:rsid w:val="003F4693"/>
    <w:rsid w:val="00422F3D"/>
    <w:rsid w:val="00453B5C"/>
    <w:rsid w:val="004645E1"/>
    <w:rsid w:val="004A76C8"/>
    <w:rsid w:val="004C1991"/>
    <w:rsid w:val="00525AF0"/>
    <w:rsid w:val="005605BD"/>
    <w:rsid w:val="00563228"/>
    <w:rsid w:val="005A7AD1"/>
    <w:rsid w:val="005D0BD3"/>
    <w:rsid w:val="005F2E2B"/>
    <w:rsid w:val="005F594F"/>
    <w:rsid w:val="005F6354"/>
    <w:rsid w:val="00602A46"/>
    <w:rsid w:val="00613715"/>
    <w:rsid w:val="00665821"/>
    <w:rsid w:val="00682A1D"/>
    <w:rsid w:val="00732B9E"/>
    <w:rsid w:val="00761FB1"/>
    <w:rsid w:val="007B22F9"/>
    <w:rsid w:val="007C32DF"/>
    <w:rsid w:val="007C5FBF"/>
    <w:rsid w:val="007D5B61"/>
    <w:rsid w:val="00824A19"/>
    <w:rsid w:val="00833B27"/>
    <w:rsid w:val="00835FC3"/>
    <w:rsid w:val="0084038E"/>
    <w:rsid w:val="00840948"/>
    <w:rsid w:val="0084356C"/>
    <w:rsid w:val="008A1C00"/>
    <w:rsid w:val="00907D56"/>
    <w:rsid w:val="009173A8"/>
    <w:rsid w:val="00950DFA"/>
    <w:rsid w:val="00976632"/>
    <w:rsid w:val="00994FCC"/>
    <w:rsid w:val="009C2D1C"/>
    <w:rsid w:val="009C379B"/>
    <w:rsid w:val="009E3099"/>
    <w:rsid w:val="009E66E8"/>
    <w:rsid w:val="009E71EF"/>
    <w:rsid w:val="00AB5270"/>
    <w:rsid w:val="00B0621D"/>
    <w:rsid w:val="00B33D7B"/>
    <w:rsid w:val="00B9250E"/>
    <w:rsid w:val="00BA5A98"/>
    <w:rsid w:val="00BD1D6F"/>
    <w:rsid w:val="00BE7283"/>
    <w:rsid w:val="00C306A7"/>
    <w:rsid w:val="00C85A85"/>
    <w:rsid w:val="00C96711"/>
    <w:rsid w:val="00CD180C"/>
    <w:rsid w:val="00CE3815"/>
    <w:rsid w:val="00D94791"/>
    <w:rsid w:val="00DA55DA"/>
    <w:rsid w:val="00DB36D1"/>
    <w:rsid w:val="00DB71AC"/>
    <w:rsid w:val="00E46835"/>
    <w:rsid w:val="00E65373"/>
    <w:rsid w:val="00E81793"/>
    <w:rsid w:val="00ED1E5E"/>
    <w:rsid w:val="00F24C8B"/>
    <w:rsid w:val="00F34766"/>
    <w:rsid w:val="00F41242"/>
    <w:rsid w:val="00F45728"/>
    <w:rsid w:val="00F50953"/>
    <w:rsid w:val="00F742D2"/>
    <w:rsid w:val="00F76A1C"/>
    <w:rsid w:val="00F8250C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ind w:left="167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98" w:hanging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83C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10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94F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4F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4FCC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25AF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F469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1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12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124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5632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63228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5D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5D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ind w:left="167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98" w:hanging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83C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10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94F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4F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4FCC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25AF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F469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1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12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124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5632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63228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5D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5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F688-55A6-4248-A389-B295582C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8F06402F.dotm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Camille RIESI</cp:lastModifiedBy>
  <cp:revision>4</cp:revision>
  <cp:lastPrinted>2018-05-15T08:05:00Z</cp:lastPrinted>
  <dcterms:created xsi:type="dcterms:W3CDTF">2018-11-12T16:51:00Z</dcterms:created>
  <dcterms:modified xsi:type="dcterms:W3CDTF">2018-11-13T15:05:00Z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2018-04-04T00:00:00Z</vt:filetime>
  </property>
</Properties>
</file>