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45" w:rsidRDefault="007B5845" w:rsidP="007B5845">
      <w:pPr>
        <w:spacing w:before="240" w:after="12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9E003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Notification template for the exchange of information in relation to freedom to provide services applications with no agent or distributor </w:t>
      </w:r>
    </w:p>
    <w:p w:rsidR="00216CA6" w:rsidRPr="00216CA6" w:rsidRDefault="00216CA6" w:rsidP="00216C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(Annex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V</w:t>
      </w:r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– Commission delegated regulation (UE) 2017/2055</w:t>
      </w:r>
    </w:p>
    <w:p w:rsidR="00216CA6" w:rsidRPr="00216CA6" w:rsidRDefault="00216CA6" w:rsidP="00216C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proofErr w:type="gramStart"/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of</w:t>
      </w:r>
      <w:proofErr w:type="gramEnd"/>
      <w:r w:rsidRPr="00216CA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 23 June 2017)</w:t>
      </w:r>
    </w:p>
    <w:p w:rsidR="00216CA6" w:rsidRPr="009E003A" w:rsidRDefault="00216CA6" w:rsidP="007B5845">
      <w:pPr>
        <w:spacing w:before="240" w:after="12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</w:p>
    <w:tbl>
      <w:tblPr>
        <w:tblW w:w="5685" w:type="pct"/>
        <w:tblCellSpacing w:w="0" w:type="dxa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3399"/>
        <w:gridCol w:w="6129"/>
      </w:tblGrid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Home Member State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9E003A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9E003A"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FRANCE</w:t>
            </w:r>
          </w:p>
        </w:tc>
      </w:tr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2)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Name of the competent authority of the home Member State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75C25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  <w:r w:rsidR="009E003A"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Autorité de contrôle pru</w:t>
            </w:r>
            <w:r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dentiel et de résolution</w:t>
            </w:r>
          </w:p>
        </w:tc>
      </w:tr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3)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Date of receipt by the competent authority of the home Member State of the complete and accurate application from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5D34D9">
            <w:pPr>
              <w:spacing w:before="60" w:after="60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lang w:eastAsia="fr-FR"/>
              </w:rPr>
              <w:t>Do not fi</w:t>
            </w:r>
            <w:r w:rsidR="005D34D9">
              <w:rPr>
                <w:rFonts w:ascii="Verdana" w:eastAsia="Times New Roman" w:hAnsi="Verdana" w:cs="Times New Roman"/>
                <w:lang w:eastAsia="fr-FR"/>
              </w:rPr>
              <w:t>ll</w:t>
            </w:r>
          </w:p>
        </w:tc>
      </w:tr>
      <w:tr w:rsidR="007B5845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517083517" w:edGrp="everyone" w:colFirst="2" w:colLast="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4)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Member State where the services are to be provided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845" w:rsidRPr="009E003A" w:rsidRDefault="007B5845" w:rsidP="007B5845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517083517"/>
      <w:tr w:rsidR="007B5845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5)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Type of application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6454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8508225" w:edGrp="everyone"/>
                <w:r w:rsidR="008D1B7E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558508225"/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First application</w:t>
            </w:r>
          </w:p>
          <w:p w:rsidR="007B5845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290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682553" w:edGrp="everyone"/>
                <w:r w:rsidR="005D34D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2056682553"/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Change to previous application</w:t>
            </w:r>
          </w:p>
          <w:permStart w:id="840568129" w:edGrp="everyone"/>
          <w:p w:rsidR="007B5845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1145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E9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840568129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End of business activity/cessation</w:t>
            </w:r>
          </w:p>
        </w:tc>
      </w:tr>
      <w:tr w:rsidR="007B5845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6)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Type of Institution</w:t>
            </w:r>
          </w:p>
        </w:tc>
        <w:permStart w:id="1326662552" w:edGrp="everyone"/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778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E9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5D34D9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End w:id="1326662552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Payment Institution</w:t>
            </w:r>
          </w:p>
          <w:permStart w:id="159932412" w:edGrp="everyone"/>
          <w:p w:rsidR="007B5845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8398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D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159932412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E-Money Institution</w:t>
            </w: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5D34D9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permStart w:id="90657066" w:edGrp="everyone" w:colFirst="2" w:colLast="2"/>
            <w:r w:rsidRPr="005D34D9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7)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Name of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5D34D9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permStart w:id="1655702039" w:edGrp="everyone" w:colFirst="2" w:colLast="2"/>
            <w:permEnd w:id="90657066"/>
            <w:r w:rsidRPr="005D34D9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8)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Head office address of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122778874" w:edGrp="everyone" w:colFirst="2" w:colLast="2"/>
            <w:permEnd w:id="1655702039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9)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Unique identification number of the payment institution/e-money institution in the format of the home Member </w:t>
            </w:r>
            <w:r w:rsidR="00FB483D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- </w:t>
            </w:r>
            <w:r w:rsidR="00FB483D"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SIREN Number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255732004" w:edGrp="everyone" w:colFirst="2" w:colLast="2"/>
            <w:permEnd w:id="1122778874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lastRenderedPageBreak/>
              <w:t>10)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2E0CD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Legal Entity Identifier (LEI) of the payment institution/e-money institution 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906144533" w:edGrp="everyone" w:colFirst="2" w:colLast="2"/>
            <w:permEnd w:id="255732004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11)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FB483D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Home Member State authorisation number of the payment institution/e-money institution </w:t>
            </w:r>
            <w:r w:rsidR="00FB483D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-</w:t>
            </w:r>
            <w:r w:rsidR="00FB483D" w:rsidRPr="0000191B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r w:rsidR="00FB483D"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CIB (code interbancaire) number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662985447" w:edGrp="everyone" w:colFirst="2" w:colLast="2"/>
            <w:permEnd w:id="1906144533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12)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834482306" w:edGrp="everyone" w:colFirst="2" w:colLast="2"/>
            <w:permEnd w:id="662985447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13)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Email of the 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846876778" w:edGrp="everyone" w:colFirst="2" w:colLast="2"/>
            <w:permEnd w:id="834482306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14)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Telephone number of the 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846876778"/>
      <w:tr w:rsidR="005D34D9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15)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ermStart w:id="2026004809" w:edGrp="everyone" w:displacedByCustomXml="next"/>
          <w:sdt>
            <w:sdtPr>
              <w:rPr>
                <w:rFonts w:ascii="Verdana" w:eastAsia="Times New Roman" w:hAnsi="Verdana" w:cs="Times New Roman"/>
                <w:color w:val="000000"/>
                <w:lang w:eastAsia="fr-FR"/>
              </w:rPr>
              <w:id w:val="-2050375681"/>
              <w:date w:fullDate="2018-01-19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5D34D9" w:rsidRPr="009E003A" w:rsidRDefault="00E062A2" w:rsidP="007B5845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color w:val="000000"/>
                    <w:lang w:eastAsia="fr-FR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lang w:eastAsia="fr-FR"/>
                  </w:rPr>
                  <w:t>19/01/2018</w:t>
                </w:r>
              </w:p>
            </w:sdtContent>
          </w:sdt>
          <w:permEnd w:id="2026004809" w:displacedByCustomXml="prev"/>
        </w:tc>
      </w:tr>
      <w:tr w:rsidR="005D34D9" w:rsidRPr="00FB2326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16)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Payment services to be provided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1.</w:t>
            </w:r>
            <w:permStart w:id="482617370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5952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482617370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Services enabling cash to be placed on a payment account as well as all the operations required for operating a payment account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2.</w:t>
            </w:r>
            <w:permStart w:id="865420920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595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865420920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Services enabling cash withdrawals from a payment account as well as all the operations required for operating a payment account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3.Execution of payment transactions, including transfers of funds on a payment account with the user's payment provider or with another payment service provider: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513103383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39070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513103383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direct debits, including one-off direct debits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62037339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3357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62037339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payment transactions through a payment card or a similar device </w:t>
            </w:r>
          </w:p>
          <w:p w:rsidR="005D34D9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47337797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38294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47337797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credit transfers, including standing orders </w:t>
            </w:r>
          </w:p>
          <w:p w:rsidR="005D34D9" w:rsidRPr="00FB2326" w:rsidRDefault="005D34D9" w:rsidP="005D34D9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  <w:t>4.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ab/>
              <w:t>Execution of payment transactions where the funds are covered by a credit line for a payment service user: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357797824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0998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357797824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direct debits, including one-off direct debits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922252143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00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922252143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payment transactions through a payment card or a similar device 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87421462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9593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87421462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credit transfers, including standing orders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Including granting of credit in accordance with Article 18(4) of Directive (EU) 2015/2366: </w:t>
            </w:r>
            <w:permStart w:id="46151549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603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46151549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yes </w:t>
            </w:r>
            <w:permStart w:id="64700035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59883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64700035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no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5.</w:t>
            </w:r>
            <w:permStart w:id="163382035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83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63382035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Issuing of payment instruments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permStart w:id="197822159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1690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97822159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Acquiring of payment transactions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Including granting of credit in accordance with Article 18(4) of Directive (EU) 2015/2366: </w:t>
            </w:r>
            <w:r w:rsidRPr="00FB2326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en-US" w:eastAsia="fr-FR"/>
              </w:rPr>
              <w:t>☐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yes </w:t>
            </w:r>
            <w:r w:rsidRPr="00FB2326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en-US" w:eastAsia="fr-FR"/>
              </w:rPr>
              <w:t>☐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no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6. </w:t>
            </w:r>
            <w:permStart w:id="610551216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9509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610551216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Money remittance 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7.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Start w:id="208629016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905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08629016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Payment initiation services </w:t>
            </w:r>
          </w:p>
          <w:p w:rsidR="005D34D9" w:rsidRPr="00FB2326" w:rsidRDefault="005D34D9" w:rsidP="00FB232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8. </w:t>
            </w:r>
            <w:permStart w:id="14577360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0550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4577360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Account information services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7B5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EC3721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FB2326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lastRenderedPageBreak/>
              <w:t>17)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E-money services to be provided (applicable only to e-money institutions)</w:t>
            </w:r>
          </w:p>
        </w:tc>
        <w:permStart w:id="1442279817" w:edGrp="everyone"/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88381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2A2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1442279817"/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Issuing of electronic money</w:t>
            </w:r>
          </w:p>
          <w:p w:rsidR="005D34D9" w:rsidRPr="009E003A" w:rsidRDefault="00EC3721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9706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5005957" w:edGrp="everyone"/>
                <w:r w:rsidR="00E062A2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395005957"/>
              </w:sdtContent>
            </w:sdt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Distribution and/or Redemption of electronic money</w:t>
            </w:r>
          </w:p>
        </w:tc>
      </w:tr>
    </w:tbl>
    <w:p w:rsidR="008648E3" w:rsidRPr="00760093" w:rsidRDefault="008648E3">
      <w:pPr>
        <w:rPr>
          <w:lang w:val="en-US"/>
        </w:rPr>
      </w:pPr>
      <w:r w:rsidRPr="00760093">
        <w:rPr>
          <w:lang w:val="en-US"/>
        </w:rPr>
        <w:br w:type="page"/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398"/>
        <w:gridCol w:w="5294"/>
      </w:tblGrid>
      <w:tr w:rsidR="008648E3" w:rsidRPr="00EC3721" w:rsidTr="005D34D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433151031" w:edGrp="everyone" w:colFirst="2" w:colLast="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lastRenderedPageBreak/>
              <w:t>18)</w:t>
            </w:r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In case of outsourcing of operational functions of payment/e-money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3136"/>
            </w:tblGrid>
            <w:tr w:rsidR="008648E3" w:rsidRPr="00EC372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8648E3" w:rsidRPr="00FB483D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3131"/>
            </w:tblGrid>
            <w:tr w:rsidR="008648E3" w:rsidRPr="00EC372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8648E3" w:rsidRPr="00FB483D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3155"/>
            </w:tblGrid>
            <w:tr w:rsidR="008648E3" w:rsidRPr="00EC372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Type and exhaustive description of the operational functions outsourced</w:t>
                  </w:r>
                </w:p>
              </w:tc>
            </w:tr>
          </w:tbl>
          <w:p w:rsidR="008648E3" w:rsidRPr="009E003A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1433151031"/>
    </w:tbl>
    <w:p w:rsidR="006A7751" w:rsidRPr="009E003A" w:rsidRDefault="00EC3721">
      <w:pPr>
        <w:rPr>
          <w:rFonts w:ascii="Verdana" w:hAnsi="Verdana"/>
          <w:lang w:val="en-US"/>
        </w:rPr>
      </w:pPr>
    </w:p>
    <w:sectPr w:rsidR="006A7751" w:rsidRPr="009E003A" w:rsidSect="00760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3A" w:rsidRDefault="009E003A" w:rsidP="009E003A">
      <w:pPr>
        <w:spacing w:after="0" w:line="240" w:lineRule="auto"/>
      </w:pPr>
      <w:r>
        <w:separator/>
      </w:r>
    </w:p>
  </w:endnote>
  <w:endnote w:type="continuationSeparator" w:id="0">
    <w:p w:rsidR="009E003A" w:rsidRDefault="009E003A" w:rsidP="009E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21" w:rsidRDefault="00EC37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21" w:rsidRDefault="00EC372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21" w:rsidRDefault="00EC37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3A" w:rsidRDefault="009E003A" w:rsidP="009E003A">
      <w:pPr>
        <w:spacing w:after="0" w:line="240" w:lineRule="auto"/>
      </w:pPr>
      <w:r>
        <w:separator/>
      </w:r>
    </w:p>
  </w:footnote>
  <w:footnote w:type="continuationSeparator" w:id="0">
    <w:p w:rsidR="009E003A" w:rsidRDefault="009E003A" w:rsidP="009E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21" w:rsidRDefault="00EC37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21" w:rsidRDefault="00EC3721" w:rsidP="00EC3721">
    <w:pPr>
      <w:pStyle w:val="En-tt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Annexe </w:t>
    </w:r>
    <w:r>
      <w:rPr>
        <w:rFonts w:ascii="Times New Roman" w:hAnsi="Times New Roman" w:cs="Times New Roman"/>
        <w:i/>
      </w:rPr>
      <w:t>7</w:t>
    </w:r>
    <w:bookmarkStart w:id="0" w:name="_GoBack"/>
    <w:bookmarkEnd w:id="0"/>
    <w:r>
      <w:rPr>
        <w:rFonts w:ascii="Times New Roman" w:hAnsi="Times New Roman" w:cs="Times New Roman"/>
        <w:i/>
      </w:rPr>
      <w:t xml:space="preserve"> de l’instruction n° 2013-I-09 modifiée par les instructions n° 2018-I-01 </w:t>
    </w:r>
  </w:p>
  <w:p w:rsidR="00EC3721" w:rsidRDefault="00EC3721" w:rsidP="00EC3721">
    <w:pPr>
      <w:pStyle w:val="En-tte"/>
      <w:jc w:val="right"/>
      <w:rPr>
        <w:rFonts w:ascii="Times New Roman" w:hAnsi="Times New Roman" w:cs="Times New Roman"/>
        <w:i/>
      </w:rPr>
    </w:pPr>
    <w:proofErr w:type="gramStart"/>
    <w:r>
      <w:rPr>
        <w:rFonts w:ascii="Times New Roman" w:hAnsi="Times New Roman" w:cs="Times New Roman"/>
        <w:i/>
      </w:rPr>
      <w:t>et</w:t>
    </w:r>
    <w:proofErr w:type="gramEnd"/>
    <w:r>
      <w:rPr>
        <w:rFonts w:ascii="Times New Roman" w:hAnsi="Times New Roman" w:cs="Times New Roman"/>
        <w:i/>
      </w:rPr>
      <w:t xml:space="preserve"> n° 2018-I-02  du 21 février 2018 et l’instruction n° 2019-I-16 du 23 avril 2019</w:t>
    </w:r>
  </w:p>
  <w:p w:rsidR="009E003A" w:rsidRDefault="009E003A">
    <w:pPr>
      <w:pStyle w:val="En-tte"/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3FECAEBE" wp14:editId="75F8850A">
          <wp:extent cx="1195223" cy="825273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21" w:rsidRDefault="00EC37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45"/>
    <w:rsid w:val="00216CA6"/>
    <w:rsid w:val="002E0CD5"/>
    <w:rsid w:val="00475C25"/>
    <w:rsid w:val="005D34D9"/>
    <w:rsid w:val="0066602E"/>
    <w:rsid w:val="006A7FE3"/>
    <w:rsid w:val="00760093"/>
    <w:rsid w:val="007B5845"/>
    <w:rsid w:val="00835180"/>
    <w:rsid w:val="008648E3"/>
    <w:rsid w:val="008D1B7E"/>
    <w:rsid w:val="009428FE"/>
    <w:rsid w:val="009E003A"/>
    <w:rsid w:val="00E062A2"/>
    <w:rsid w:val="00E31D5C"/>
    <w:rsid w:val="00E730E8"/>
    <w:rsid w:val="00E77E90"/>
    <w:rsid w:val="00EC3721"/>
    <w:rsid w:val="00FB2326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7B58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7B58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7B5845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7B584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7B58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84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B58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03A"/>
  </w:style>
  <w:style w:type="paragraph" w:styleId="Pieddepage">
    <w:name w:val="footer"/>
    <w:basedOn w:val="Normal"/>
    <w:link w:val="Pieddepag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7B58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7B58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7B5845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7B584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7B58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84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B58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03A"/>
  </w:style>
  <w:style w:type="paragraph" w:styleId="Pieddepage">
    <w:name w:val="footer"/>
    <w:basedOn w:val="Normal"/>
    <w:link w:val="Pieddepag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889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BAE92B66.dotm</Template>
  <TotalTime>57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Pascale EUVRARD</cp:lastModifiedBy>
  <cp:revision>14</cp:revision>
  <cp:lastPrinted>2018-01-26T16:17:00Z</cp:lastPrinted>
  <dcterms:created xsi:type="dcterms:W3CDTF">2017-12-27T14:52:00Z</dcterms:created>
  <dcterms:modified xsi:type="dcterms:W3CDTF">2019-04-24T08:42:00Z</dcterms:modified>
</cp:coreProperties>
</file>