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22" w:rsidRDefault="00A52B22" w:rsidP="005F618D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1E743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Notification template for the exchange of information in relation to passport applications by e-money institutions using distributors</w:t>
      </w:r>
    </w:p>
    <w:p w:rsidR="00CD6C9B" w:rsidRPr="00CD6C9B" w:rsidRDefault="00CD6C9B" w:rsidP="00CD6C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(Annex I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V</w:t>
      </w:r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– Commission delegated regulation (UE) 2017/2055 </w:t>
      </w:r>
    </w:p>
    <w:p w:rsidR="00CD6C9B" w:rsidRPr="00CD6C9B" w:rsidRDefault="00CD6C9B" w:rsidP="00CD6C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proofErr w:type="gramStart"/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of</w:t>
      </w:r>
      <w:proofErr w:type="gramEnd"/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23 June 2017)</w:t>
      </w:r>
    </w:p>
    <w:p w:rsidR="00CD6C9B" w:rsidRPr="001E7438" w:rsidRDefault="00CD6C9B" w:rsidP="005F618D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</w:p>
    <w:tbl>
      <w:tblPr>
        <w:tblpPr w:leftFromText="141" w:rightFromText="141" w:vertAnchor="text" w:tblpX="-411" w:tblpY="1"/>
        <w:tblOverlap w:val="never"/>
        <w:tblW w:w="54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94"/>
        <w:gridCol w:w="6110"/>
      </w:tblGrid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Home Member State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3E289B"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FRANCE</w:t>
            </w:r>
          </w:p>
        </w:tc>
      </w:tr>
      <w:tr w:rsidR="00A52B22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519963688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Host Member State in which e-money services are to be provided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permEnd w:id="519963688"/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competent authority of the home Member State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  <w:r w:rsidR="003E289B"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Autorité de contrôle prudentiel et de résolution. ACPR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4)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Date of receipt by the competent authority of the home Member State of the complete and accurate application from the e-money institution</w:t>
            </w:r>
          </w:p>
        </w:tc>
        <w:tc>
          <w:tcPr>
            <w:tcW w:w="2693" w:type="pct"/>
            <w:hideMark/>
          </w:tcPr>
          <w:p w:rsidR="00A52B22" w:rsidRPr="0000191B" w:rsidRDefault="003E289B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Do not fill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Type of application</w:t>
            </w:r>
          </w:p>
        </w:tc>
        <w:tc>
          <w:tcPr>
            <w:tcW w:w="2693" w:type="pct"/>
            <w:hideMark/>
          </w:tcPr>
          <w:p w:rsidR="00A52B22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5664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7397857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877397857"/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First application</w:t>
            </w:r>
          </w:p>
          <w:permStart w:id="1798192671" w:edGrp="everyone"/>
          <w:p w:rsidR="00A52B22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7230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798192671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Change to previous application</w:t>
            </w:r>
          </w:p>
          <w:p w:rsidR="00A52B22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162218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6161791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586161791"/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Additional distributors</w:t>
            </w:r>
          </w:p>
          <w:permStart w:id="1604786152" w:edGrp="everyone"/>
          <w:p w:rsidR="00A52B22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205773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604786152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Distributor deactivation</w:t>
            </w:r>
          </w:p>
        </w:tc>
      </w:tr>
      <w:tr w:rsidR="00A52B22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Nature of the application (assessment of the competent authority of the home Member State)</w:t>
            </w:r>
          </w:p>
        </w:tc>
        <w:tc>
          <w:tcPr>
            <w:tcW w:w="2693" w:type="pct"/>
            <w:hideMark/>
          </w:tcPr>
          <w:p w:rsidR="00A52B22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7830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☒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Right of establishment</w:t>
            </w:r>
          </w:p>
          <w:p w:rsidR="00A52B22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2986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Freedom to provide services, based on the following circumstances:…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081956465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7)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503659994" w:edGrp="everyone" w:colFirst="2" w:colLast="2"/>
            <w:permEnd w:id="1081956465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8)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Head office address of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46027264" w:edGrp="everyone" w:colFirst="2" w:colLast="2"/>
            <w:permEnd w:id="503659994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Unique identification number of the e-money institution in the format of the home Member State </w:t>
            </w:r>
            <w:r w:rsidR="0046205C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- </w:t>
            </w: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SIREN Number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451045480" w:edGrp="everyone" w:colFirst="2" w:colLast="2"/>
            <w:permEnd w:id="46027264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10)</w:t>
            </w:r>
          </w:p>
        </w:tc>
        <w:tc>
          <w:tcPr>
            <w:tcW w:w="2113" w:type="pct"/>
            <w:hideMark/>
          </w:tcPr>
          <w:p w:rsidR="001E7438" w:rsidRPr="0000191B" w:rsidRDefault="001E7438" w:rsidP="00FD4F5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Legal Entity Identifier (LEI) of the e-money institution 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888700710" w:edGrp="everyone" w:colFirst="2" w:colLast="2"/>
            <w:permEnd w:id="451045480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11)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Home Member State authorisation number of the e-money institution </w:t>
            </w:r>
            <w:r w:rsidR="0046205C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-</w:t>
            </w:r>
            <w:r w:rsidRPr="0000191B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CIB (code interbancaire) number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996835590" w:edGrp="everyone" w:colFirst="2" w:colLast="2"/>
            <w:permEnd w:id="888700710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12)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746012593" w:edGrp="everyone" w:colFirst="2" w:colLast="2"/>
            <w:permEnd w:id="1996835590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13)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Email of the contact person within the </w:t>
            </w: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lastRenderedPageBreak/>
              <w:t>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lastRenderedPageBreak/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2014645244" w:edGrp="everyone" w:colFirst="2" w:colLast="2"/>
            <w:permEnd w:id="746012593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14)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Telephone number of the 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32847296" w:edGrp="everyone" w:colFirst="2" w:colLast="2"/>
            <w:permEnd w:id="2014645244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15)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Distributor details:</w:t>
            </w: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a.If legal person: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i.Name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ii.Registered Address(es)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iii.Unique identification number in the format of the Member State where the distributor is located as specified in Annex I (where applicable)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iv.Legal Entity Identifier (LEI) of the distributor (where available)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v.Telephone number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vi.Email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vii.Name, place and date of birth of legal representatives</w:t>
            </w: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b.If natural person: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i.Name, date and place of birth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ii.Registered Business address(es)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iii.Unique identification number in the format of the Member State where the distributor is located as specified in Annex I (where applicable)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iv.Telephone number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v.Email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permEnd w:id="132847296"/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16)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Electronic money services to be provided by the distributor</w:t>
            </w:r>
          </w:p>
        </w:tc>
        <w:tc>
          <w:tcPr>
            <w:tcW w:w="2693" w:type="pct"/>
            <w:hideMark/>
          </w:tcPr>
          <w:p w:rsidR="001E7438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22074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1379524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1141379524"/>
              </w:sdtContent>
            </w:sdt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Distribution</w:t>
            </w:r>
          </w:p>
          <w:permStart w:id="520060156" w:edGrp="everyone"/>
          <w:p w:rsidR="001E7438" w:rsidRPr="0000191B" w:rsidRDefault="00693DA9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7302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520060156"/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Redemption of electronic money</w:t>
            </w:r>
          </w:p>
        </w:tc>
      </w:tr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2115393494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17)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Description of the internal control mechanisms that will be used by the e-money institution/distributor in order to comply with the obligations in relation to the prevention of money laundering and terrorist financing under Directive (EU) 2015/849.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</w:tbl>
    <w:p w:rsidR="00CC53A0" w:rsidRPr="0046205C" w:rsidRDefault="00CC53A0">
      <w:pPr>
        <w:rPr>
          <w:lang w:val="en-US"/>
        </w:rPr>
      </w:pPr>
      <w:permStart w:id="292578754" w:edGrp="everyone" w:colFirst="2" w:colLast="2"/>
      <w:permEnd w:id="2115393494"/>
      <w:r w:rsidRPr="0046205C">
        <w:rPr>
          <w:lang w:val="en-US"/>
        </w:rPr>
        <w:br w:type="page"/>
      </w:r>
    </w:p>
    <w:tbl>
      <w:tblPr>
        <w:tblpPr w:leftFromText="141" w:rightFromText="141" w:vertAnchor="text" w:tblpX="-411" w:tblpY="1"/>
        <w:tblOverlap w:val="never"/>
        <w:tblW w:w="54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94"/>
        <w:gridCol w:w="6110"/>
      </w:tblGrid>
      <w:tr w:rsidR="001E7438" w:rsidRPr="00693DA9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18)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In case of outsourcing of operational functions of 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4542"/>
            </w:tblGrid>
            <w:tr w:rsidR="001E7438" w:rsidRPr="00693D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693DA9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693DA9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4537"/>
            </w:tblGrid>
            <w:tr w:rsidR="001E7438" w:rsidRPr="00693D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693DA9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693DA9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4561"/>
            </w:tblGrid>
            <w:tr w:rsidR="001E7438" w:rsidRPr="00693D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693DA9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693DA9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Type and exhaustive description of the operational functions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693" w:type="pct"/>
            <w:hideMark/>
          </w:tcPr>
          <w:p w:rsidR="001E7438" w:rsidRPr="0000191B" w:rsidRDefault="001E7438" w:rsidP="00CC53A0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</w:tbl>
    <w:permEnd w:id="292578754"/>
    <w:p w:rsidR="006A7751" w:rsidRPr="001E7438" w:rsidRDefault="001E7438">
      <w:pPr>
        <w:rPr>
          <w:rFonts w:ascii="Verdana" w:hAnsi="Verdana"/>
          <w:lang w:val="en-US"/>
        </w:rPr>
      </w:pPr>
      <w:r w:rsidRPr="001E7438">
        <w:rPr>
          <w:rFonts w:ascii="Verdana" w:hAnsi="Verdana"/>
          <w:lang w:val="en-US"/>
        </w:rPr>
        <w:br w:type="textWrapping" w:clear="all"/>
      </w:r>
    </w:p>
    <w:sectPr w:rsidR="006A7751" w:rsidRPr="001E7438" w:rsidSect="001E7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A0" w:rsidRDefault="00CC53A0" w:rsidP="00CC53A0">
      <w:r>
        <w:separator/>
      </w:r>
    </w:p>
  </w:endnote>
  <w:endnote w:type="continuationSeparator" w:id="0">
    <w:p w:rsidR="00CC53A0" w:rsidRDefault="00CC53A0" w:rsidP="00C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DA9" w:rsidRDefault="00693D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DA9" w:rsidRDefault="00693D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DA9" w:rsidRDefault="00693D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A0" w:rsidRDefault="00CC53A0" w:rsidP="00CC53A0">
      <w:r>
        <w:separator/>
      </w:r>
    </w:p>
  </w:footnote>
  <w:footnote w:type="continuationSeparator" w:id="0">
    <w:p w:rsidR="00CC53A0" w:rsidRDefault="00CC53A0" w:rsidP="00CC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DA9" w:rsidRDefault="00693D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DA9" w:rsidRDefault="00CC53A0" w:rsidP="00693DA9">
    <w:pPr>
      <w:pStyle w:val="En-tte"/>
      <w:jc w:val="right"/>
      <w:rPr>
        <w:rFonts w:ascii="Times New Roman" w:hAnsi="Times New Roman" w:cs="Times New Roman"/>
        <w:i/>
      </w:rPr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1EBEB370" wp14:editId="14F692C0">
          <wp:extent cx="1195223" cy="825273"/>
          <wp:effectExtent l="0" t="0" r="508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93DA9">
      <w:rPr>
        <w:rFonts w:ascii="Times New Roman" w:hAnsi="Times New Roman" w:cs="Times New Roman"/>
        <w:i/>
      </w:rPr>
      <w:t xml:space="preserve">Annexe </w:t>
    </w:r>
    <w:r w:rsidR="00693DA9">
      <w:rPr>
        <w:rFonts w:ascii="Times New Roman" w:hAnsi="Times New Roman" w:cs="Times New Roman"/>
        <w:i/>
      </w:rPr>
      <w:t>6</w:t>
    </w:r>
    <w:bookmarkStart w:id="0" w:name="_GoBack"/>
    <w:bookmarkEnd w:id="0"/>
    <w:r w:rsidR="00693DA9">
      <w:rPr>
        <w:rFonts w:ascii="Times New Roman" w:hAnsi="Times New Roman" w:cs="Times New Roman"/>
        <w:i/>
      </w:rPr>
      <w:t xml:space="preserve"> de l’instruction n° 2013-I-09 modifiée par les instructions n° 2018-I-01 </w:t>
    </w:r>
  </w:p>
  <w:p w:rsidR="00693DA9" w:rsidRDefault="00693DA9" w:rsidP="00693DA9">
    <w:pPr>
      <w:pStyle w:val="En-tte"/>
      <w:jc w:val="right"/>
      <w:rPr>
        <w:rFonts w:ascii="Times New Roman" w:hAnsi="Times New Roman" w:cs="Times New Roman"/>
        <w:i/>
      </w:rPr>
    </w:pPr>
    <w:proofErr w:type="gramStart"/>
    <w:r>
      <w:rPr>
        <w:rFonts w:ascii="Times New Roman" w:hAnsi="Times New Roman" w:cs="Times New Roman"/>
        <w:i/>
      </w:rPr>
      <w:t>et</w:t>
    </w:r>
    <w:proofErr w:type="gramEnd"/>
    <w:r>
      <w:rPr>
        <w:rFonts w:ascii="Times New Roman" w:hAnsi="Times New Roman" w:cs="Times New Roman"/>
        <w:i/>
      </w:rPr>
      <w:t xml:space="preserve"> n° 2018-I-02  du 21 février 2018 et l’instruction n° 2019-I-16 du 23 avril 2019</w:t>
    </w:r>
  </w:p>
  <w:p w:rsidR="00CC53A0" w:rsidRDefault="00CC53A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DA9" w:rsidRDefault="00693D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22"/>
    <w:rsid w:val="0000191B"/>
    <w:rsid w:val="000C65B0"/>
    <w:rsid w:val="001E7438"/>
    <w:rsid w:val="003E289B"/>
    <w:rsid w:val="0046205C"/>
    <w:rsid w:val="005F618D"/>
    <w:rsid w:val="006235BD"/>
    <w:rsid w:val="00693DA9"/>
    <w:rsid w:val="006A7FE3"/>
    <w:rsid w:val="00721992"/>
    <w:rsid w:val="00A52B22"/>
    <w:rsid w:val="00BE425C"/>
    <w:rsid w:val="00CC53A0"/>
    <w:rsid w:val="00CD6C9B"/>
    <w:rsid w:val="00E31D5C"/>
    <w:rsid w:val="00FB7C5E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A52B22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A52B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A52B22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A52B22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A52B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A0"/>
  </w:style>
  <w:style w:type="paragraph" w:styleId="Pieddepage">
    <w:name w:val="footer"/>
    <w:basedOn w:val="Normal"/>
    <w:link w:val="Pieddepag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A0"/>
  </w:style>
  <w:style w:type="character" w:styleId="Marquedecommentaire">
    <w:name w:val="annotation reference"/>
    <w:basedOn w:val="Policepardfaut"/>
    <w:uiPriority w:val="99"/>
    <w:semiHidden/>
    <w:unhideWhenUsed/>
    <w:rsid w:val="000C6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5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5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A52B22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A52B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A52B22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A52B22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A52B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A0"/>
  </w:style>
  <w:style w:type="paragraph" w:styleId="Pieddepage">
    <w:name w:val="footer"/>
    <w:basedOn w:val="Normal"/>
    <w:link w:val="Pieddepag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A0"/>
  </w:style>
  <w:style w:type="character" w:styleId="Marquedecommentaire">
    <w:name w:val="annotation reference"/>
    <w:basedOn w:val="Policepardfaut"/>
    <w:uiPriority w:val="99"/>
    <w:semiHidden/>
    <w:unhideWhenUsed/>
    <w:rsid w:val="000C6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5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4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C3FF8EE0.dotm</Template>
  <TotalTime>132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Pascale EUVRARD</cp:lastModifiedBy>
  <cp:revision>13</cp:revision>
  <cp:lastPrinted>2018-01-26T16:16:00Z</cp:lastPrinted>
  <dcterms:created xsi:type="dcterms:W3CDTF">2017-12-27T14:36:00Z</dcterms:created>
  <dcterms:modified xsi:type="dcterms:W3CDTF">2019-04-24T08:42:00Z</dcterms:modified>
</cp:coreProperties>
</file>