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3F82099C" w:rsidR="008F5445" w:rsidRDefault="00A3533E" w:rsidP="008F5445">
      <w:pPr>
        <w:spacing w:after="200"/>
        <w:jc w:val="center"/>
        <w:rPr>
          <w:sz w:val="56"/>
        </w:rPr>
      </w:pPr>
      <w:r>
        <w:rPr>
          <w:sz w:val="52"/>
          <w:szCs w:val="52"/>
        </w:rPr>
        <w:t xml:space="preserve">Recensement de la fraude sur les </w:t>
      </w:r>
      <w:r w:rsidR="00C451ED">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r>
        <w:rPr>
          <w:sz w:val="36"/>
          <w:szCs w:val="36"/>
        </w:rPr>
        <w:t>à l’attention des déclarants</w:t>
      </w:r>
    </w:p>
    <w:p w14:paraId="1DD5B3C5" w14:textId="77777777" w:rsidR="008F5445" w:rsidRPr="00DD6EC7" w:rsidRDefault="008F5445" w:rsidP="008F5445">
      <w:pPr>
        <w:spacing w:after="200"/>
        <w:jc w:val="center"/>
        <w:rPr>
          <w:b/>
          <w:sz w:val="56"/>
        </w:rPr>
      </w:pPr>
    </w:p>
    <w:p w14:paraId="1602986D" w14:textId="615E6135" w:rsidR="00C451ED" w:rsidRDefault="00C451ED" w:rsidP="00C451ED">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FB33E9">
        <w:rPr>
          <w:rFonts w:cstheme="minorHAnsi"/>
          <w:b/>
          <w:color w:val="FF0000"/>
          <w:sz w:val="48"/>
          <w:szCs w:val="48"/>
          <w14:textOutline w14:w="11112" w14:cap="flat" w14:cmpd="sng" w14:algn="ctr">
            <w14:solidFill>
              <w14:schemeClr w14:val="accent2"/>
            </w14:solidFill>
            <w14:prstDash w14:val="solid"/>
            <w14:round/>
          </w14:textOutline>
        </w:rPr>
        <w:t>1</w:t>
      </w:r>
      <w:r w:rsidR="00FB33E9" w:rsidRPr="00974030">
        <w:rPr>
          <w:rFonts w:cstheme="minorHAnsi"/>
          <w:b/>
          <w:color w:val="FF0000"/>
          <w:sz w:val="48"/>
          <w:szCs w:val="48"/>
          <w:vertAlign w:val="superscript"/>
          <w14:textOutline w14:w="11112" w14:cap="flat" w14:cmpd="sng" w14:algn="ctr">
            <w14:solidFill>
              <w14:schemeClr w14:val="accent2"/>
            </w14:solidFill>
            <w14:prstDash w14:val="solid"/>
            <w14:round/>
          </w14:textOutline>
        </w:rPr>
        <w:t>ier</w:t>
      </w:r>
      <w:r w:rsidR="00FB33E9">
        <w:rPr>
          <w:rFonts w:cstheme="minorHAnsi"/>
          <w:b/>
          <w:color w:val="FF0000"/>
          <w:sz w:val="48"/>
          <w:szCs w:val="48"/>
          <w14:textOutline w14:w="11112" w14:cap="flat" w14:cmpd="sng" w14:algn="ctr">
            <w14:solidFill>
              <w14:schemeClr w14:val="accent2"/>
            </w14:solidFill>
            <w14:prstDash w14:val="solid"/>
            <w14:round/>
          </w14:textOutline>
        </w:rPr>
        <w:t xml:space="preserve"> </w:t>
      </w:r>
      <w:r w:rsidR="00C635B7">
        <w:rPr>
          <w:rFonts w:cstheme="minorHAnsi"/>
          <w:b/>
          <w:color w:val="FF0000"/>
          <w:sz w:val="48"/>
          <w:szCs w:val="48"/>
          <w14:textOutline w14:w="11112" w14:cap="flat" w14:cmpd="sng" w14:algn="ctr">
            <w14:solidFill>
              <w14:schemeClr w14:val="accent2"/>
            </w14:solidFill>
            <w14:prstDash w14:val="solid"/>
            <w14:round/>
          </w14:textOutline>
        </w:rPr>
        <w:t>semestre 202</w:t>
      </w:r>
      <w:r w:rsidR="00FB33E9">
        <w:rPr>
          <w:rFonts w:cstheme="minorHAnsi"/>
          <w:b/>
          <w:color w:val="FF0000"/>
          <w:sz w:val="48"/>
          <w:szCs w:val="48"/>
          <w14:textOutline w14:w="11112" w14:cap="flat" w14:cmpd="sng" w14:algn="ctr">
            <w14:solidFill>
              <w14:schemeClr w14:val="accent2"/>
            </w14:solidFill>
            <w14:prstDash w14:val="solid"/>
            <w14:round/>
          </w14:textOutline>
        </w:rPr>
        <w:t>5</w:t>
      </w:r>
    </w:p>
    <w:p w14:paraId="2A5E4455" w14:textId="77777777" w:rsidR="008F5445" w:rsidRPr="007C4D8D"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6D369876" w14:textId="77777777" w:rsidR="00B67D2F" w:rsidRPr="001F2E7F" w:rsidRDefault="00B67D2F" w:rsidP="009C1E0F">
      <w:pPr>
        <w:autoSpaceDE w:val="0"/>
        <w:autoSpaceDN w:val="0"/>
        <w:adjustRightInd w:val="0"/>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6283DCF4" w14:textId="77777777" w:rsidR="00B67D2F" w:rsidRPr="001F2E7F" w:rsidRDefault="00B67D2F" w:rsidP="009C1E0F">
      <w:pPr>
        <w:autoSpaceDE w:val="0"/>
        <w:autoSpaceDN w:val="0"/>
        <w:adjustRightInd w:val="0"/>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90CDD53" w14:textId="77777777" w:rsidR="003D2635" w:rsidRDefault="003D2635" w:rsidP="009C1E0F">
      <w:pPr>
        <w:autoSpaceDE w:val="0"/>
        <w:autoSpaceDN w:val="0"/>
        <w:adjustRightInd w:val="0"/>
        <w:ind w:left="567"/>
        <w:rPr>
          <w:rFonts w:eastAsia="Times New Roman" w:cstheme="minorHAnsi"/>
          <w:b/>
          <w:bCs/>
          <w:color w:val="000000"/>
          <w:sz w:val="28"/>
          <w:szCs w:val="28"/>
          <w:lang w:eastAsia="fr-FR"/>
        </w:rPr>
      </w:pPr>
    </w:p>
    <w:p w14:paraId="77C060AB" w14:textId="6D41A75E" w:rsidR="00B67D2F" w:rsidRDefault="001C7E4E" w:rsidP="009C1E0F">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437B126F" w14:textId="77777777" w:rsidR="00D43D79" w:rsidRDefault="00D43D79" w:rsidP="00D43D79">
      <w:pPr>
        <w:autoSpaceDE w:val="0"/>
        <w:autoSpaceDN w:val="0"/>
        <w:ind w:left="567"/>
        <w:rPr>
          <w:rFonts w:cstheme="minorHAnsi"/>
          <w:bCs/>
          <w:color w:val="000000"/>
          <w:sz w:val="24"/>
          <w:szCs w:val="24"/>
          <w:lang w:eastAsia="fr-FR"/>
        </w:rPr>
      </w:pPr>
      <w:r>
        <w:t>Direction des Études et de la Surveillance des Paiements (DESP)</w:t>
      </w:r>
    </w:p>
    <w:p w14:paraId="637EFD78" w14:textId="77777777" w:rsidR="00D43D79" w:rsidRPr="00167DEF" w:rsidRDefault="00D43D79" w:rsidP="00D43D79">
      <w:pPr>
        <w:autoSpaceDE w:val="0"/>
        <w:autoSpaceDN w:val="0"/>
        <w:rPr>
          <w:rFonts w:cstheme="minorHAnsi"/>
          <w:color w:val="000000"/>
          <w:lang w:eastAsia="fr-FR"/>
        </w:rPr>
      </w:pPr>
    </w:p>
    <w:p w14:paraId="19CED9EF" w14:textId="77777777" w:rsidR="00D43D79" w:rsidRPr="00350FB5" w:rsidRDefault="00D43D79" w:rsidP="00D43D79">
      <w:pPr>
        <w:autoSpaceDE w:val="0"/>
        <w:autoSpaceDN w:val="0"/>
        <w:ind w:left="567"/>
        <w:rPr>
          <w:rFonts w:cstheme="minorHAnsi"/>
          <w:color w:val="000000"/>
          <w:lang w:eastAsia="fr-FR"/>
        </w:rPr>
      </w:pPr>
      <w:r w:rsidRPr="00167DEF">
        <w:rPr>
          <w:rFonts w:cstheme="minorHAnsi"/>
          <w:color w:val="000000"/>
          <w:lang w:eastAsia="fr-FR"/>
        </w:rPr>
        <w:t>Direction Informatique des Moyens de Paiements</w:t>
      </w:r>
      <w:r>
        <w:rPr>
          <w:rFonts w:cstheme="minorHAnsi"/>
          <w:color w:val="000000"/>
          <w:lang w:eastAsia="fr-FR"/>
        </w:rPr>
        <w:t xml:space="preserve"> (DIMP)</w:t>
      </w:r>
    </w:p>
    <w:p w14:paraId="2F8B6A89" w14:textId="77777777" w:rsidR="00D43D79" w:rsidRDefault="00D43D79" w:rsidP="00D43D79">
      <w:pPr>
        <w:autoSpaceDE w:val="0"/>
        <w:autoSpaceDN w:val="0"/>
        <w:ind w:left="567"/>
        <w:rPr>
          <w:rFonts w:cstheme="minorHAnsi"/>
          <w:color w:val="000000"/>
          <w:lang w:eastAsia="fr-FR"/>
        </w:rPr>
      </w:pPr>
      <w:r w:rsidRPr="00167DEF">
        <w:rPr>
          <w:rFonts w:cstheme="minorHAnsi"/>
          <w:color w:val="000000"/>
          <w:lang w:eastAsia="fr-FR"/>
        </w:rPr>
        <w:t>Service du Système d’Information des Moyens d</w:t>
      </w:r>
      <w:r>
        <w:rPr>
          <w:rFonts w:cstheme="minorHAnsi"/>
          <w:color w:val="000000"/>
          <w:lang w:eastAsia="fr-FR"/>
        </w:rPr>
        <w:t>e Paiements (</w:t>
      </w:r>
      <w:r w:rsidRPr="00167DEF">
        <w:rPr>
          <w:rFonts w:cstheme="minorHAnsi"/>
          <w:color w:val="000000"/>
          <w:lang w:eastAsia="fr-FR"/>
        </w:rPr>
        <w:t>SIMOP)</w:t>
      </w:r>
    </w:p>
    <w:p w14:paraId="1282D2E7" w14:textId="77777777" w:rsidR="00D43D79" w:rsidRDefault="00D43D79" w:rsidP="00D43D79">
      <w:pPr>
        <w:autoSpaceDE w:val="0"/>
        <w:autoSpaceDN w:val="0"/>
        <w:ind w:left="567"/>
        <w:rPr>
          <w:rFonts w:cstheme="minorHAnsi"/>
          <w:color w:val="000000"/>
          <w:lang w:eastAsia="fr-FR"/>
        </w:rPr>
      </w:pPr>
      <w:r>
        <w:rPr>
          <w:rFonts w:cstheme="minorHAnsi"/>
          <w:color w:val="000000"/>
          <w:lang w:eastAsia="fr-FR"/>
        </w:rPr>
        <w:t>MOA OSCAMPS</w:t>
      </w:r>
    </w:p>
    <w:p w14:paraId="3FE1A62F" w14:textId="77777777" w:rsidR="00D43D79" w:rsidRPr="00F54356" w:rsidRDefault="00D43D79" w:rsidP="00D43D79">
      <w:pPr>
        <w:autoSpaceDE w:val="0"/>
        <w:autoSpaceDN w:val="0"/>
        <w:ind w:left="567"/>
        <w:rPr>
          <w:rFonts w:cstheme="minorHAnsi"/>
          <w:color w:val="000000"/>
          <w:lang w:eastAsia="fr-FR"/>
        </w:rPr>
      </w:pPr>
    </w:p>
    <w:p w14:paraId="4EB130BD" w14:textId="0A3A9179" w:rsidR="00D43D79" w:rsidRDefault="00D43D79" w:rsidP="00D43D79">
      <w:pPr>
        <w:ind w:left="567"/>
        <w:rPr>
          <w:rFonts w:eastAsia="Times New Roman" w:cstheme="minorHAnsi"/>
          <w:bCs/>
          <w:color w:val="000000"/>
          <w:lang w:eastAsia="fr-FR"/>
        </w:rPr>
      </w:pPr>
      <w:r>
        <w:rPr>
          <w:rFonts w:eastAsia="Times New Roman" w:cstheme="minorHAnsi"/>
          <w:bCs/>
          <w:color w:val="000000"/>
          <w:lang w:eastAsia="fr-FR"/>
        </w:rPr>
        <w:t>Ils peuvent être joint</w:t>
      </w:r>
      <w:r w:rsidR="001C5DE9">
        <w:rPr>
          <w:rFonts w:eastAsia="Times New Roman" w:cstheme="minorHAnsi"/>
          <w:bCs/>
          <w:color w:val="000000"/>
          <w:lang w:eastAsia="fr-FR"/>
        </w:rPr>
        <w:t>s</w:t>
      </w:r>
      <w:r>
        <w:rPr>
          <w:rFonts w:eastAsia="Times New Roman" w:cstheme="minorHAnsi"/>
          <w:bCs/>
          <w:color w:val="000000"/>
          <w:lang w:eastAsia="fr-FR"/>
        </w:rPr>
        <w:t xml:space="preserve"> à l’adresse suivante :</w:t>
      </w:r>
    </w:p>
    <w:p w14:paraId="7EA7B06D" w14:textId="77777777" w:rsidR="00D43D79" w:rsidRDefault="00D43D79" w:rsidP="00D43D79">
      <w:pPr>
        <w:ind w:left="567"/>
        <w:rPr>
          <w:rFonts w:eastAsia="Times New Roman" w:cstheme="minorHAnsi"/>
          <w:bCs/>
          <w:color w:val="000000"/>
          <w:lang w:eastAsia="fr-FR"/>
        </w:rPr>
      </w:pPr>
    </w:p>
    <w:p w14:paraId="022849C6" w14:textId="77777777" w:rsidR="00D43D79" w:rsidRPr="003F011C" w:rsidRDefault="00904196" w:rsidP="00D43D79">
      <w:pPr>
        <w:ind w:left="567" w:firstLine="708"/>
        <w:rPr>
          <w:rStyle w:val="Lienhypertexte"/>
          <w:rFonts w:cstheme="minorHAnsi"/>
          <w:b/>
          <w:sz w:val="24"/>
          <w:szCs w:val="24"/>
          <w:lang w:eastAsia="fr-FR"/>
        </w:rPr>
      </w:pPr>
      <w:hyperlink r:id="rId11" w:history="1">
        <w:r w:rsidR="00D43D79" w:rsidRPr="003F011C">
          <w:rPr>
            <w:rStyle w:val="Lienhypertexte"/>
            <w:rFonts w:cstheme="minorHAnsi"/>
            <w:b/>
            <w:sz w:val="24"/>
            <w:szCs w:val="24"/>
            <w:lang w:eastAsia="fr-FR"/>
          </w:rPr>
          <w:t>Collectes-BCE-paiements@banque-france.fr</w:t>
        </w:r>
      </w:hyperlink>
    </w:p>
    <w:p w14:paraId="7DF261C0" w14:textId="77777777" w:rsidR="008F5445" w:rsidRPr="00974030" w:rsidRDefault="008F5445" w:rsidP="00B67D2F">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p>
    <w:p w14:paraId="569D04E6" w14:textId="2903E604" w:rsidR="008F5445" w:rsidRPr="00974030" w:rsidRDefault="003324D9" w:rsidP="00B67D2F">
      <w:pPr>
        <w:autoSpaceDE w:val="0"/>
        <w:autoSpaceDN w:val="0"/>
        <w:adjustRightInd w:val="0"/>
        <w:spacing w:line="240" w:lineRule="auto"/>
        <w:ind w:left="567"/>
        <w:rPr>
          <w:rFonts w:eastAsia="Times New Roman" w:cstheme="minorHAnsi"/>
          <w:color w:val="000000"/>
          <w:sz w:val="28"/>
          <w:szCs w:val="28"/>
          <w:lang w:eastAsia="fr-FR"/>
        </w:rPr>
      </w:pPr>
      <w:r w:rsidRPr="00974030">
        <w:rPr>
          <w:rFonts w:eastAsia="Times New Roman" w:cstheme="minorHAnsi"/>
          <w:b/>
          <w:bCs/>
          <w:color w:val="000000"/>
          <w:sz w:val="28"/>
          <w:szCs w:val="28"/>
          <w:lang w:eastAsia="fr-FR"/>
        </w:rPr>
        <w:t xml:space="preserve">Correspondant </w:t>
      </w:r>
      <w:r w:rsidR="008F5445" w:rsidRPr="00974030">
        <w:rPr>
          <w:rFonts w:eastAsia="Times New Roman" w:cstheme="minorHAnsi"/>
          <w:b/>
          <w:bCs/>
          <w:color w:val="000000"/>
          <w:sz w:val="28"/>
          <w:szCs w:val="28"/>
          <w:lang w:eastAsia="fr-FR"/>
        </w:rPr>
        <w:t xml:space="preserve">ONEGATE </w:t>
      </w:r>
    </w:p>
    <w:p w14:paraId="60D1D906"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77777777" w:rsidR="008F5445" w:rsidRDefault="008F5445" w:rsidP="00B67D2F">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631AC309" w14:textId="77777777" w:rsidR="008F5445" w:rsidRPr="001F2E7F" w:rsidRDefault="00904196" w:rsidP="00B67D2F">
      <w:pPr>
        <w:ind w:left="567" w:firstLine="708"/>
        <w:rPr>
          <w:rStyle w:val="Lienhypertexte"/>
          <w:rFonts w:cstheme="minorHAnsi"/>
          <w:b/>
          <w:sz w:val="24"/>
          <w:szCs w:val="24"/>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B67D2F">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5B731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Mises à jour des fichiers xml et xsd</w:t>
            </w:r>
          </w:p>
          <w:p w14:paraId="08AE3EF1"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7DB3E393" w14:textId="77777777" w:rsidR="00D13448" w:rsidRPr="00F945AB" w:rsidRDefault="00D13448" w:rsidP="00B63E4E">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792E6BB8" w14:textId="77777777" w:rsidR="00D13448" w:rsidRPr="00F945AB" w:rsidRDefault="00D13448" w:rsidP="00B63E4E">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7693D61C" w:rsidR="00D13448" w:rsidRDefault="00D13448" w:rsidP="00B63E4E">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7F3E" w:rsidRPr="008F5445" w14:paraId="6A7D4E61"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C6FC6D4" w14:textId="77777777" w:rsidR="00127F3E" w:rsidRDefault="00127F3E" w:rsidP="00C52865">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672BB397" w14:textId="77777777" w:rsidR="00127F3E" w:rsidRDefault="00127F3E"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0D4576A7" w14:textId="33704663"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12959C5F" w14:textId="0C394CD6"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109CAD4D" w14:textId="670A53E9" w:rsidR="00127F3E" w:rsidRPr="0026437A"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AD3713">
              <w:rPr>
                <w:rFonts w:asciiTheme="minorHAnsi" w:hAnsiTheme="minorHAnsi" w:cstheme="minorHAnsi"/>
                <w:sz w:val="22"/>
                <w:szCs w:val="22"/>
              </w:rPr>
              <w:t xml:space="preserve"> et fichier plat</w:t>
            </w:r>
          </w:p>
          <w:p w14:paraId="03FB0FF7" w14:textId="77777777" w:rsidR="00127F3E"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65B10CB5" w14:textId="754F57A5" w:rsidR="00AD3713" w:rsidRDefault="00AD3713"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Xml</w:t>
            </w:r>
          </w:p>
        </w:tc>
        <w:tc>
          <w:tcPr>
            <w:tcW w:w="1613" w:type="dxa"/>
            <w:tcBorders>
              <w:top w:val="single" w:sz="6" w:space="0" w:color="auto"/>
              <w:left w:val="single" w:sz="6" w:space="0" w:color="auto"/>
              <w:bottom w:val="single" w:sz="6" w:space="0" w:color="auto"/>
              <w:right w:val="double" w:sz="6" w:space="0" w:color="auto"/>
            </w:tcBorders>
            <w:vAlign w:val="center"/>
          </w:tcPr>
          <w:p w14:paraId="54415C43" w14:textId="77777777" w:rsidR="00127F3E" w:rsidRDefault="00127F3E"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52865" w:rsidRPr="008F5445" w14:paraId="6FC5A580"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CF6ED8" w14:textId="0DAACCA4" w:rsidR="00C52865" w:rsidRDefault="00C52865" w:rsidP="00C52865">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24DBF703" w14:textId="3CA1E387" w:rsidR="00C52865" w:rsidRDefault="00C52865"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0E64FA95" w14:textId="77777777" w:rsidR="00C52865" w:rsidRDefault="00C52865"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4A023755" w14:textId="67F1AFBE" w:rsidR="00C52865" w:rsidRDefault="00C52865"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pour la complétude et l’envoi des fichiers XML_cartes (§ 6)</w:t>
            </w:r>
          </w:p>
          <w:p w14:paraId="259FFDD1" w14:textId="76DA1E36" w:rsidR="00C52865" w:rsidRDefault="00C52865"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sur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05D8F898" w14:textId="2E121DFA" w:rsidR="00C52865" w:rsidRDefault="00C52865"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23A16" w14:paraId="60E3EC48" w14:textId="77777777" w:rsidTr="00C23A16">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F28B75A" w14:textId="77777777" w:rsidR="00C23A16" w:rsidRDefault="00C23A16" w:rsidP="00A6202A">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480EC386" w14:textId="7AE2789A" w:rsidR="00C23A16" w:rsidRDefault="00100489" w:rsidP="00A6202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07/04</w:t>
            </w:r>
            <w:r w:rsidR="00C23A16">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2F08F2A1" w14:textId="77777777" w:rsidR="002A45E5" w:rsidRDefault="002A45E5"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96FBE9F" w14:textId="14B49D5A" w:rsidR="00C23A16" w:rsidRDefault="00C23A16"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d’ID sur des RG dans le fichier : RG_GLOBAL_CI-1.5</w:t>
            </w:r>
            <w:r w:rsidR="00A81FD3">
              <w:rPr>
                <w:rFonts w:asciiTheme="minorHAnsi" w:hAnsiTheme="minorHAnsi" w:cstheme="minorHAnsi"/>
                <w:sz w:val="22"/>
                <w:szCs w:val="22"/>
              </w:rPr>
              <w:t xml:space="preserve"> </w:t>
            </w:r>
          </w:p>
          <w:p w14:paraId="7005363F" w14:textId="78426975" w:rsidR="00A81FD3" w:rsidRDefault="00A81FD3"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w:t>
            </w:r>
            <w:r w:rsidR="001F76A1">
              <w:rPr>
                <w:rFonts w:asciiTheme="minorHAnsi" w:hAnsiTheme="minorHAnsi" w:cstheme="minorHAnsi"/>
                <w:sz w:val="22"/>
                <w:szCs w:val="22"/>
              </w:rPr>
              <w:t>, hors fichier portant « Zone Géo »</w:t>
            </w:r>
          </w:p>
          <w:p w14:paraId="30A63FDE" w14:textId="00E2C594" w:rsidR="00C23A16"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 xml:space="preserve">Ajout des messages génériques dans tous les fichiers des RG </w:t>
            </w:r>
            <w:r w:rsidR="00C23A16">
              <w:rPr>
                <w:rFonts w:asciiTheme="minorHAnsi" w:hAnsiTheme="minorHAnsi" w:cstheme="minorHAnsi"/>
                <w:sz w:val="22"/>
                <w:szCs w:val="22"/>
              </w:rPr>
              <w:t>Précision sur le retour des Comptes Rendus de Traitement (CRT1/CRT2) § 4.2.4 et § 11</w:t>
            </w:r>
          </w:p>
          <w:p w14:paraId="6641502D" w14:textId="77335F7D" w:rsidR="00FA350E" w:rsidRDefault="00FA350E" w:rsidP="00B63E4E">
            <w:pPr>
              <w:pStyle w:val="Tableau"/>
              <w:numPr>
                <w:ilvl w:val="0"/>
                <w:numId w:val="34"/>
              </w:numPr>
              <w:spacing w:before="0"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08E3322E" w14:textId="1182D5CD" w:rsidR="0024208D" w:rsidRDefault="0024208D"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6350CFCB" w14:textId="0F65D347" w:rsidR="00684287" w:rsidRDefault="00684287"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4EF0DCE3" w14:textId="5F63BA2B" w:rsidR="00E13F82"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0956C583" w14:textId="77777777" w:rsidR="00C23A16" w:rsidRDefault="00C23A16" w:rsidP="00A6202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540188" w:rsidRPr="008F5445" w14:paraId="04B46933" w14:textId="77777777" w:rsidTr="0054018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4F86C25" w14:textId="77777777" w:rsidR="00540188" w:rsidRPr="008900F1" w:rsidRDefault="00540188" w:rsidP="0054018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19598077" w14:textId="77777777" w:rsidR="00540188" w:rsidRPr="008900F1" w:rsidRDefault="00540188" w:rsidP="0054018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19A2117A" w14:textId="7643BFD5" w:rsidR="00540188" w:rsidRPr="008900F1" w:rsidRDefault="00540188" w:rsidP="00540188">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zonegeo » du fichier </w:t>
            </w:r>
            <w:r w:rsidRPr="00017D45">
              <w:rPr>
                <w:rFonts w:asciiTheme="minorHAnsi" w:hAnsiTheme="minorHAnsi" w:cstheme="minorHAnsi"/>
                <w:sz w:val="22"/>
                <w:szCs w:val="22"/>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79852A4B" w14:textId="77777777" w:rsidR="00540188" w:rsidRPr="008900F1" w:rsidRDefault="00540188" w:rsidP="00540188">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F2431" w:rsidRPr="008F5445" w14:paraId="17F5B529" w14:textId="77777777" w:rsidTr="007F2431">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AA23A2" w14:textId="77777777" w:rsidR="007F2431" w:rsidRDefault="007F2431" w:rsidP="00C635B7">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3225FF54" w14:textId="77777777" w:rsidR="007F2431" w:rsidRDefault="007F2431"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6C10E8E" w14:textId="77777777" w:rsidR="007F2431" w:rsidRDefault="007F2431" w:rsidP="00C635B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typeOpération », commençant par « GAB_CARTE_PSP_ETR »</w:t>
            </w:r>
          </w:p>
          <w:p w14:paraId="48B3EE07" w14:textId="0DC97090" w:rsidR="007F2431" w:rsidRDefault="00FF024C" w:rsidP="00FF024C">
            <w:pPr>
              <w:pStyle w:val="Tableau"/>
              <w:numPr>
                <w:ilvl w:val="0"/>
                <w:numId w:val="34"/>
              </w:numPr>
              <w:spacing w:after="0"/>
              <w:ind w:left="308"/>
              <w:jc w:val="left"/>
              <w:rPr>
                <w:rFonts w:asciiTheme="minorHAnsi" w:hAnsiTheme="minorHAnsi" w:cstheme="minorHAnsi"/>
                <w:sz w:val="22"/>
                <w:szCs w:val="22"/>
              </w:rPr>
            </w:pPr>
            <w:r w:rsidRPr="00FF024C">
              <w:rPr>
                <w:rFonts w:asciiTheme="minorHAnsi" w:hAnsiTheme="minorHAnsi" w:cstheme="minorHAnsi"/>
                <w:sz w:val="22"/>
                <w:szCs w:val="22"/>
              </w:rPr>
              <w:t>Mise à jour du fichier exemple Fraude Carte à « 0 »</w:t>
            </w:r>
          </w:p>
          <w:p w14:paraId="45017578" w14:textId="6FF11615" w:rsidR="00017D45" w:rsidRDefault="00017D45" w:rsidP="00017D45">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64046724" w14:textId="6AA9D506" w:rsidR="007F2431" w:rsidRPr="008900F1" w:rsidRDefault="00BE12A9"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0869" w:rsidRPr="008900F1" w14:paraId="201EE3D8"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595D9D4" w14:textId="77777777" w:rsidR="00120869" w:rsidRDefault="00120869" w:rsidP="00C635B7">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30D25CC7" w14:textId="77777777" w:rsidR="00120869" w:rsidRDefault="00120869"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547CC80" w14:textId="134F6877" w:rsidR="00120869" w:rsidRPr="007D5109" w:rsidRDefault="00120869" w:rsidP="00EC3EB2">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typeOpération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7E7D186C" w14:textId="77777777" w:rsidR="00120869" w:rsidRPr="008900F1" w:rsidRDefault="00120869" w:rsidP="00C635B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A7677" w:rsidRPr="008900F1" w14:paraId="0403FE8F"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06DB30D" w14:textId="4AF0DC90" w:rsidR="00EA7677" w:rsidRDefault="00EA7677" w:rsidP="00C635B7">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6B7AF414" w14:textId="36B523DB" w:rsidR="00EA7677" w:rsidRDefault="00EA7677"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66F2A052" w14:textId="39CA5D28" w:rsidR="00EA7677" w:rsidRDefault="00EA7677" w:rsidP="00EA7677">
            <w:pPr>
              <w:pStyle w:val="Tableau"/>
              <w:numPr>
                <w:ilvl w:val="0"/>
                <w:numId w:val="34"/>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 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04FD49C7" w14:textId="6D6C34FE" w:rsidR="00EA7677" w:rsidRPr="008900F1" w:rsidRDefault="00EA7677"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538A4" w:rsidRPr="008900F1" w14:paraId="3E588D34"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8DC20F7" w14:textId="744B51B4" w:rsidR="00E538A4" w:rsidRDefault="00E538A4" w:rsidP="00C635B7">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0FE976D4" w14:textId="304A30BD" w:rsidR="00F379EA" w:rsidRDefault="00125A24" w:rsidP="00D64DD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D64DD5">
              <w:rPr>
                <w:rFonts w:asciiTheme="minorHAnsi" w:hAnsiTheme="minorHAnsi" w:cstheme="minorHAnsi"/>
                <w:b w:val="0"/>
                <w:bCs w:val="0"/>
                <w:sz w:val="22"/>
                <w:szCs w:val="22"/>
              </w:rPr>
              <w:t>/04</w:t>
            </w:r>
            <w:r w:rsidR="00062559">
              <w:rPr>
                <w:rFonts w:asciiTheme="minorHAnsi" w:hAnsiTheme="minorHAnsi" w:cstheme="minorHAnsi"/>
                <w:b w:val="0"/>
                <w:bCs w:val="0"/>
                <w:sz w:val="22"/>
                <w:szCs w:val="22"/>
              </w:rPr>
              <w:t>/</w:t>
            </w:r>
            <w:r w:rsidR="006B0EE4">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5BA93684" w14:textId="558AA992" w:rsidR="0071349E" w:rsidRDefault="0071349E" w:rsidP="00EA767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898953F" w14:textId="78AC96BB" w:rsidR="00E127E7" w:rsidRDefault="00E538A4" w:rsidP="00CD727A">
            <w:pPr>
              <w:pStyle w:val="Tableau"/>
              <w:numPr>
                <w:ilvl w:val="0"/>
                <w:numId w:val="36"/>
              </w:numPr>
              <w:spacing w:after="0"/>
              <w:jc w:val="left"/>
              <w:rPr>
                <w:rFonts w:asciiTheme="minorHAnsi" w:hAnsiTheme="minorHAnsi" w:cstheme="minorHAnsi"/>
                <w:sz w:val="22"/>
                <w:szCs w:val="22"/>
              </w:rPr>
            </w:pPr>
            <w:r>
              <w:rPr>
                <w:rFonts w:asciiTheme="minorHAnsi" w:hAnsiTheme="minorHAnsi" w:cstheme="minorHAnsi"/>
                <w:sz w:val="22"/>
                <w:szCs w:val="22"/>
              </w:rPr>
              <w:t>Ajout de 3 schémas de paiements : DINERS, DISCOVER, AURORE</w:t>
            </w:r>
            <w:r w:rsidR="00E127E7" w:rsidRPr="008A59B8">
              <w:rPr>
                <w:rFonts w:asciiTheme="minorHAnsi" w:hAnsiTheme="minorHAnsi" w:cstheme="minorHAnsi"/>
                <w:sz w:val="22"/>
                <w:szCs w:val="22"/>
              </w:rPr>
              <w:t xml:space="preserve"> </w:t>
            </w:r>
          </w:p>
          <w:p w14:paraId="0A80675B" w14:textId="18D0429F" w:rsidR="00E538A4" w:rsidRPr="00EA7677" w:rsidRDefault="00E127E7" w:rsidP="00285E9A">
            <w:pPr>
              <w:pStyle w:val="Tableau"/>
              <w:numPr>
                <w:ilvl w:val="0"/>
                <w:numId w:val="34"/>
              </w:numPr>
              <w:spacing w:after="0"/>
              <w:ind w:left="308"/>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285E9A">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7B09B458" w14:textId="00F5393F" w:rsidR="00E538A4" w:rsidRDefault="00E538A4"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84400" w:rsidRPr="008900F1" w14:paraId="21B2069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BF8D246" w14:textId="46E8A0AE" w:rsidR="00184400" w:rsidRDefault="00184400" w:rsidP="00C635B7">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33A776A3" w14:textId="0B2E1DFF" w:rsidR="00184400" w:rsidRDefault="00184400"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3A7F0F53" w14:textId="22B35206" w:rsidR="00184400" w:rsidRDefault="00184400" w:rsidP="00EA7677">
            <w:pPr>
              <w:pStyle w:val="Tableau"/>
              <w:numPr>
                <w:ilvl w:val="0"/>
                <w:numId w:val="34"/>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377BC143" w14:textId="78E3822F" w:rsidR="00184400" w:rsidRDefault="00184400"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276CFA" w:rsidRPr="008900F1" w14:paraId="3DBEEE3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7B70127" w14:textId="2D72F995" w:rsidR="00276CFA" w:rsidRDefault="00276CFA" w:rsidP="00C635B7">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2B42389" w14:textId="741D6766" w:rsidR="00276CFA" w:rsidRDefault="00276CFA"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75DF822F" w14:textId="77777777" w:rsidR="009F380A" w:rsidRPr="009F380A" w:rsidRDefault="009F380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541A10BF" w14:textId="3B52E31C" w:rsidR="00276CFA" w:rsidRDefault="00276CF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03C42DF8" w14:textId="070163D4" w:rsidR="00276CFA" w:rsidRDefault="00276CFA" w:rsidP="00276CFA">
            <w:pPr>
              <w:pStyle w:val="Tableau"/>
              <w:numPr>
                <w:ilvl w:val="0"/>
                <w:numId w:val="34"/>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824257D" w14:textId="51EEF876" w:rsidR="00276CFA" w:rsidRDefault="00276CFA"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D6880" w:rsidRPr="008F5445" w14:paraId="4F87150E" w14:textId="77777777" w:rsidTr="009F380A">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BBDD3A2" w14:textId="77777777" w:rsidR="006D6880" w:rsidRDefault="006D6880" w:rsidP="009F380A">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3C6CD5DA" w14:textId="77777777" w:rsidR="006D6880" w:rsidRDefault="006D6880" w:rsidP="009F380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72B6312E" w14:textId="77777777" w:rsidR="006D6880" w:rsidRPr="00CA3385" w:rsidRDefault="006D6880" w:rsidP="006D6880">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289A061" w14:textId="77777777" w:rsidR="006D6880" w:rsidRPr="003F011C" w:rsidRDefault="006D6880" w:rsidP="006D6880">
            <w:pPr>
              <w:pStyle w:val="Tableau"/>
              <w:numPr>
                <w:ilvl w:val="0"/>
                <w:numId w:val="34"/>
              </w:numPr>
              <w:spacing w:after="0"/>
              <w:ind w:left="308"/>
              <w:jc w:val="left"/>
              <w:rPr>
                <w:rFonts w:ascii="Calibri" w:hAnsi="Calibri" w:cs="Calibri"/>
                <w:sz w:val="22"/>
                <w:szCs w:val="22"/>
              </w:rPr>
            </w:pPr>
            <w:r>
              <w:rPr>
                <w:rFonts w:asciiTheme="minorHAnsi" w:hAnsiTheme="minorHAnsi" w:cstheme="minorHAnsi"/>
                <w:sz w:val="22"/>
                <w:szCs w:val="22"/>
              </w:rPr>
              <w:t>Ajout d’une contrainte sur le code période dans le fichier xsd §7</w:t>
            </w:r>
          </w:p>
        </w:tc>
        <w:tc>
          <w:tcPr>
            <w:tcW w:w="1613" w:type="dxa"/>
            <w:tcBorders>
              <w:top w:val="single" w:sz="6" w:space="0" w:color="auto"/>
              <w:left w:val="single" w:sz="6" w:space="0" w:color="auto"/>
              <w:bottom w:val="single" w:sz="6" w:space="0" w:color="auto"/>
              <w:right w:val="double" w:sz="6" w:space="0" w:color="auto"/>
            </w:tcBorders>
            <w:vAlign w:val="center"/>
          </w:tcPr>
          <w:p w14:paraId="04DA8E05" w14:textId="77777777" w:rsidR="006D6880" w:rsidRDefault="006D6880" w:rsidP="009F380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497A52" w:rsidRPr="008F5445" w14:paraId="0D91F7D4" w14:textId="77777777" w:rsidTr="00497A5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F5D92BD" w14:textId="2117E8E1" w:rsidR="00497A52" w:rsidRDefault="00497A52" w:rsidP="00D43D79">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03D32F03" w14:textId="441158B7" w:rsidR="00497A52" w:rsidRDefault="00497A52" w:rsidP="00497A5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23/09/2024</w:t>
            </w:r>
          </w:p>
        </w:tc>
        <w:tc>
          <w:tcPr>
            <w:tcW w:w="5670" w:type="dxa"/>
            <w:tcBorders>
              <w:top w:val="single" w:sz="6" w:space="0" w:color="auto"/>
              <w:left w:val="single" w:sz="6" w:space="0" w:color="auto"/>
              <w:bottom w:val="single" w:sz="6" w:space="0" w:color="auto"/>
              <w:right w:val="single" w:sz="6" w:space="0" w:color="auto"/>
            </w:tcBorders>
            <w:vAlign w:val="center"/>
          </w:tcPr>
          <w:p w14:paraId="57BF2B1A" w14:textId="77777777" w:rsidR="00497A52" w:rsidRDefault="00497A52" w:rsidP="00D43D79">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Modification du fichier exemple « CARTE » (§ 6)</w:t>
            </w:r>
          </w:p>
        </w:tc>
        <w:tc>
          <w:tcPr>
            <w:tcW w:w="1613" w:type="dxa"/>
            <w:tcBorders>
              <w:top w:val="single" w:sz="6" w:space="0" w:color="auto"/>
              <w:left w:val="single" w:sz="6" w:space="0" w:color="auto"/>
              <w:bottom w:val="single" w:sz="6" w:space="0" w:color="auto"/>
              <w:right w:val="double" w:sz="6" w:space="0" w:color="auto"/>
            </w:tcBorders>
            <w:vAlign w:val="center"/>
          </w:tcPr>
          <w:p w14:paraId="5BE57A4E" w14:textId="77777777" w:rsidR="00497A52" w:rsidRDefault="00497A52"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A3EBC" w:rsidRPr="008F5445" w14:paraId="0C365DAF" w14:textId="77777777" w:rsidTr="000A3EB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9FEBC78" w14:textId="77777777" w:rsidR="000A3EBC" w:rsidRDefault="000A3EBC" w:rsidP="00D43D79">
            <w:pPr>
              <w:pStyle w:val="Tableau"/>
              <w:ind w:firstLine="0"/>
              <w:rPr>
                <w:rFonts w:asciiTheme="minorHAnsi" w:hAnsiTheme="minorHAnsi" w:cstheme="minorHAnsi"/>
                <w:sz w:val="22"/>
                <w:szCs w:val="22"/>
              </w:rPr>
            </w:pPr>
            <w:r>
              <w:rPr>
                <w:rFonts w:asciiTheme="minorHAnsi" w:hAnsiTheme="minorHAnsi" w:cstheme="minorHAnsi"/>
                <w:sz w:val="22"/>
                <w:szCs w:val="22"/>
              </w:rPr>
              <w:t>2.5</w:t>
            </w:r>
          </w:p>
        </w:tc>
        <w:tc>
          <w:tcPr>
            <w:tcW w:w="1418" w:type="dxa"/>
            <w:tcBorders>
              <w:top w:val="single" w:sz="6" w:space="0" w:color="auto"/>
              <w:left w:val="single" w:sz="6" w:space="0" w:color="auto"/>
              <w:bottom w:val="single" w:sz="6" w:space="0" w:color="auto"/>
              <w:right w:val="single" w:sz="6" w:space="0" w:color="auto"/>
            </w:tcBorders>
            <w:vAlign w:val="center"/>
          </w:tcPr>
          <w:p w14:paraId="7C910AF3" w14:textId="77777777" w:rsidR="000A3EBC" w:rsidRDefault="000A3EBC"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29/01/2025</w:t>
            </w:r>
          </w:p>
        </w:tc>
        <w:tc>
          <w:tcPr>
            <w:tcW w:w="5670" w:type="dxa"/>
            <w:tcBorders>
              <w:top w:val="single" w:sz="6" w:space="0" w:color="auto"/>
              <w:left w:val="single" w:sz="6" w:space="0" w:color="auto"/>
              <w:bottom w:val="single" w:sz="6" w:space="0" w:color="auto"/>
              <w:right w:val="single" w:sz="6" w:space="0" w:color="auto"/>
            </w:tcBorders>
            <w:vAlign w:val="center"/>
          </w:tcPr>
          <w:p w14:paraId="635E17CB" w14:textId="77777777" w:rsidR="000A3EBC" w:rsidRPr="00E51770" w:rsidRDefault="000A3EBC" w:rsidP="000A3EBC">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Ajout, à titre indicatif, du fichier XML à 0 de tous les schémas de paiement</w:t>
            </w:r>
          </w:p>
        </w:tc>
        <w:tc>
          <w:tcPr>
            <w:tcW w:w="1613" w:type="dxa"/>
            <w:tcBorders>
              <w:top w:val="single" w:sz="6" w:space="0" w:color="auto"/>
              <w:left w:val="single" w:sz="6" w:space="0" w:color="auto"/>
              <w:bottom w:val="single" w:sz="6" w:space="0" w:color="auto"/>
              <w:right w:val="double" w:sz="6" w:space="0" w:color="auto"/>
            </w:tcBorders>
            <w:vAlign w:val="center"/>
          </w:tcPr>
          <w:p w14:paraId="2BC3A8FB" w14:textId="77777777" w:rsidR="000A3EBC" w:rsidRDefault="000A3EBC"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D43D79" w:rsidRPr="008F5445" w14:paraId="1A84A6DC" w14:textId="77777777" w:rsidTr="00D43D7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A9CD1A7" w14:textId="77777777" w:rsidR="00D43D79" w:rsidRDefault="00D43D79" w:rsidP="00D43D79">
            <w:pPr>
              <w:pStyle w:val="Tableau"/>
              <w:ind w:firstLine="0"/>
              <w:rPr>
                <w:rFonts w:asciiTheme="minorHAnsi" w:hAnsiTheme="minorHAnsi" w:cstheme="minorHAnsi"/>
                <w:sz w:val="22"/>
                <w:szCs w:val="22"/>
              </w:rPr>
            </w:pPr>
            <w:r>
              <w:rPr>
                <w:rFonts w:asciiTheme="minorHAnsi" w:hAnsiTheme="minorHAnsi" w:cstheme="minorHAnsi"/>
                <w:sz w:val="22"/>
                <w:szCs w:val="22"/>
              </w:rPr>
              <w:t>3.0</w:t>
            </w:r>
          </w:p>
        </w:tc>
        <w:tc>
          <w:tcPr>
            <w:tcW w:w="1418" w:type="dxa"/>
            <w:tcBorders>
              <w:top w:val="single" w:sz="6" w:space="0" w:color="auto"/>
              <w:left w:val="single" w:sz="6" w:space="0" w:color="auto"/>
              <w:bottom w:val="single" w:sz="6" w:space="0" w:color="auto"/>
              <w:right w:val="single" w:sz="6" w:space="0" w:color="auto"/>
            </w:tcBorders>
            <w:vAlign w:val="center"/>
          </w:tcPr>
          <w:p w14:paraId="5D23B0F5" w14:textId="1656B903" w:rsidR="00D43D79" w:rsidRDefault="00974030"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31/05</w:t>
            </w:r>
            <w:r w:rsidR="00D43D79">
              <w:rPr>
                <w:rFonts w:asciiTheme="minorHAnsi" w:hAnsiTheme="minorHAnsi" w:cstheme="minorHAnsi"/>
                <w:b w:val="0"/>
                <w:bCs w:val="0"/>
                <w:sz w:val="22"/>
                <w:szCs w:val="22"/>
              </w:rPr>
              <w:t>/2025</w:t>
            </w:r>
          </w:p>
        </w:tc>
        <w:tc>
          <w:tcPr>
            <w:tcW w:w="5670" w:type="dxa"/>
            <w:tcBorders>
              <w:top w:val="single" w:sz="6" w:space="0" w:color="auto"/>
              <w:left w:val="single" w:sz="6" w:space="0" w:color="auto"/>
              <w:bottom w:val="single" w:sz="6" w:space="0" w:color="auto"/>
              <w:right w:val="single" w:sz="6" w:space="0" w:color="auto"/>
            </w:tcBorders>
            <w:vAlign w:val="center"/>
          </w:tcPr>
          <w:p w14:paraId="244D18AE" w14:textId="77777777" w:rsidR="00974030" w:rsidRDefault="00974030" w:rsidP="00974030">
            <w:pPr>
              <w:pStyle w:val="Tableau"/>
              <w:numPr>
                <w:ilvl w:val="0"/>
                <w:numId w:val="43"/>
              </w:numPr>
              <w:spacing w:after="0"/>
              <w:ind w:left="308"/>
              <w:jc w:val="left"/>
              <w:rPr>
                <w:rFonts w:ascii="Calibri" w:hAnsi="Calibri" w:cs="Calibri"/>
                <w:sz w:val="22"/>
                <w:szCs w:val="22"/>
              </w:rPr>
            </w:pPr>
            <w:r>
              <w:rPr>
                <w:rFonts w:ascii="Calibri" w:hAnsi="Calibri" w:cs="Calibri"/>
                <w:sz w:val="22"/>
                <w:szCs w:val="22"/>
              </w:rPr>
              <w:t>Évolutions 2025 :</w:t>
            </w:r>
          </w:p>
          <w:p w14:paraId="3CB87E8A"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Ajout d’un Schéma de paiement « AUTRES »</w:t>
            </w:r>
          </w:p>
          <w:p w14:paraId="0CDB37DF"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Ajout d’un Type de canal « TPE_TEL_MOBILE »</w:t>
            </w:r>
          </w:p>
          <w:p w14:paraId="50FB2147"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Implémentation de nouveaux contrôles sur les opérations CARTE</w:t>
            </w:r>
          </w:p>
          <w:p w14:paraId="4D3894A2" w14:textId="77777777" w:rsidR="00974030" w:rsidRDefault="00974030" w:rsidP="00974030">
            <w:pPr>
              <w:pStyle w:val="Tableau"/>
              <w:spacing w:after="0"/>
              <w:ind w:firstLine="0"/>
              <w:jc w:val="both"/>
              <w:rPr>
                <w:rFonts w:ascii="Calibri" w:hAnsi="Calibri" w:cs="Calibri"/>
                <w:b/>
                <w:sz w:val="22"/>
                <w:szCs w:val="22"/>
                <w:u w:val="single"/>
              </w:rPr>
            </w:pPr>
          </w:p>
          <w:p w14:paraId="0EAADDA7" w14:textId="77777777" w:rsidR="00974030" w:rsidRDefault="00974030" w:rsidP="00974030">
            <w:pPr>
              <w:pStyle w:val="Tableau"/>
              <w:numPr>
                <w:ilvl w:val="0"/>
                <w:numId w:val="43"/>
              </w:numPr>
              <w:spacing w:after="0"/>
              <w:ind w:left="308"/>
              <w:jc w:val="left"/>
              <w:rPr>
                <w:rFonts w:ascii="Calibri" w:hAnsi="Calibri" w:cs="Calibri"/>
                <w:sz w:val="22"/>
                <w:szCs w:val="22"/>
              </w:rPr>
            </w:pPr>
            <w:r>
              <w:rPr>
                <w:rFonts w:ascii="Calibri" w:hAnsi="Calibri" w:cs="Calibri"/>
                <w:sz w:val="22"/>
                <w:szCs w:val="22"/>
              </w:rPr>
              <w:t>Mise à jour documentaire des fichiers :</w:t>
            </w:r>
          </w:p>
          <w:p w14:paraId="4C05F821"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Fichiers de Structure</w:t>
            </w:r>
          </w:p>
          <w:p w14:paraId="1C0CE720"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Fichiers plats</w:t>
            </w:r>
          </w:p>
          <w:p w14:paraId="360B8800"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Nouveaux fichiers xml/xsd</w:t>
            </w:r>
          </w:p>
          <w:p w14:paraId="11D786BA" w14:textId="736D2583" w:rsidR="00D43D79" w:rsidRPr="00E51770" w:rsidRDefault="00974030" w:rsidP="00974030">
            <w:pPr>
              <w:pStyle w:val="Tableau"/>
              <w:numPr>
                <w:ilvl w:val="0"/>
                <w:numId w:val="44"/>
              </w:numPr>
              <w:spacing w:after="0"/>
              <w:jc w:val="left"/>
              <w:rPr>
                <w:rFonts w:ascii="Calibri" w:hAnsi="Calibri" w:cs="Calibri"/>
                <w:sz w:val="22"/>
                <w:szCs w:val="22"/>
              </w:rPr>
            </w:pPr>
            <w:r>
              <w:rPr>
                <w:rFonts w:ascii="Calibri" w:hAnsi="Calibri" w:cs="Calibri"/>
              </w:rPr>
              <w:t>Fichier de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14584CBD" w14:textId="77777777" w:rsidR="00D43D79" w:rsidRDefault="00D43D79"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7C01CE27" w14:textId="54035B19" w:rsidR="009F380A" w:rsidRDefault="006D6880" w:rsidP="003A3CC2">
      <w:r>
        <w:t xml:space="preserve"> </w:t>
      </w:r>
      <w:r w:rsidR="008F5445">
        <w:br w:type="page"/>
      </w:r>
    </w:p>
    <w:sdt>
      <w:sdtPr>
        <w:rPr>
          <w:b/>
        </w:rPr>
        <w:id w:val="204986739"/>
        <w:docPartObj>
          <w:docPartGallery w:val="Table of Contents"/>
          <w:docPartUnique/>
        </w:docPartObj>
      </w:sdtPr>
      <w:sdtEndPr>
        <w:rPr>
          <w:b w:val="0"/>
          <w:bCs/>
        </w:rPr>
      </w:sdtEndPr>
      <w:sdtContent>
        <w:p w14:paraId="724CC7C6" w14:textId="5B76EA27" w:rsidR="008F5445" w:rsidRDefault="008F5445" w:rsidP="009F380A">
          <w:r>
            <w:t>Table des matières</w:t>
          </w:r>
        </w:p>
        <w:bookmarkStart w:id="0" w:name="_GoBack"/>
        <w:bookmarkEnd w:id="0"/>
        <w:p w14:paraId="485B9543" w14:textId="60E89D6B" w:rsidR="00636252"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93960710" w:history="1">
            <w:r w:rsidR="00636252" w:rsidRPr="001C5787">
              <w:rPr>
                <w:rStyle w:val="Lienhypertexte"/>
                <w:noProof/>
              </w:rPr>
              <w:t>1</w:t>
            </w:r>
            <w:r w:rsidR="00636252">
              <w:rPr>
                <w:rFonts w:eastAsiaTheme="minorEastAsia"/>
                <w:b w:val="0"/>
                <w:noProof/>
                <w:color w:val="auto"/>
                <w:lang w:eastAsia="fr-FR"/>
              </w:rPr>
              <w:tab/>
            </w:r>
            <w:r w:rsidR="00636252" w:rsidRPr="001C5787">
              <w:rPr>
                <w:rStyle w:val="Lienhypertexte"/>
                <w:noProof/>
              </w:rPr>
              <w:t>Introduction</w:t>
            </w:r>
            <w:r w:rsidR="00636252">
              <w:rPr>
                <w:noProof/>
                <w:webHidden/>
              </w:rPr>
              <w:tab/>
            </w:r>
            <w:r w:rsidR="00636252">
              <w:rPr>
                <w:noProof/>
                <w:webHidden/>
              </w:rPr>
              <w:fldChar w:fldCharType="begin"/>
            </w:r>
            <w:r w:rsidR="00636252">
              <w:rPr>
                <w:noProof/>
                <w:webHidden/>
              </w:rPr>
              <w:instrText xml:space="preserve"> PAGEREF _Toc193960710 \h </w:instrText>
            </w:r>
            <w:r w:rsidR="00636252">
              <w:rPr>
                <w:noProof/>
                <w:webHidden/>
              </w:rPr>
            </w:r>
            <w:r w:rsidR="00636252">
              <w:rPr>
                <w:noProof/>
                <w:webHidden/>
              </w:rPr>
              <w:fldChar w:fldCharType="separate"/>
            </w:r>
            <w:r w:rsidR="00636252">
              <w:rPr>
                <w:noProof/>
                <w:webHidden/>
              </w:rPr>
              <w:t>8</w:t>
            </w:r>
            <w:r w:rsidR="00636252">
              <w:rPr>
                <w:noProof/>
                <w:webHidden/>
              </w:rPr>
              <w:fldChar w:fldCharType="end"/>
            </w:r>
          </w:hyperlink>
        </w:p>
        <w:p w14:paraId="7C7A174F" w14:textId="084EF18B" w:rsidR="00636252" w:rsidRDefault="00636252">
          <w:pPr>
            <w:pStyle w:val="TM2"/>
            <w:rPr>
              <w:rFonts w:eastAsiaTheme="minorEastAsia"/>
              <w:lang w:eastAsia="fr-FR"/>
            </w:rPr>
          </w:pPr>
          <w:hyperlink w:anchor="_Toc193960711" w:history="1">
            <w:r w:rsidRPr="001C5787">
              <w:rPr>
                <w:rStyle w:val="Lienhypertexte"/>
              </w:rPr>
              <w:t>1.1</w:t>
            </w:r>
            <w:r>
              <w:rPr>
                <w:rFonts w:eastAsiaTheme="minorEastAsia"/>
                <w:lang w:eastAsia="fr-FR"/>
              </w:rPr>
              <w:tab/>
            </w:r>
            <w:r w:rsidRPr="001C5787">
              <w:rPr>
                <w:rStyle w:val="Lienhypertexte"/>
              </w:rPr>
              <w:t>Présentation de la collecte</w:t>
            </w:r>
            <w:r>
              <w:rPr>
                <w:webHidden/>
              </w:rPr>
              <w:tab/>
            </w:r>
            <w:r>
              <w:rPr>
                <w:webHidden/>
              </w:rPr>
              <w:fldChar w:fldCharType="begin"/>
            </w:r>
            <w:r>
              <w:rPr>
                <w:webHidden/>
              </w:rPr>
              <w:instrText xml:space="preserve"> PAGEREF _Toc193960711 \h </w:instrText>
            </w:r>
            <w:r>
              <w:rPr>
                <w:webHidden/>
              </w:rPr>
            </w:r>
            <w:r>
              <w:rPr>
                <w:webHidden/>
              </w:rPr>
              <w:fldChar w:fldCharType="separate"/>
            </w:r>
            <w:r>
              <w:rPr>
                <w:webHidden/>
              </w:rPr>
              <w:t>8</w:t>
            </w:r>
            <w:r>
              <w:rPr>
                <w:webHidden/>
              </w:rPr>
              <w:fldChar w:fldCharType="end"/>
            </w:r>
          </w:hyperlink>
        </w:p>
        <w:p w14:paraId="72DD2815" w14:textId="14AB705E" w:rsidR="00636252" w:rsidRDefault="00636252">
          <w:pPr>
            <w:pStyle w:val="TM2"/>
            <w:rPr>
              <w:rFonts w:eastAsiaTheme="minorEastAsia"/>
              <w:lang w:eastAsia="fr-FR"/>
            </w:rPr>
          </w:pPr>
          <w:hyperlink w:anchor="_Toc193960712" w:history="1">
            <w:r w:rsidRPr="001C5787">
              <w:rPr>
                <w:rStyle w:val="Lienhypertexte"/>
              </w:rPr>
              <w:t>1.2</w:t>
            </w:r>
            <w:r>
              <w:rPr>
                <w:rFonts w:eastAsiaTheme="minorEastAsia"/>
                <w:lang w:eastAsia="fr-FR"/>
              </w:rPr>
              <w:tab/>
            </w:r>
            <w:r w:rsidRPr="001C5787">
              <w:rPr>
                <w:rStyle w:val="Lienhypertexte"/>
              </w:rPr>
              <w:t>Présentation du portail ONEGATE</w:t>
            </w:r>
            <w:r>
              <w:rPr>
                <w:webHidden/>
              </w:rPr>
              <w:tab/>
            </w:r>
            <w:r>
              <w:rPr>
                <w:webHidden/>
              </w:rPr>
              <w:fldChar w:fldCharType="begin"/>
            </w:r>
            <w:r>
              <w:rPr>
                <w:webHidden/>
              </w:rPr>
              <w:instrText xml:space="preserve"> PAGEREF _Toc193960712 \h </w:instrText>
            </w:r>
            <w:r>
              <w:rPr>
                <w:webHidden/>
              </w:rPr>
            </w:r>
            <w:r>
              <w:rPr>
                <w:webHidden/>
              </w:rPr>
              <w:fldChar w:fldCharType="separate"/>
            </w:r>
            <w:r>
              <w:rPr>
                <w:webHidden/>
              </w:rPr>
              <w:t>9</w:t>
            </w:r>
            <w:r>
              <w:rPr>
                <w:webHidden/>
              </w:rPr>
              <w:fldChar w:fldCharType="end"/>
            </w:r>
          </w:hyperlink>
        </w:p>
        <w:p w14:paraId="2957AD89" w14:textId="55FC63C4" w:rsidR="00636252" w:rsidRDefault="00636252">
          <w:pPr>
            <w:pStyle w:val="TM2"/>
            <w:rPr>
              <w:rFonts w:eastAsiaTheme="minorEastAsia"/>
              <w:lang w:eastAsia="fr-FR"/>
            </w:rPr>
          </w:pPr>
          <w:hyperlink w:anchor="_Toc193960713" w:history="1">
            <w:r w:rsidRPr="001C5787">
              <w:rPr>
                <w:rStyle w:val="Lienhypertexte"/>
              </w:rPr>
              <w:t>1.3</w:t>
            </w:r>
            <w:r>
              <w:rPr>
                <w:rFonts w:eastAsiaTheme="minorEastAsia"/>
                <w:lang w:eastAsia="fr-FR"/>
              </w:rPr>
              <w:tab/>
            </w:r>
            <w:r w:rsidRPr="001C5787">
              <w:rPr>
                <w:rStyle w:val="Lienhypertexte"/>
              </w:rPr>
              <w:t>Calendrier prévisionnel</w:t>
            </w:r>
            <w:r>
              <w:rPr>
                <w:webHidden/>
              </w:rPr>
              <w:tab/>
            </w:r>
            <w:r>
              <w:rPr>
                <w:webHidden/>
              </w:rPr>
              <w:fldChar w:fldCharType="begin"/>
            </w:r>
            <w:r>
              <w:rPr>
                <w:webHidden/>
              </w:rPr>
              <w:instrText xml:space="preserve"> PAGEREF _Toc193960713 \h </w:instrText>
            </w:r>
            <w:r>
              <w:rPr>
                <w:webHidden/>
              </w:rPr>
            </w:r>
            <w:r>
              <w:rPr>
                <w:webHidden/>
              </w:rPr>
              <w:fldChar w:fldCharType="separate"/>
            </w:r>
            <w:r>
              <w:rPr>
                <w:webHidden/>
              </w:rPr>
              <w:t>9</w:t>
            </w:r>
            <w:r>
              <w:rPr>
                <w:webHidden/>
              </w:rPr>
              <w:fldChar w:fldCharType="end"/>
            </w:r>
          </w:hyperlink>
        </w:p>
        <w:p w14:paraId="23A916A5" w14:textId="1CEC427A" w:rsidR="00636252" w:rsidRDefault="00636252">
          <w:pPr>
            <w:pStyle w:val="TM3"/>
            <w:rPr>
              <w:rFonts w:eastAsiaTheme="minorEastAsia"/>
              <w:noProof/>
              <w:lang w:eastAsia="fr-FR"/>
            </w:rPr>
          </w:pPr>
          <w:hyperlink w:anchor="_Toc193960714" w:history="1">
            <w:r w:rsidRPr="001C5787">
              <w:rPr>
                <w:rStyle w:val="Lienhypertexte"/>
                <w:noProof/>
              </w:rPr>
              <w:t>1.3.1</w:t>
            </w:r>
            <w:r>
              <w:rPr>
                <w:rFonts w:eastAsiaTheme="minorEastAsia"/>
                <w:noProof/>
                <w:lang w:eastAsia="fr-FR"/>
              </w:rPr>
              <w:tab/>
            </w:r>
            <w:r w:rsidRPr="001C5787">
              <w:rPr>
                <w:rStyle w:val="Lienhypertexte"/>
                <w:noProof/>
              </w:rPr>
              <w:t>Phase de test</w:t>
            </w:r>
            <w:r>
              <w:rPr>
                <w:noProof/>
                <w:webHidden/>
              </w:rPr>
              <w:tab/>
            </w:r>
            <w:r>
              <w:rPr>
                <w:noProof/>
                <w:webHidden/>
              </w:rPr>
              <w:fldChar w:fldCharType="begin"/>
            </w:r>
            <w:r>
              <w:rPr>
                <w:noProof/>
                <w:webHidden/>
              </w:rPr>
              <w:instrText xml:space="preserve"> PAGEREF _Toc193960714 \h </w:instrText>
            </w:r>
            <w:r>
              <w:rPr>
                <w:noProof/>
                <w:webHidden/>
              </w:rPr>
            </w:r>
            <w:r>
              <w:rPr>
                <w:noProof/>
                <w:webHidden/>
              </w:rPr>
              <w:fldChar w:fldCharType="separate"/>
            </w:r>
            <w:r>
              <w:rPr>
                <w:noProof/>
                <w:webHidden/>
              </w:rPr>
              <w:t>9</w:t>
            </w:r>
            <w:r>
              <w:rPr>
                <w:noProof/>
                <w:webHidden/>
              </w:rPr>
              <w:fldChar w:fldCharType="end"/>
            </w:r>
          </w:hyperlink>
        </w:p>
        <w:p w14:paraId="28D6826C" w14:textId="5C4613BE" w:rsidR="00636252" w:rsidRDefault="00636252">
          <w:pPr>
            <w:pStyle w:val="TM3"/>
            <w:rPr>
              <w:rFonts w:eastAsiaTheme="minorEastAsia"/>
              <w:noProof/>
              <w:lang w:eastAsia="fr-FR"/>
            </w:rPr>
          </w:pPr>
          <w:hyperlink w:anchor="_Toc193960715" w:history="1">
            <w:r w:rsidRPr="001C5787">
              <w:rPr>
                <w:rStyle w:val="Lienhypertexte"/>
                <w:noProof/>
              </w:rPr>
              <w:t>1.3.2</w:t>
            </w:r>
            <w:r>
              <w:rPr>
                <w:rFonts w:eastAsiaTheme="minorEastAsia"/>
                <w:noProof/>
                <w:lang w:eastAsia="fr-FR"/>
              </w:rPr>
              <w:tab/>
            </w:r>
            <w:r w:rsidRPr="001C5787">
              <w:rPr>
                <w:rStyle w:val="Lienhypertexte"/>
                <w:noProof/>
              </w:rPr>
              <w:t>Production</w:t>
            </w:r>
            <w:r>
              <w:rPr>
                <w:noProof/>
                <w:webHidden/>
              </w:rPr>
              <w:tab/>
            </w:r>
            <w:r>
              <w:rPr>
                <w:noProof/>
                <w:webHidden/>
              </w:rPr>
              <w:fldChar w:fldCharType="begin"/>
            </w:r>
            <w:r>
              <w:rPr>
                <w:noProof/>
                <w:webHidden/>
              </w:rPr>
              <w:instrText xml:space="preserve"> PAGEREF _Toc193960715 \h </w:instrText>
            </w:r>
            <w:r>
              <w:rPr>
                <w:noProof/>
                <w:webHidden/>
              </w:rPr>
            </w:r>
            <w:r>
              <w:rPr>
                <w:noProof/>
                <w:webHidden/>
              </w:rPr>
              <w:fldChar w:fldCharType="separate"/>
            </w:r>
            <w:r>
              <w:rPr>
                <w:noProof/>
                <w:webHidden/>
              </w:rPr>
              <w:t>9</w:t>
            </w:r>
            <w:r>
              <w:rPr>
                <w:noProof/>
                <w:webHidden/>
              </w:rPr>
              <w:fldChar w:fldCharType="end"/>
            </w:r>
          </w:hyperlink>
        </w:p>
        <w:p w14:paraId="485631D7" w14:textId="04FAC1AD" w:rsidR="00636252" w:rsidRDefault="00636252">
          <w:pPr>
            <w:pStyle w:val="TM1"/>
            <w:rPr>
              <w:rFonts w:eastAsiaTheme="minorEastAsia"/>
              <w:b w:val="0"/>
              <w:noProof/>
              <w:color w:val="auto"/>
              <w:lang w:eastAsia="fr-FR"/>
            </w:rPr>
          </w:pPr>
          <w:hyperlink w:anchor="_Toc193960716" w:history="1">
            <w:r w:rsidRPr="001C5787">
              <w:rPr>
                <w:rStyle w:val="Lienhypertexte"/>
                <w:noProof/>
              </w:rPr>
              <w:t>2</w:t>
            </w:r>
            <w:r>
              <w:rPr>
                <w:rFonts w:eastAsiaTheme="minorEastAsia"/>
                <w:b w:val="0"/>
                <w:noProof/>
                <w:color w:val="auto"/>
                <w:lang w:eastAsia="fr-FR"/>
              </w:rPr>
              <w:tab/>
            </w:r>
            <w:r w:rsidRPr="001C5787">
              <w:rPr>
                <w:rStyle w:val="Lienhypertexte"/>
                <w:noProof/>
              </w:rPr>
              <w:t>Contenu de la collecte</w:t>
            </w:r>
            <w:r>
              <w:rPr>
                <w:noProof/>
                <w:webHidden/>
              </w:rPr>
              <w:tab/>
            </w:r>
            <w:r>
              <w:rPr>
                <w:noProof/>
                <w:webHidden/>
              </w:rPr>
              <w:fldChar w:fldCharType="begin"/>
            </w:r>
            <w:r>
              <w:rPr>
                <w:noProof/>
                <w:webHidden/>
              </w:rPr>
              <w:instrText xml:space="preserve"> PAGEREF _Toc193960716 \h </w:instrText>
            </w:r>
            <w:r>
              <w:rPr>
                <w:noProof/>
                <w:webHidden/>
              </w:rPr>
            </w:r>
            <w:r>
              <w:rPr>
                <w:noProof/>
                <w:webHidden/>
              </w:rPr>
              <w:fldChar w:fldCharType="separate"/>
            </w:r>
            <w:r>
              <w:rPr>
                <w:noProof/>
                <w:webHidden/>
              </w:rPr>
              <w:t>10</w:t>
            </w:r>
            <w:r>
              <w:rPr>
                <w:noProof/>
                <w:webHidden/>
              </w:rPr>
              <w:fldChar w:fldCharType="end"/>
            </w:r>
          </w:hyperlink>
        </w:p>
        <w:p w14:paraId="2DC2DF52" w14:textId="378CD24C" w:rsidR="00636252" w:rsidRDefault="00636252">
          <w:pPr>
            <w:pStyle w:val="TM2"/>
            <w:rPr>
              <w:rFonts w:eastAsiaTheme="minorEastAsia"/>
              <w:lang w:eastAsia="fr-FR"/>
            </w:rPr>
          </w:pPr>
          <w:hyperlink w:anchor="_Toc193960717" w:history="1">
            <w:r w:rsidRPr="001C5787">
              <w:rPr>
                <w:rStyle w:val="Lienhypertexte"/>
              </w:rPr>
              <w:t>2.1</w:t>
            </w:r>
            <w:r>
              <w:rPr>
                <w:rFonts w:eastAsiaTheme="minorEastAsia"/>
                <w:lang w:eastAsia="fr-FR"/>
              </w:rPr>
              <w:tab/>
            </w:r>
            <w:r w:rsidRPr="001C5787">
              <w:rPr>
                <w:rStyle w:val="Lienhypertexte"/>
              </w:rPr>
              <w:t>Contexte</w:t>
            </w:r>
            <w:r>
              <w:rPr>
                <w:webHidden/>
              </w:rPr>
              <w:tab/>
            </w:r>
            <w:r>
              <w:rPr>
                <w:webHidden/>
              </w:rPr>
              <w:fldChar w:fldCharType="begin"/>
            </w:r>
            <w:r>
              <w:rPr>
                <w:webHidden/>
              </w:rPr>
              <w:instrText xml:space="preserve"> PAGEREF _Toc193960717 \h </w:instrText>
            </w:r>
            <w:r>
              <w:rPr>
                <w:webHidden/>
              </w:rPr>
            </w:r>
            <w:r>
              <w:rPr>
                <w:webHidden/>
              </w:rPr>
              <w:fldChar w:fldCharType="separate"/>
            </w:r>
            <w:r>
              <w:rPr>
                <w:webHidden/>
              </w:rPr>
              <w:t>10</w:t>
            </w:r>
            <w:r>
              <w:rPr>
                <w:webHidden/>
              </w:rPr>
              <w:fldChar w:fldCharType="end"/>
            </w:r>
          </w:hyperlink>
        </w:p>
        <w:p w14:paraId="27FE1AF1" w14:textId="69E4C79C" w:rsidR="00636252" w:rsidRDefault="00636252">
          <w:pPr>
            <w:pStyle w:val="TM2"/>
            <w:rPr>
              <w:rFonts w:eastAsiaTheme="minorEastAsia"/>
              <w:lang w:eastAsia="fr-FR"/>
            </w:rPr>
          </w:pPr>
          <w:hyperlink w:anchor="_Toc193960718" w:history="1">
            <w:r w:rsidRPr="001C5787">
              <w:rPr>
                <w:rStyle w:val="Lienhypertexte"/>
              </w:rPr>
              <w:t>2.2</w:t>
            </w:r>
            <w:r>
              <w:rPr>
                <w:rFonts w:eastAsiaTheme="minorEastAsia"/>
                <w:lang w:eastAsia="fr-FR"/>
              </w:rPr>
              <w:tab/>
            </w:r>
            <w:r w:rsidRPr="001C5787">
              <w:rPr>
                <w:rStyle w:val="Lienhypertexte"/>
              </w:rPr>
              <w:t>Fréquence de remise des déclarations</w:t>
            </w:r>
            <w:r>
              <w:rPr>
                <w:webHidden/>
              </w:rPr>
              <w:tab/>
            </w:r>
            <w:r>
              <w:rPr>
                <w:webHidden/>
              </w:rPr>
              <w:fldChar w:fldCharType="begin"/>
            </w:r>
            <w:r>
              <w:rPr>
                <w:webHidden/>
              </w:rPr>
              <w:instrText xml:space="preserve"> PAGEREF _Toc193960718 \h </w:instrText>
            </w:r>
            <w:r>
              <w:rPr>
                <w:webHidden/>
              </w:rPr>
            </w:r>
            <w:r>
              <w:rPr>
                <w:webHidden/>
              </w:rPr>
              <w:fldChar w:fldCharType="separate"/>
            </w:r>
            <w:r>
              <w:rPr>
                <w:webHidden/>
              </w:rPr>
              <w:t>10</w:t>
            </w:r>
            <w:r>
              <w:rPr>
                <w:webHidden/>
              </w:rPr>
              <w:fldChar w:fldCharType="end"/>
            </w:r>
          </w:hyperlink>
        </w:p>
        <w:p w14:paraId="5A5C5455" w14:textId="06C95EDD" w:rsidR="00636252" w:rsidRDefault="00636252">
          <w:pPr>
            <w:pStyle w:val="TM1"/>
            <w:rPr>
              <w:rFonts w:eastAsiaTheme="minorEastAsia"/>
              <w:b w:val="0"/>
              <w:noProof/>
              <w:color w:val="auto"/>
              <w:lang w:eastAsia="fr-FR"/>
            </w:rPr>
          </w:pPr>
          <w:hyperlink w:anchor="_Toc193960719" w:history="1">
            <w:r w:rsidRPr="001C5787">
              <w:rPr>
                <w:rStyle w:val="Lienhypertexte"/>
                <w:noProof/>
              </w:rPr>
              <w:t>3</w:t>
            </w:r>
            <w:r>
              <w:rPr>
                <w:rFonts w:eastAsiaTheme="minorEastAsia"/>
                <w:b w:val="0"/>
                <w:noProof/>
                <w:color w:val="auto"/>
                <w:lang w:eastAsia="fr-FR"/>
              </w:rPr>
              <w:tab/>
            </w:r>
            <w:r w:rsidRPr="001C5787">
              <w:rPr>
                <w:rStyle w:val="Lienhypertexte"/>
                <w:noProof/>
              </w:rPr>
              <w:t>Principes d’accréditation d’un remettant</w:t>
            </w:r>
            <w:r>
              <w:rPr>
                <w:noProof/>
                <w:webHidden/>
              </w:rPr>
              <w:tab/>
            </w:r>
            <w:r>
              <w:rPr>
                <w:noProof/>
                <w:webHidden/>
              </w:rPr>
              <w:fldChar w:fldCharType="begin"/>
            </w:r>
            <w:r>
              <w:rPr>
                <w:noProof/>
                <w:webHidden/>
              </w:rPr>
              <w:instrText xml:space="preserve"> PAGEREF _Toc193960719 \h </w:instrText>
            </w:r>
            <w:r>
              <w:rPr>
                <w:noProof/>
                <w:webHidden/>
              </w:rPr>
            </w:r>
            <w:r>
              <w:rPr>
                <w:noProof/>
                <w:webHidden/>
              </w:rPr>
              <w:fldChar w:fldCharType="separate"/>
            </w:r>
            <w:r>
              <w:rPr>
                <w:noProof/>
                <w:webHidden/>
              </w:rPr>
              <w:t>10</w:t>
            </w:r>
            <w:r>
              <w:rPr>
                <w:noProof/>
                <w:webHidden/>
              </w:rPr>
              <w:fldChar w:fldCharType="end"/>
            </w:r>
          </w:hyperlink>
        </w:p>
        <w:p w14:paraId="231C3758" w14:textId="2ED15420" w:rsidR="00636252" w:rsidRDefault="00636252">
          <w:pPr>
            <w:pStyle w:val="TM1"/>
            <w:rPr>
              <w:rFonts w:eastAsiaTheme="minorEastAsia"/>
              <w:b w:val="0"/>
              <w:noProof/>
              <w:color w:val="auto"/>
              <w:lang w:eastAsia="fr-FR"/>
            </w:rPr>
          </w:pPr>
          <w:hyperlink w:anchor="_Toc193960720" w:history="1">
            <w:r w:rsidRPr="001C5787">
              <w:rPr>
                <w:rStyle w:val="Lienhypertexte"/>
                <w:noProof/>
              </w:rPr>
              <w:t>4</w:t>
            </w:r>
            <w:r>
              <w:rPr>
                <w:rFonts w:eastAsiaTheme="minorEastAsia"/>
                <w:b w:val="0"/>
                <w:noProof/>
                <w:color w:val="auto"/>
                <w:lang w:eastAsia="fr-FR"/>
              </w:rPr>
              <w:tab/>
            </w:r>
            <w:r w:rsidRPr="001C5787">
              <w:rPr>
                <w:rStyle w:val="Lienhypertexte"/>
                <w:noProof/>
              </w:rPr>
              <w:t>Fonctionnement de la collecte</w:t>
            </w:r>
            <w:r>
              <w:rPr>
                <w:noProof/>
                <w:webHidden/>
              </w:rPr>
              <w:tab/>
            </w:r>
            <w:r>
              <w:rPr>
                <w:noProof/>
                <w:webHidden/>
              </w:rPr>
              <w:fldChar w:fldCharType="begin"/>
            </w:r>
            <w:r>
              <w:rPr>
                <w:noProof/>
                <w:webHidden/>
              </w:rPr>
              <w:instrText xml:space="preserve"> PAGEREF _Toc193960720 \h </w:instrText>
            </w:r>
            <w:r>
              <w:rPr>
                <w:noProof/>
                <w:webHidden/>
              </w:rPr>
            </w:r>
            <w:r>
              <w:rPr>
                <w:noProof/>
                <w:webHidden/>
              </w:rPr>
              <w:fldChar w:fldCharType="separate"/>
            </w:r>
            <w:r>
              <w:rPr>
                <w:noProof/>
                <w:webHidden/>
              </w:rPr>
              <w:t>11</w:t>
            </w:r>
            <w:r>
              <w:rPr>
                <w:noProof/>
                <w:webHidden/>
              </w:rPr>
              <w:fldChar w:fldCharType="end"/>
            </w:r>
          </w:hyperlink>
        </w:p>
        <w:p w14:paraId="0C83E51E" w14:textId="0E247E08" w:rsidR="00636252" w:rsidRDefault="00636252">
          <w:pPr>
            <w:pStyle w:val="TM2"/>
            <w:rPr>
              <w:rFonts w:eastAsiaTheme="minorEastAsia"/>
              <w:lang w:eastAsia="fr-FR"/>
            </w:rPr>
          </w:pPr>
          <w:hyperlink w:anchor="_Toc193960721" w:history="1">
            <w:r w:rsidRPr="001C5787">
              <w:rPr>
                <w:rStyle w:val="Lienhypertexte"/>
              </w:rPr>
              <w:t>4.1</w:t>
            </w:r>
            <w:r>
              <w:rPr>
                <w:rFonts w:eastAsiaTheme="minorEastAsia"/>
                <w:lang w:eastAsia="fr-FR"/>
              </w:rPr>
              <w:tab/>
            </w:r>
            <w:r w:rsidRPr="001C5787">
              <w:rPr>
                <w:rStyle w:val="Lienhypertexte"/>
              </w:rPr>
              <w:t>Canaux de transmission</w:t>
            </w:r>
            <w:r>
              <w:rPr>
                <w:webHidden/>
              </w:rPr>
              <w:tab/>
            </w:r>
            <w:r>
              <w:rPr>
                <w:webHidden/>
              </w:rPr>
              <w:fldChar w:fldCharType="begin"/>
            </w:r>
            <w:r>
              <w:rPr>
                <w:webHidden/>
              </w:rPr>
              <w:instrText xml:space="preserve"> PAGEREF _Toc193960721 \h </w:instrText>
            </w:r>
            <w:r>
              <w:rPr>
                <w:webHidden/>
              </w:rPr>
            </w:r>
            <w:r>
              <w:rPr>
                <w:webHidden/>
              </w:rPr>
              <w:fldChar w:fldCharType="separate"/>
            </w:r>
            <w:r>
              <w:rPr>
                <w:webHidden/>
              </w:rPr>
              <w:t>11</w:t>
            </w:r>
            <w:r>
              <w:rPr>
                <w:webHidden/>
              </w:rPr>
              <w:fldChar w:fldCharType="end"/>
            </w:r>
          </w:hyperlink>
        </w:p>
        <w:p w14:paraId="3AF96194" w14:textId="4C79E8DF" w:rsidR="00636252" w:rsidRDefault="00636252">
          <w:pPr>
            <w:pStyle w:val="TM2"/>
            <w:rPr>
              <w:rFonts w:eastAsiaTheme="minorEastAsia"/>
              <w:lang w:eastAsia="fr-FR"/>
            </w:rPr>
          </w:pPr>
          <w:hyperlink w:anchor="_Toc193960722" w:history="1">
            <w:r w:rsidRPr="001C5787">
              <w:rPr>
                <w:rStyle w:val="Lienhypertexte"/>
              </w:rPr>
              <w:t>4.2</w:t>
            </w:r>
            <w:r>
              <w:rPr>
                <w:rFonts w:eastAsiaTheme="minorEastAsia"/>
                <w:lang w:eastAsia="fr-FR"/>
              </w:rPr>
              <w:tab/>
            </w:r>
            <w:r w:rsidRPr="001C5787">
              <w:rPr>
                <w:rStyle w:val="Lienhypertexte"/>
              </w:rPr>
              <w:t>Principes de transmission</w:t>
            </w:r>
            <w:r>
              <w:rPr>
                <w:webHidden/>
              </w:rPr>
              <w:tab/>
            </w:r>
            <w:r>
              <w:rPr>
                <w:webHidden/>
              </w:rPr>
              <w:fldChar w:fldCharType="begin"/>
            </w:r>
            <w:r>
              <w:rPr>
                <w:webHidden/>
              </w:rPr>
              <w:instrText xml:space="preserve"> PAGEREF _Toc193960722 \h </w:instrText>
            </w:r>
            <w:r>
              <w:rPr>
                <w:webHidden/>
              </w:rPr>
            </w:r>
            <w:r>
              <w:rPr>
                <w:webHidden/>
              </w:rPr>
              <w:fldChar w:fldCharType="separate"/>
            </w:r>
            <w:r>
              <w:rPr>
                <w:webHidden/>
              </w:rPr>
              <w:t>11</w:t>
            </w:r>
            <w:r>
              <w:rPr>
                <w:webHidden/>
              </w:rPr>
              <w:fldChar w:fldCharType="end"/>
            </w:r>
          </w:hyperlink>
        </w:p>
        <w:p w14:paraId="0C212EA7" w14:textId="275FC315" w:rsidR="00636252" w:rsidRDefault="00636252">
          <w:pPr>
            <w:pStyle w:val="TM3"/>
            <w:rPr>
              <w:rFonts w:eastAsiaTheme="minorEastAsia"/>
              <w:noProof/>
              <w:lang w:eastAsia="fr-FR"/>
            </w:rPr>
          </w:pPr>
          <w:hyperlink w:anchor="_Toc193960723" w:history="1">
            <w:r w:rsidRPr="001C5787">
              <w:rPr>
                <w:rStyle w:val="Lienhypertexte"/>
                <w:noProof/>
              </w:rPr>
              <w:t>4.2.1</w:t>
            </w:r>
            <w:r>
              <w:rPr>
                <w:rFonts w:eastAsiaTheme="minorEastAsia"/>
                <w:noProof/>
                <w:lang w:eastAsia="fr-FR"/>
              </w:rPr>
              <w:tab/>
            </w:r>
            <w:r w:rsidRPr="001C5787">
              <w:rPr>
                <w:rStyle w:val="Lienhypertexte"/>
                <w:noProof/>
              </w:rPr>
              <w:t>Principes de remise d’un fichier XML</w:t>
            </w:r>
            <w:r>
              <w:rPr>
                <w:noProof/>
                <w:webHidden/>
              </w:rPr>
              <w:tab/>
            </w:r>
            <w:r>
              <w:rPr>
                <w:noProof/>
                <w:webHidden/>
              </w:rPr>
              <w:fldChar w:fldCharType="begin"/>
            </w:r>
            <w:r>
              <w:rPr>
                <w:noProof/>
                <w:webHidden/>
              </w:rPr>
              <w:instrText xml:space="preserve"> PAGEREF _Toc193960723 \h </w:instrText>
            </w:r>
            <w:r>
              <w:rPr>
                <w:noProof/>
                <w:webHidden/>
              </w:rPr>
            </w:r>
            <w:r>
              <w:rPr>
                <w:noProof/>
                <w:webHidden/>
              </w:rPr>
              <w:fldChar w:fldCharType="separate"/>
            </w:r>
            <w:r>
              <w:rPr>
                <w:noProof/>
                <w:webHidden/>
              </w:rPr>
              <w:t>11</w:t>
            </w:r>
            <w:r>
              <w:rPr>
                <w:noProof/>
                <w:webHidden/>
              </w:rPr>
              <w:fldChar w:fldCharType="end"/>
            </w:r>
          </w:hyperlink>
        </w:p>
        <w:p w14:paraId="700785DF" w14:textId="61D4B5A8" w:rsidR="00636252" w:rsidRDefault="00636252">
          <w:pPr>
            <w:pStyle w:val="TM3"/>
            <w:rPr>
              <w:rFonts w:eastAsiaTheme="minorEastAsia"/>
              <w:noProof/>
              <w:lang w:eastAsia="fr-FR"/>
            </w:rPr>
          </w:pPr>
          <w:hyperlink w:anchor="_Toc193960724" w:history="1">
            <w:r w:rsidRPr="001C5787">
              <w:rPr>
                <w:rStyle w:val="Lienhypertexte"/>
                <w:noProof/>
              </w:rPr>
              <w:t>4.2.2</w:t>
            </w:r>
            <w:r>
              <w:rPr>
                <w:rFonts w:eastAsiaTheme="minorEastAsia"/>
                <w:noProof/>
                <w:lang w:eastAsia="fr-FR"/>
              </w:rPr>
              <w:tab/>
            </w:r>
            <w:r w:rsidRPr="001C5787">
              <w:rPr>
                <w:rStyle w:val="Lienhypertexte"/>
                <w:noProof/>
              </w:rPr>
              <w:t>Mode d’intégration des données de remise</w:t>
            </w:r>
            <w:r>
              <w:rPr>
                <w:noProof/>
                <w:webHidden/>
              </w:rPr>
              <w:tab/>
            </w:r>
            <w:r>
              <w:rPr>
                <w:noProof/>
                <w:webHidden/>
              </w:rPr>
              <w:fldChar w:fldCharType="begin"/>
            </w:r>
            <w:r>
              <w:rPr>
                <w:noProof/>
                <w:webHidden/>
              </w:rPr>
              <w:instrText xml:space="preserve"> PAGEREF _Toc193960724 \h </w:instrText>
            </w:r>
            <w:r>
              <w:rPr>
                <w:noProof/>
                <w:webHidden/>
              </w:rPr>
            </w:r>
            <w:r>
              <w:rPr>
                <w:noProof/>
                <w:webHidden/>
              </w:rPr>
              <w:fldChar w:fldCharType="separate"/>
            </w:r>
            <w:r>
              <w:rPr>
                <w:noProof/>
                <w:webHidden/>
              </w:rPr>
              <w:t>11</w:t>
            </w:r>
            <w:r>
              <w:rPr>
                <w:noProof/>
                <w:webHidden/>
              </w:rPr>
              <w:fldChar w:fldCharType="end"/>
            </w:r>
          </w:hyperlink>
        </w:p>
        <w:p w14:paraId="6BA7A79B" w14:textId="6627AB66" w:rsidR="00636252" w:rsidRDefault="00636252">
          <w:pPr>
            <w:pStyle w:val="TM3"/>
            <w:rPr>
              <w:rFonts w:eastAsiaTheme="minorEastAsia"/>
              <w:noProof/>
              <w:lang w:eastAsia="fr-FR"/>
            </w:rPr>
          </w:pPr>
          <w:hyperlink w:anchor="_Toc193960725" w:history="1">
            <w:r w:rsidRPr="001C5787">
              <w:rPr>
                <w:rStyle w:val="Lienhypertexte"/>
                <w:noProof/>
              </w:rPr>
              <w:t>4.2.3</w:t>
            </w:r>
            <w:r>
              <w:rPr>
                <w:rFonts w:eastAsiaTheme="minorEastAsia"/>
                <w:noProof/>
                <w:lang w:eastAsia="fr-FR"/>
              </w:rPr>
              <w:tab/>
            </w:r>
            <w:r w:rsidRPr="001C5787">
              <w:rPr>
                <w:rStyle w:val="Lienhypertexte"/>
                <w:noProof/>
              </w:rPr>
              <w:t>Format et règle générale d’alimentation des champs</w:t>
            </w:r>
            <w:r>
              <w:rPr>
                <w:noProof/>
                <w:webHidden/>
              </w:rPr>
              <w:tab/>
            </w:r>
            <w:r>
              <w:rPr>
                <w:noProof/>
                <w:webHidden/>
              </w:rPr>
              <w:fldChar w:fldCharType="begin"/>
            </w:r>
            <w:r>
              <w:rPr>
                <w:noProof/>
                <w:webHidden/>
              </w:rPr>
              <w:instrText xml:space="preserve"> PAGEREF _Toc193960725 \h </w:instrText>
            </w:r>
            <w:r>
              <w:rPr>
                <w:noProof/>
                <w:webHidden/>
              </w:rPr>
            </w:r>
            <w:r>
              <w:rPr>
                <w:noProof/>
                <w:webHidden/>
              </w:rPr>
              <w:fldChar w:fldCharType="separate"/>
            </w:r>
            <w:r>
              <w:rPr>
                <w:noProof/>
                <w:webHidden/>
              </w:rPr>
              <w:t>11</w:t>
            </w:r>
            <w:r>
              <w:rPr>
                <w:noProof/>
                <w:webHidden/>
              </w:rPr>
              <w:fldChar w:fldCharType="end"/>
            </w:r>
          </w:hyperlink>
        </w:p>
        <w:p w14:paraId="19D5DF38" w14:textId="54A91205" w:rsidR="00636252" w:rsidRDefault="00636252">
          <w:pPr>
            <w:pStyle w:val="TM3"/>
            <w:rPr>
              <w:rFonts w:eastAsiaTheme="minorEastAsia"/>
              <w:noProof/>
              <w:lang w:eastAsia="fr-FR"/>
            </w:rPr>
          </w:pPr>
          <w:hyperlink w:anchor="_Toc193960726" w:history="1">
            <w:r w:rsidRPr="001C5787">
              <w:rPr>
                <w:rStyle w:val="Lienhypertexte"/>
                <w:noProof/>
              </w:rPr>
              <w:t>4.2.4</w:t>
            </w:r>
            <w:r>
              <w:rPr>
                <w:rFonts w:eastAsiaTheme="minorEastAsia"/>
                <w:noProof/>
                <w:lang w:eastAsia="fr-FR"/>
              </w:rPr>
              <w:tab/>
            </w:r>
            <w:r w:rsidRPr="001C5787">
              <w:rPr>
                <w:rStyle w:val="Lienhypertexte"/>
                <w:noProof/>
              </w:rPr>
              <w:t>Comptes rendus d’anomalies</w:t>
            </w:r>
            <w:r>
              <w:rPr>
                <w:noProof/>
                <w:webHidden/>
              </w:rPr>
              <w:tab/>
            </w:r>
            <w:r>
              <w:rPr>
                <w:noProof/>
                <w:webHidden/>
              </w:rPr>
              <w:fldChar w:fldCharType="begin"/>
            </w:r>
            <w:r>
              <w:rPr>
                <w:noProof/>
                <w:webHidden/>
              </w:rPr>
              <w:instrText xml:space="preserve"> PAGEREF _Toc193960726 \h </w:instrText>
            </w:r>
            <w:r>
              <w:rPr>
                <w:noProof/>
                <w:webHidden/>
              </w:rPr>
            </w:r>
            <w:r>
              <w:rPr>
                <w:noProof/>
                <w:webHidden/>
              </w:rPr>
              <w:fldChar w:fldCharType="separate"/>
            </w:r>
            <w:r>
              <w:rPr>
                <w:noProof/>
                <w:webHidden/>
              </w:rPr>
              <w:t>12</w:t>
            </w:r>
            <w:r>
              <w:rPr>
                <w:noProof/>
                <w:webHidden/>
              </w:rPr>
              <w:fldChar w:fldCharType="end"/>
            </w:r>
          </w:hyperlink>
        </w:p>
        <w:p w14:paraId="3CE12F33" w14:textId="659024B1" w:rsidR="00636252" w:rsidRDefault="00636252">
          <w:pPr>
            <w:pStyle w:val="TM1"/>
            <w:rPr>
              <w:rFonts w:eastAsiaTheme="minorEastAsia"/>
              <w:b w:val="0"/>
              <w:noProof/>
              <w:color w:val="auto"/>
              <w:lang w:eastAsia="fr-FR"/>
            </w:rPr>
          </w:pPr>
          <w:hyperlink w:anchor="_Toc193960727" w:history="1">
            <w:r w:rsidRPr="001C5787">
              <w:rPr>
                <w:rStyle w:val="Lienhypertexte"/>
                <w:noProof/>
              </w:rPr>
              <w:t>5</w:t>
            </w:r>
            <w:r>
              <w:rPr>
                <w:rFonts w:eastAsiaTheme="minorEastAsia"/>
                <w:b w:val="0"/>
                <w:noProof/>
                <w:color w:val="auto"/>
                <w:lang w:eastAsia="fr-FR"/>
              </w:rPr>
              <w:tab/>
            </w:r>
            <w:r w:rsidRPr="001C5787">
              <w:rPr>
                <w:rStyle w:val="Lienhypertexte"/>
                <w:noProof/>
              </w:rPr>
              <w:t>Spécification du fichier XML de remise</w:t>
            </w:r>
            <w:r>
              <w:rPr>
                <w:noProof/>
                <w:webHidden/>
              </w:rPr>
              <w:tab/>
            </w:r>
            <w:r>
              <w:rPr>
                <w:noProof/>
                <w:webHidden/>
              </w:rPr>
              <w:fldChar w:fldCharType="begin"/>
            </w:r>
            <w:r>
              <w:rPr>
                <w:noProof/>
                <w:webHidden/>
              </w:rPr>
              <w:instrText xml:space="preserve"> PAGEREF _Toc193960727 \h </w:instrText>
            </w:r>
            <w:r>
              <w:rPr>
                <w:noProof/>
                <w:webHidden/>
              </w:rPr>
            </w:r>
            <w:r>
              <w:rPr>
                <w:noProof/>
                <w:webHidden/>
              </w:rPr>
              <w:fldChar w:fldCharType="separate"/>
            </w:r>
            <w:r>
              <w:rPr>
                <w:noProof/>
                <w:webHidden/>
              </w:rPr>
              <w:t>13</w:t>
            </w:r>
            <w:r>
              <w:rPr>
                <w:noProof/>
                <w:webHidden/>
              </w:rPr>
              <w:fldChar w:fldCharType="end"/>
            </w:r>
          </w:hyperlink>
        </w:p>
        <w:p w14:paraId="25DC98C9" w14:textId="02E0DAA5" w:rsidR="00636252" w:rsidRDefault="00636252">
          <w:pPr>
            <w:pStyle w:val="TM2"/>
            <w:rPr>
              <w:rFonts w:eastAsiaTheme="minorEastAsia"/>
              <w:lang w:eastAsia="fr-FR"/>
            </w:rPr>
          </w:pPr>
          <w:hyperlink w:anchor="_Toc193960728" w:history="1">
            <w:r w:rsidRPr="001C5787">
              <w:rPr>
                <w:rStyle w:val="Lienhypertexte"/>
              </w:rPr>
              <w:t>5.1</w:t>
            </w:r>
            <w:r>
              <w:rPr>
                <w:rFonts w:eastAsiaTheme="minorEastAsia"/>
                <w:lang w:eastAsia="fr-FR"/>
              </w:rPr>
              <w:tab/>
            </w:r>
            <w:r w:rsidRPr="001C5787">
              <w:rPr>
                <w:rStyle w:val="Lienhypertexte"/>
              </w:rPr>
              <w:t>Présentation schématique du fichier XML des données CARTE :</w:t>
            </w:r>
            <w:r>
              <w:rPr>
                <w:webHidden/>
              </w:rPr>
              <w:tab/>
            </w:r>
            <w:r>
              <w:rPr>
                <w:webHidden/>
              </w:rPr>
              <w:fldChar w:fldCharType="begin"/>
            </w:r>
            <w:r>
              <w:rPr>
                <w:webHidden/>
              </w:rPr>
              <w:instrText xml:space="preserve"> PAGEREF _Toc193960728 \h </w:instrText>
            </w:r>
            <w:r>
              <w:rPr>
                <w:webHidden/>
              </w:rPr>
            </w:r>
            <w:r>
              <w:rPr>
                <w:webHidden/>
              </w:rPr>
              <w:fldChar w:fldCharType="separate"/>
            </w:r>
            <w:r>
              <w:rPr>
                <w:webHidden/>
              </w:rPr>
              <w:t>14</w:t>
            </w:r>
            <w:r>
              <w:rPr>
                <w:webHidden/>
              </w:rPr>
              <w:fldChar w:fldCharType="end"/>
            </w:r>
          </w:hyperlink>
        </w:p>
        <w:p w14:paraId="1ADE2805" w14:textId="433C4757" w:rsidR="00636252" w:rsidRDefault="00636252">
          <w:pPr>
            <w:pStyle w:val="TM2"/>
            <w:rPr>
              <w:rFonts w:eastAsiaTheme="minorEastAsia"/>
              <w:lang w:eastAsia="fr-FR"/>
            </w:rPr>
          </w:pPr>
          <w:hyperlink w:anchor="_Toc193960729" w:history="1">
            <w:r w:rsidRPr="001C5787">
              <w:rPr>
                <w:rStyle w:val="Lienhypertexte"/>
              </w:rPr>
              <w:t>5.2</w:t>
            </w:r>
            <w:r>
              <w:rPr>
                <w:rFonts w:eastAsiaTheme="minorEastAsia"/>
                <w:lang w:eastAsia="fr-FR"/>
              </w:rPr>
              <w:tab/>
            </w:r>
            <w:r w:rsidRPr="001C5787">
              <w:rPr>
                <w:rStyle w:val="Lienhypertexte"/>
              </w:rPr>
              <w:t>Présentation schématique du fichier XML portant sur l’ensemble des autres données, hors cartes :</w:t>
            </w:r>
            <w:r>
              <w:rPr>
                <w:webHidden/>
              </w:rPr>
              <w:tab/>
            </w:r>
            <w:r>
              <w:rPr>
                <w:webHidden/>
              </w:rPr>
              <w:fldChar w:fldCharType="begin"/>
            </w:r>
            <w:r>
              <w:rPr>
                <w:webHidden/>
              </w:rPr>
              <w:instrText xml:space="preserve"> PAGEREF _Toc193960729 \h </w:instrText>
            </w:r>
            <w:r>
              <w:rPr>
                <w:webHidden/>
              </w:rPr>
            </w:r>
            <w:r>
              <w:rPr>
                <w:webHidden/>
              </w:rPr>
              <w:fldChar w:fldCharType="separate"/>
            </w:r>
            <w:r>
              <w:rPr>
                <w:webHidden/>
              </w:rPr>
              <w:t>15</w:t>
            </w:r>
            <w:r>
              <w:rPr>
                <w:webHidden/>
              </w:rPr>
              <w:fldChar w:fldCharType="end"/>
            </w:r>
          </w:hyperlink>
        </w:p>
        <w:p w14:paraId="57B208DA" w14:textId="640BCFC3" w:rsidR="00636252" w:rsidRDefault="00636252">
          <w:pPr>
            <w:pStyle w:val="TM2"/>
            <w:rPr>
              <w:rFonts w:eastAsiaTheme="minorEastAsia"/>
              <w:lang w:eastAsia="fr-FR"/>
            </w:rPr>
          </w:pPr>
          <w:hyperlink w:anchor="_Toc193960730" w:history="1">
            <w:r w:rsidRPr="001C5787">
              <w:rPr>
                <w:rStyle w:val="Lienhypertexte"/>
              </w:rPr>
              <w:t>5.3</w:t>
            </w:r>
            <w:r>
              <w:rPr>
                <w:rFonts w:eastAsiaTheme="minorEastAsia"/>
                <w:lang w:eastAsia="fr-FR"/>
              </w:rPr>
              <w:tab/>
            </w:r>
            <w:r w:rsidRPr="001C5787">
              <w:rPr>
                <w:rStyle w:val="Lienhypertexte"/>
              </w:rPr>
              <w:t>Spécifications des champs de la têtière &lt;Administration&gt;</w:t>
            </w:r>
            <w:r>
              <w:rPr>
                <w:webHidden/>
              </w:rPr>
              <w:tab/>
            </w:r>
            <w:r>
              <w:rPr>
                <w:webHidden/>
              </w:rPr>
              <w:fldChar w:fldCharType="begin"/>
            </w:r>
            <w:r>
              <w:rPr>
                <w:webHidden/>
              </w:rPr>
              <w:instrText xml:space="preserve"> PAGEREF _Toc193960730 \h </w:instrText>
            </w:r>
            <w:r>
              <w:rPr>
                <w:webHidden/>
              </w:rPr>
            </w:r>
            <w:r>
              <w:rPr>
                <w:webHidden/>
              </w:rPr>
              <w:fldChar w:fldCharType="separate"/>
            </w:r>
            <w:r>
              <w:rPr>
                <w:webHidden/>
              </w:rPr>
              <w:t>15</w:t>
            </w:r>
            <w:r>
              <w:rPr>
                <w:webHidden/>
              </w:rPr>
              <w:fldChar w:fldCharType="end"/>
            </w:r>
          </w:hyperlink>
        </w:p>
        <w:p w14:paraId="640A8682" w14:textId="4E5FF8EF" w:rsidR="00636252" w:rsidRDefault="00636252">
          <w:pPr>
            <w:pStyle w:val="TM2"/>
            <w:rPr>
              <w:rFonts w:eastAsiaTheme="minorEastAsia"/>
              <w:lang w:eastAsia="fr-FR"/>
            </w:rPr>
          </w:pPr>
          <w:hyperlink w:anchor="_Toc193960731" w:history="1">
            <w:r w:rsidRPr="001C5787">
              <w:rPr>
                <w:rStyle w:val="Lienhypertexte"/>
              </w:rPr>
              <w:t>5.4</w:t>
            </w:r>
            <w:r>
              <w:rPr>
                <w:rFonts w:eastAsiaTheme="minorEastAsia"/>
                <w:lang w:eastAsia="fr-FR"/>
              </w:rPr>
              <w:tab/>
            </w:r>
            <w:r w:rsidRPr="001C5787">
              <w:rPr>
                <w:rStyle w:val="Lienhypertexte"/>
              </w:rPr>
              <w:t>Spécifications des champs de la déclaration FRAUDE2 &lt;Report&gt;</w:t>
            </w:r>
            <w:r>
              <w:rPr>
                <w:webHidden/>
              </w:rPr>
              <w:tab/>
            </w:r>
            <w:r>
              <w:rPr>
                <w:webHidden/>
              </w:rPr>
              <w:fldChar w:fldCharType="begin"/>
            </w:r>
            <w:r>
              <w:rPr>
                <w:webHidden/>
              </w:rPr>
              <w:instrText xml:space="preserve"> PAGEREF _Toc193960731 \h </w:instrText>
            </w:r>
            <w:r>
              <w:rPr>
                <w:webHidden/>
              </w:rPr>
            </w:r>
            <w:r>
              <w:rPr>
                <w:webHidden/>
              </w:rPr>
              <w:fldChar w:fldCharType="separate"/>
            </w:r>
            <w:r>
              <w:rPr>
                <w:webHidden/>
              </w:rPr>
              <w:t>16</w:t>
            </w:r>
            <w:r>
              <w:rPr>
                <w:webHidden/>
              </w:rPr>
              <w:fldChar w:fldCharType="end"/>
            </w:r>
          </w:hyperlink>
        </w:p>
        <w:p w14:paraId="02D717FA" w14:textId="5CCA3FC6" w:rsidR="00636252" w:rsidRDefault="00636252">
          <w:pPr>
            <w:pStyle w:val="TM3"/>
            <w:rPr>
              <w:rFonts w:eastAsiaTheme="minorEastAsia"/>
              <w:noProof/>
              <w:lang w:eastAsia="fr-FR"/>
            </w:rPr>
          </w:pPr>
          <w:hyperlink w:anchor="_Toc193960732" w:history="1">
            <w:r w:rsidRPr="001C5787">
              <w:rPr>
                <w:rStyle w:val="Lienhypertexte"/>
                <w:noProof/>
              </w:rPr>
              <w:t>5.4.1</w:t>
            </w:r>
            <w:r>
              <w:rPr>
                <w:rFonts w:eastAsiaTheme="minorEastAsia"/>
                <w:noProof/>
                <w:lang w:eastAsia="fr-FR"/>
              </w:rPr>
              <w:tab/>
            </w:r>
            <w:r w:rsidRPr="001C5787">
              <w:rPr>
                <w:rStyle w:val="Lienhypertexte"/>
                <w:noProof/>
              </w:rPr>
              <w:t>Spécification de la balise &lt;Report&gt;</w:t>
            </w:r>
            <w:r>
              <w:rPr>
                <w:noProof/>
                <w:webHidden/>
              </w:rPr>
              <w:tab/>
            </w:r>
            <w:r>
              <w:rPr>
                <w:noProof/>
                <w:webHidden/>
              </w:rPr>
              <w:fldChar w:fldCharType="begin"/>
            </w:r>
            <w:r>
              <w:rPr>
                <w:noProof/>
                <w:webHidden/>
              </w:rPr>
              <w:instrText xml:space="preserve"> PAGEREF _Toc193960732 \h </w:instrText>
            </w:r>
            <w:r>
              <w:rPr>
                <w:noProof/>
                <w:webHidden/>
              </w:rPr>
            </w:r>
            <w:r>
              <w:rPr>
                <w:noProof/>
                <w:webHidden/>
              </w:rPr>
              <w:fldChar w:fldCharType="separate"/>
            </w:r>
            <w:r>
              <w:rPr>
                <w:noProof/>
                <w:webHidden/>
              </w:rPr>
              <w:t>16</w:t>
            </w:r>
            <w:r>
              <w:rPr>
                <w:noProof/>
                <w:webHidden/>
              </w:rPr>
              <w:fldChar w:fldCharType="end"/>
            </w:r>
          </w:hyperlink>
        </w:p>
        <w:p w14:paraId="10BF70C5" w14:textId="04FAAAEE" w:rsidR="00636252" w:rsidRDefault="00636252">
          <w:pPr>
            <w:pStyle w:val="TM3"/>
            <w:rPr>
              <w:rFonts w:eastAsiaTheme="minorEastAsia"/>
              <w:noProof/>
              <w:lang w:eastAsia="fr-FR"/>
            </w:rPr>
          </w:pPr>
          <w:hyperlink w:anchor="_Toc193960733" w:history="1">
            <w:r w:rsidRPr="001C5787">
              <w:rPr>
                <w:rStyle w:val="Lienhypertexte"/>
                <w:noProof/>
              </w:rPr>
              <w:t>5.4.2</w:t>
            </w:r>
            <w:r>
              <w:rPr>
                <w:rFonts w:eastAsiaTheme="minorEastAsia"/>
                <w:noProof/>
                <w:lang w:eastAsia="fr-FR"/>
              </w:rPr>
              <w:tab/>
            </w:r>
            <w:r w:rsidRPr="001C5787">
              <w:rPr>
                <w:rStyle w:val="Lienhypertexte"/>
                <w:noProof/>
              </w:rPr>
              <w:t>Spécification des champs des axes d’analyse</w:t>
            </w:r>
            <w:r>
              <w:rPr>
                <w:noProof/>
                <w:webHidden/>
              </w:rPr>
              <w:tab/>
            </w:r>
            <w:r>
              <w:rPr>
                <w:noProof/>
                <w:webHidden/>
              </w:rPr>
              <w:fldChar w:fldCharType="begin"/>
            </w:r>
            <w:r>
              <w:rPr>
                <w:noProof/>
                <w:webHidden/>
              </w:rPr>
              <w:instrText xml:space="preserve"> PAGEREF _Toc193960733 \h </w:instrText>
            </w:r>
            <w:r>
              <w:rPr>
                <w:noProof/>
                <w:webHidden/>
              </w:rPr>
            </w:r>
            <w:r>
              <w:rPr>
                <w:noProof/>
                <w:webHidden/>
              </w:rPr>
              <w:fldChar w:fldCharType="separate"/>
            </w:r>
            <w:r>
              <w:rPr>
                <w:noProof/>
                <w:webHidden/>
              </w:rPr>
              <w:t>16</w:t>
            </w:r>
            <w:r>
              <w:rPr>
                <w:noProof/>
                <w:webHidden/>
              </w:rPr>
              <w:fldChar w:fldCharType="end"/>
            </w:r>
          </w:hyperlink>
        </w:p>
        <w:p w14:paraId="1B55E9B9" w14:textId="3F360E15" w:rsidR="00636252" w:rsidRDefault="00636252">
          <w:pPr>
            <w:pStyle w:val="TM3"/>
            <w:rPr>
              <w:rFonts w:eastAsiaTheme="minorEastAsia"/>
              <w:noProof/>
              <w:lang w:eastAsia="fr-FR"/>
            </w:rPr>
          </w:pPr>
          <w:hyperlink w:anchor="_Toc193960734" w:history="1">
            <w:r w:rsidRPr="001C5787">
              <w:rPr>
                <w:rStyle w:val="Lienhypertexte"/>
                <w:noProof/>
              </w:rPr>
              <w:t>5.4.3</w:t>
            </w:r>
            <w:r>
              <w:rPr>
                <w:rFonts w:eastAsiaTheme="minorEastAsia"/>
                <w:noProof/>
                <w:lang w:eastAsia="fr-FR"/>
              </w:rPr>
              <w:tab/>
            </w:r>
            <w:r w:rsidRPr="001C5787">
              <w:rPr>
                <w:rStyle w:val="Lienhypertexte"/>
                <w:noProof/>
              </w:rPr>
              <w:t>Spécification des champs du premier axe d’analyse principal &lt;operations&gt;</w:t>
            </w:r>
            <w:r>
              <w:rPr>
                <w:noProof/>
                <w:webHidden/>
              </w:rPr>
              <w:tab/>
            </w:r>
            <w:r>
              <w:rPr>
                <w:noProof/>
                <w:webHidden/>
              </w:rPr>
              <w:fldChar w:fldCharType="begin"/>
            </w:r>
            <w:r>
              <w:rPr>
                <w:noProof/>
                <w:webHidden/>
              </w:rPr>
              <w:instrText xml:space="preserve"> PAGEREF _Toc193960734 \h </w:instrText>
            </w:r>
            <w:r>
              <w:rPr>
                <w:noProof/>
                <w:webHidden/>
              </w:rPr>
            </w:r>
            <w:r>
              <w:rPr>
                <w:noProof/>
                <w:webHidden/>
              </w:rPr>
              <w:fldChar w:fldCharType="separate"/>
            </w:r>
            <w:r>
              <w:rPr>
                <w:noProof/>
                <w:webHidden/>
              </w:rPr>
              <w:t>18</w:t>
            </w:r>
            <w:r>
              <w:rPr>
                <w:noProof/>
                <w:webHidden/>
              </w:rPr>
              <w:fldChar w:fldCharType="end"/>
            </w:r>
          </w:hyperlink>
        </w:p>
        <w:p w14:paraId="49F41282" w14:textId="0CA87F62" w:rsidR="00636252" w:rsidRDefault="00636252">
          <w:pPr>
            <w:pStyle w:val="TM4"/>
            <w:rPr>
              <w:rFonts w:eastAsiaTheme="minorEastAsia"/>
              <w:noProof/>
              <w:lang w:eastAsia="fr-FR"/>
            </w:rPr>
          </w:pPr>
          <w:hyperlink w:anchor="_Toc193960735" w:history="1">
            <w:r w:rsidRPr="001C5787">
              <w:rPr>
                <w:rStyle w:val="Lienhypertexte"/>
                <w:noProof/>
              </w:rPr>
              <w:t>5.4.3.1</w:t>
            </w:r>
            <w:r>
              <w:rPr>
                <w:rFonts w:eastAsiaTheme="minorEastAsia"/>
                <w:noProof/>
                <w:lang w:eastAsia="fr-FR"/>
              </w:rPr>
              <w:tab/>
            </w:r>
            <w:r w:rsidRPr="001C5787">
              <w:rPr>
                <w:rStyle w:val="Lienhypertexte"/>
                <w:noProof/>
              </w:rPr>
              <w:t>F1 : Agrégats volume/valeur ventilés par moyen de paiement et type d’opération sur l'ensemble de la zone géographique &lt;agMoyPaiTypeOpeZoneGeo&gt;</w:t>
            </w:r>
            <w:r>
              <w:rPr>
                <w:noProof/>
                <w:webHidden/>
              </w:rPr>
              <w:tab/>
            </w:r>
            <w:r>
              <w:rPr>
                <w:noProof/>
                <w:webHidden/>
              </w:rPr>
              <w:fldChar w:fldCharType="begin"/>
            </w:r>
            <w:r>
              <w:rPr>
                <w:noProof/>
                <w:webHidden/>
              </w:rPr>
              <w:instrText xml:space="preserve"> PAGEREF _Toc193960735 \h </w:instrText>
            </w:r>
            <w:r>
              <w:rPr>
                <w:noProof/>
                <w:webHidden/>
              </w:rPr>
            </w:r>
            <w:r>
              <w:rPr>
                <w:noProof/>
                <w:webHidden/>
              </w:rPr>
              <w:fldChar w:fldCharType="separate"/>
            </w:r>
            <w:r>
              <w:rPr>
                <w:noProof/>
                <w:webHidden/>
              </w:rPr>
              <w:t>19</w:t>
            </w:r>
            <w:r>
              <w:rPr>
                <w:noProof/>
                <w:webHidden/>
              </w:rPr>
              <w:fldChar w:fldCharType="end"/>
            </w:r>
          </w:hyperlink>
        </w:p>
        <w:p w14:paraId="3376D6D3" w14:textId="76716716" w:rsidR="00636252" w:rsidRDefault="00636252">
          <w:pPr>
            <w:pStyle w:val="TM4"/>
            <w:rPr>
              <w:rFonts w:eastAsiaTheme="minorEastAsia"/>
              <w:noProof/>
              <w:lang w:eastAsia="fr-FR"/>
            </w:rPr>
          </w:pPr>
          <w:hyperlink w:anchor="_Toc193960736" w:history="1">
            <w:r w:rsidRPr="001C5787">
              <w:rPr>
                <w:rStyle w:val="Lienhypertexte"/>
                <w:noProof/>
              </w:rPr>
              <w:t>5.4.3.2</w:t>
            </w:r>
            <w:r>
              <w:rPr>
                <w:rFonts w:eastAsiaTheme="minorEastAsia"/>
                <w:noProof/>
                <w:lang w:eastAsia="fr-FR"/>
              </w:rPr>
              <w:tab/>
            </w:r>
            <w:r w:rsidRPr="001C5787">
              <w:rPr>
                <w:rStyle w:val="Lienhypertexte"/>
                <w:noProof/>
              </w:rPr>
              <w:t>F2 : Agrégats volume/valeur ventilés par moyen de paiement, type d’opération, canal, type de transaction et type de canal 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_Toc193960736 \h </w:instrText>
            </w:r>
            <w:r>
              <w:rPr>
                <w:noProof/>
                <w:webHidden/>
              </w:rPr>
            </w:r>
            <w:r>
              <w:rPr>
                <w:noProof/>
                <w:webHidden/>
              </w:rPr>
              <w:fldChar w:fldCharType="separate"/>
            </w:r>
            <w:r>
              <w:rPr>
                <w:noProof/>
                <w:webHidden/>
              </w:rPr>
              <w:t>20</w:t>
            </w:r>
            <w:r>
              <w:rPr>
                <w:noProof/>
                <w:webHidden/>
              </w:rPr>
              <w:fldChar w:fldCharType="end"/>
            </w:r>
          </w:hyperlink>
        </w:p>
        <w:p w14:paraId="711C2F12" w14:textId="0100A672" w:rsidR="00636252" w:rsidRDefault="00636252">
          <w:pPr>
            <w:pStyle w:val="TM4"/>
            <w:rPr>
              <w:rFonts w:eastAsiaTheme="minorEastAsia"/>
              <w:noProof/>
              <w:lang w:eastAsia="fr-FR"/>
            </w:rPr>
          </w:pPr>
          <w:hyperlink w:anchor="_Toc193960737" w:history="1">
            <w:r w:rsidRPr="001C5787">
              <w:rPr>
                <w:rStyle w:val="Lienhypertexte"/>
                <w:noProof/>
              </w:rPr>
              <w:t>5.4.3.3</w:t>
            </w:r>
            <w:r>
              <w:rPr>
                <w:rFonts w:eastAsiaTheme="minorEastAsia"/>
                <w:noProof/>
                <w:lang w:eastAsia="fr-FR"/>
              </w:rPr>
              <w:tab/>
            </w:r>
            <w:r w:rsidRPr="001C5787">
              <w:rPr>
                <w:rStyle w:val="Lienhypertexte"/>
                <w:noProof/>
              </w:rPr>
              <w:t xml:space="preserve">F2A : Agrégats volume/valeur ventilés par moyen de paiement, type d’opération, canal, type de transaction, schéma de paiement, type d'authentification et origine de la fraude </w:t>
            </w:r>
            <w:r w:rsidRPr="001C5787">
              <w:rPr>
                <w:rStyle w:val="Lienhypertexte"/>
                <w:noProof/>
              </w:rPr>
              <w:lastRenderedPageBreak/>
              <w:t>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_Toc193960737 \h </w:instrText>
            </w:r>
            <w:r>
              <w:rPr>
                <w:noProof/>
                <w:webHidden/>
              </w:rPr>
            </w:r>
            <w:r>
              <w:rPr>
                <w:noProof/>
                <w:webHidden/>
              </w:rPr>
              <w:fldChar w:fldCharType="separate"/>
            </w:r>
            <w:r>
              <w:rPr>
                <w:noProof/>
                <w:webHidden/>
              </w:rPr>
              <w:t>21</w:t>
            </w:r>
            <w:r>
              <w:rPr>
                <w:noProof/>
                <w:webHidden/>
              </w:rPr>
              <w:fldChar w:fldCharType="end"/>
            </w:r>
          </w:hyperlink>
        </w:p>
        <w:p w14:paraId="6146BE3F" w14:textId="4C9C4B58" w:rsidR="00636252" w:rsidRDefault="00636252">
          <w:pPr>
            <w:pStyle w:val="TM4"/>
            <w:rPr>
              <w:rFonts w:eastAsiaTheme="minorEastAsia"/>
              <w:noProof/>
              <w:lang w:eastAsia="fr-FR"/>
            </w:rPr>
          </w:pPr>
          <w:hyperlink w:anchor="_Toc193960738" w:history="1">
            <w:r w:rsidRPr="001C5787">
              <w:rPr>
                <w:rStyle w:val="Lienhypertexte"/>
                <w:noProof/>
              </w:rPr>
              <w:t>5.4.3.4</w:t>
            </w:r>
            <w:r>
              <w:rPr>
                <w:rFonts w:eastAsiaTheme="minorEastAsia"/>
                <w:noProof/>
                <w:lang w:eastAsia="fr-FR"/>
              </w:rPr>
              <w:tab/>
            </w:r>
            <w:r w:rsidRPr="001C5787">
              <w:rPr>
                <w:rStyle w:val="Lienhypertexte"/>
                <w:noProof/>
              </w:rPr>
              <w:t>F2B : Agrégats volume/valeur ventilés par moyen de paiement, type d’opération, canal, type de transaction, schéma de paiement et fonction de moyen de paiement 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_Toc193960738 \h </w:instrText>
            </w:r>
            <w:r>
              <w:rPr>
                <w:noProof/>
                <w:webHidden/>
              </w:rPr>
            </w:r>
            <w:r>
              <w:rPr>
                <w:noProof/>
                <w:webHidden/>
              </w:rPr>
              <w:fldChar w:fldCharType="separate"/>
            </w:r>
            <w:r>
              <w:rPr>
                <w:noProof/>
                <w:webHidden/>
              </w:rPr>
              <w:t>21</w:t>
            </w:r>
            <w:r>
              <w:rPr>
                <w:noProof/>
                <w:webHidden/>
              </w:rPr>
              <w:fldChar w:fldCharType="end"/>
            </w:r>
          </w:hyperlink>
        </w:p>
        <w:p w14:paraId="71FD68B3" w14:textId="27E330D5" w:rsidR="00636252" w:rsidRDefault="00636252">
          <w:pPr>
            <w:pStyle w:val="TM4"/>
            <w:rPr>
              <w:rFonts w:eastAsiaTheme="minorEastAsia"/>
              <w:noProof/>
              <w:lang w:eastAsia="fr-FR"/>
            </w:rPr>
          </w:pPr>
          <w:hyperlink w:anchor="_Toc193960739" w:history="1">
            <w:r w:rsidRPr="001C5787">
              <w:rPr>
                <w:rStyle w:val="Lienhypertexte"/>
                <w:noProof/>
              </w:rPr>
              <w:t>5.4.3.5</w:t>
            </w:r>
            <w:r>
              <w:rPr>
                <w:rFonts w:eastAsiaTheme="minorEastAsia"/>
                <w:noProof/>
                <w:lang w:eastAsia="fr-FR"/>
              </w:rPr>
              <w:tab/>
            </w:r>
            <w:r w:rsidRPr="001C5787">
              <w:rPr>
                <w:rStyle w:val="Lienhypertexte"/>
                <w:noProof/>
              </w:rPr>
              <w:t>F3 : Agrégats volume/valeur ventilés par moyen de paiement, type d’opération, schéma de paiement, fonction de moyen paiement sur l'ensemble de la zone géographique &lt;agMoyPaiTypeOpeSchemaPaiFctOrigZoneGeo&gt;</w:t>
            </w:r>
            <w:r>
              <w:rPr>
                <w:noProof/>
                <w:webHidden/>
              </w:rPr>
              <w:tab/>
            </w:r>
            <w:r>
              <w:rPr>
                <w:noProof/>
                <w:webHidden/>
              </w:rPr>
              <w:fldChar w:fldCharType="begin"/>
            </w:r>
            <w:r>
              <w:rPr>
                <w:noProof/>
                <w:webHidden/>
              </w:rPr>
              <w:instrText xml:space="preserve"> PAGEREF _Toc193960739 \h </w:instrText>
            </w:r>
            <w:r>
              <w:rPr>
                <w:noProof/>
                <w:webHidden/>
              </w:rPr>
            </w:r>
            <w:r>
              <w:rPr>
                <w:noProof/>
                <w:webHidden/>
              </w:rPr>
              <w:fldChar w:fldCharType="separate"/>
            </w:r>
            <w:r>
              <w:rPr>
                <w:noProof/>
                <w:webHidden/>
              </w:rPr>
              <w:t>22</w:t>
            </w:r>
            <w:r>
              <w:rPr>
                <w:noProof/>
                <w:webHidden/>
              </w:rPr>
              <w:fldChar w:fldCharType="end"/>
            </w:r>
          </w:hyperlink>
        </w:p>
        <w:p w14:paraId="21A697DC" w14:textId="4311393E" w:rsidR="00636252" w:rsidRDefault="00636252">
          <w:pPr>
            <w:pStyle w:val="TM4"/>
            <w:rPr>
              <w:rFonts w:eastAsiaTheme="minorEastAsia"/>
              <w:noProof/>
              <w:lang w:eastAsia="fr-FR"/>
            </w:rPr>
          </w:pPr>
          <w:hyperlink w:anchor="_Toc193960740" w:history="1">
            <w:r w:rsidRPr="001C5787">
              <w:rPr>
                <w:rStyle w:val="Lienhypertexte"/>
                <w:noProof/>
              </w:rPr>
              <w:t>5.4.3.6</w:t>
            </w:r>
            <w:r>
              <w:rPr>
                <w:rFonts w:eastAsiaTheme="minorEastAsia"/>
                <w:noProof/>
                <w:lang w:eastAsia="fr-FR"/>
              </w:rPr>
              <w:tab/>
            </w:r>
            <w:r w:rsidRPr="001C5787">
              <w:rPr>
                <w:rStyle w:val="Lienhypertexte"/>
                <w:noProof/>
              </w:rPr>
              <w:t>F3A : Agrégats volume/valeur ventilés par moyen de paiement, type d’opération, schéma de paiement, origine de la fraude sur l'ensemble de la zone géographique &lt;agMoyPaiTypeOpeSchemaPaiFctOrigZoneGeo&gt;</w:t>
            </w:r>
            <w:r>
              <w:rPr>
                <w:noProof/>
                <w:webHidden/>
              </w:rPr>
              <w:tab/>
            </w:r>
            <w:r>
              <w:rPr>
                <w:noProof/>
                <w:webHidden/>
              </w:rPr>
              <w:fldChar w:fldCharType="begin"/>
            </w:r>
            <w:r>
              <w:rPr>
                <w:noProof/>
                <w:webHidden/>
              </w:rPr>
              <w:instrText xml:space="preserve"> PAGEREF _Toc193960740 \h </w:instrText>
            </w:r>
            <w:r>
              <w:rPr>
                <w:noProof/>
                <w:webHidden/>
              </w:rPr>
            </w:r>
            <w:r>
              <w:rPr>
                <w:noProof/>
                <w:webHidden/>
              </w:rPr>
              <w:fldChar w:fldCharType="separate"/>
            </w:r>
            <w:r>
              <w:rPr>
                <w:noProof/>
                <w:webHidden/>
              </w:rPr>
              <w:t>22</w:t>
            </w:r>
            <w:r>
              <w:rPr>
                <w:noProof/>
                <w:webHidden/>
              </w:rPr>
              <w:fldChar w:fldCharType="end"/>
            </w:r>
          </w:hyperlink>
        </w:p>
        <w:p w14:paraId="0F1C9E14" w14:textId="3C0E9D0B" w:rsidR="00636252" w:rsidRDefault="00636252">
          <w:pPr>
            <w:pStyle w:val="TM4"/>
            <w:rPr>
              <w:rFonts w:eastAsiaTheme="minorEastAsia"/>
              <w:noProof/>
              <w:lang w:eastAsia="fr-FR"/>
            </w:rPr>
          </w:pPr>
          <w:hyperlink w:anchor="_Toc193960741" w:history="1">
            <w:r w:rsidRPr="001C5787">
              <w:rPr>
                <w:rStyle w:val="Lienhypertexte"/>
                <w:noProof/>
              </w:rPr>
              <w:t>5.4.3.7</w:t>
            </w:r>
            <w:r>
              <w:rPr>
                <w:rFonts w:eastAsiaTheme="minorEastAsia"/>
                <w:noProof/>
                <w:lang w:eastAsia="fr-FR"/>
              </w:rPr>
              <w:tab/>
            </w:r>
            <w:r w:rsidRPr="001C5787">
              <w:rPr>
                <w:rStyle w:val="Lienhypertexte"/>
                <w:noProof/>
              </w:rPr>
              <w:t>F4 : Agrégats volume/valeur ventilés par moyen de paiement, type d'opération, canal, type de canal sur l'ensemble de la zone géographique .&lt;agMoyPaiTypeOpeCanalTypeCanalZoneGeo&gt;</w:t>
            </w:r>
            <w:r>
              <w:rPr>
                <w:noProof/>
                <w:webHidden/>
              </w:rPr>
              <w:tab/>
            </w:r>
            <w:r>
              <w:rPr>
                <w:noProof/>
                <w:webHidden/>
              </w:rPr>
              <w:fldChar w:fldCharType="begin"/>
            </w:r>
            <w:r>
              <w:rPr>
                <w:noProof/>
                <w:webHidden/>
              </w:rPr>
              <w:instrText xml:space="preserve"> PAGEREF _Toc193960741 \h </w:instrText>
            </w:r>
            <w:r>
              <w:rPr>
                <w:noProof/>
                <w:webHidden/>
              </w:rPr>
            </w:r>
            <w:r>
              <w:rPr>
                <w:noProof/>
                <w:webHidden/>
              </w:rPr>
              <w:fldChar w:fldCharType="separate"/>
            </w:r>
            <w:r>
              <w:rPr>
                <w:noProof/>
                <w:webHidden/>
              </w:rPr>
              <w:t>23</w:t>
            </w:r>
            <w:r>
              <w:rPr>
                <w:noProof/>
                <w:webHidden/>
              </w:rPr>
              <w:fldChar w:fldCharType="end"/>
            </w:r>
          </w:hyperlink>
        </w:p>
        <w:p w14:paraId="57E91FDC" w14:textId="01FB74AA" w:rsidR="00636252" w:rsidRDefault="00636252">
          <w:pPr>
            <w:pStyle w:val="TM4"/>
            <w:rPr>
              <w:rFonts w:eastAsiaTheme="minorEastAsia"/>
              <w:noProof/>
              <w:lang w:eastAsia="fr-FR"/>
            </w:rPr>
          </w:pPr>
          <w:hyperlink w:anchor="_Toc193960742" w:history="1">
            <w:r w:rsidRPr="001C5787">
              <w:rPr>
                <w:rStyle w:val="Lienhypertexte"/>
                <w:noProof/>
              </w:rPr>
              <w:t>5.4.3.8</w:t>
            </w:r>
            <w:r>
              <w:rPr>
                <w:rFonts w:eastAsiaTheme="minorEastAsia"/>
                <w:noProof/>
                <w:lang w:eastAsia="fr-FR"/>
              </w:rPr>
              <w:tab/>
            </w:r>
            <w:r w:rsidRPr="001C5787">
              <w:rPr>
                <w:rStyle w:val="Lienhypertexte"/>
                <w:noProof/>
              </w:rPr>
              <w:t>F5 : Agrégats volume/valeur ventilés par moyen de paiement, type d'opération, type de canal et sous canal sur l'ensemble de la zone géographique &lt;agMoyPaiTypeOpeTypeCanalSousCanalGeo&gt;</w:t>
            </w:r>
            <w:r>
              <w:rPr>
                <w:noProof/>
                <w:webHidden/>
              </w:rPr>
              <w:tab/>
            </w:r>
            <w:r>
              <w:rPr>
                <w:noProof/>
                <w:webHidden/>
              </w:rPr>
              <w:fldChar w:fldCharType="begin"/>
            </w:r>
            <w:r>
              <w:rPr>
                <w:noProof/>
                <w:webHidden/>
              </w:rPr>
              <w:instrText xml:space="preserve"> PAGEREF _Toc193960742 \h </w:instrText>
            </w:r>
            <w:r>
              <w:rPr>
                <w:noProof/>
                <w:webHidden/>
              </w:rPr>
            </w:r>
            <w:r>
              <w:rPr>
                <w:noProof/>
                <w:webHidden/>
              </w:rPr>
              <w:fldChar w:fldCharType="separate"/>
            </w:r>
            <w:r>
              <w:rPr>
                <w:noProof/>
                <w:webHidden/>
              </w:rPr>
              <w:t>23</w:t>
            </w:r>
            <w:r>
              <w:rPr>
                <w:noProof/>
                <w:webHidden/>
              </w:rPr>
              <w:fldChar w:fldCharType="end"/>
            </w:r>
          </w:hyperlink>
        </w:p>
        <w:p w14:paraId="25781669" w14:textId="0B3A6B9F" w:rsidR="00636252" w:rsidRDefault="00636252">
          <w:pPr>
            <w:pStyle w:val="TM4"/>
            <w:rPr>
              <w:rFonts w:eastAsiaTheme="minorEastAsia"/>
              <w:noProof/>
              <w:lang w:eastAsia="fr-FR"/>
            </w:rPr>
          </w:pPr>
          <w:hyperlink w:anchor="_Toc193960743" w:history="1">
            <w:r w:rsidRPr="001C5787">
              <w:rPr>
                <w:rStyle w:val="Lienhypertexte"/>
                <w:noProof/>
              </w:rPr>
              <w:t>5.4.3.9</w:t>
            </w:r>
            <w:r>
              <w:rPr>
                <w:rFonts w:eastAsiaTheme="minorEastAsia"/>
                <w:noProof/>
                <w:lang w:eastAsia="fr-FR"/>
              </w:rPr>
              <w:tab/>
            </w:r>
            <w:r w:rsidRPr="001C5787">
              <w:rPr>
                <w:rStyle w:val="Lienhypertexte"/>
                <w:noProof/>
              </w:rPr>
              <w:t>F6: Agrégats volume/valeur ventilés par moyen de paiement, type d'opération, type de canal, schéma de paiement et origine de la fraude sur l'ensemble de la zone géographique &lt;agMoyPaiTypeOpeTypeCanalSchemaOrigineFraudeGeo&gt;</w:t>
            </w:r>
            <w:r>
              <w:rPr>
                <w:noProof/>
                <w:webHidden/>
              </w:rPr>
              <w:tab/>
            </w:r>
            <w:r>
              <w:rPr>
                <w:noProof/>
                <w:webHidden/>
              </w:rPr>
              <w:fldChar w:fldCharType="begin"/>
            </w:r>
            <w:r>
              <w:rPr>
                <w:noProof/>
                <w:webHidden/>
              </w:rPr>
              <w:instrText xml:space="preserve"> PAGEREF _Toc193960743 \h </w:instrText>
            </w:r>
            <w:r>
              <w:rPr>
                <w:noProof/>
                <w:webHidden/>
              </w:rPr>
            </w:r>
            <w:r>
              <w:rPr>
                <w:noProof/>
                <w:webHidden/>
              </w:rPr>
              <w:fldChar w:fldCharType="separate"/>
            </w:r>
            <w:r>
              <w:rPr>
                <w:noProof/>
                <w:webHidden/>
              </w:rPr>
              <w:t>24</w:t>
            </w:r>
            <w:r>
              <w:rPr>
                <w:noProof/>
                <w:webHidden/>
              </w:rPr>
              <w:fldChar w:fldCharType="end"/>
            </w:r>
          </w:hyperlink>
        </w:p>
        <w:p w14:paraId="0B008BAC" w14:textId="562D7266" w:rsidR="00636252" w:rsidRDefault="00636252">
          <w:pPr>
            <w:pStyle w:val="TM4"/>
            <w:rPr>
              <w:rFonts w:eastAsiaTheme="minorEastAsia"/>
              <w:noProof/>
              <w:lang w:eastAsia="fr-FR"/>
            </w:rPr>
          </w:pPr>
          <w:hyperlink w:anchor="_Toc193960744" w:history="1">
            <w:r w:rsidRPr="001C5787">
              <w:rPr>
                <w:rStyle w:val="Lienhypertexte"/>
                <w:noProof/>
              </w:rPr>
              <w:t>5.4.3.10</w:t>
            </w:r>
            <w:r>
              <w:rPr>
                <w:rFonts w:eastAsiaTheme="minorEastAsia"/>
                <w:noProof/>
                <w:lang w:eastAsia="fr-FR"/>
              </w:rPr>
              <w:tab/>
            </w:r>
            <w:r w:rsidRPr="001C5787">
              <w:rPr>
                <w:rStyle w:val="Lienhypertexte"/>
                <w:noProof/>
              </w:rPr>
              <w:t>F7 : Agrégats volume/valeur ventilés par moyen de paiement, type d'opération, canal, type de canal sur l'ensemble de la zone géographique &lt;agMoyPaiTypeOpeCanalTypeCanalZoneGeo&gt;</w:t>
            </w:r>
            <w:r>
              <w:rPr>
                <w:noProof/>
                <w:webHidden/>
              </w:rPr>
              <w:tab/>
            </w:r>
            <w:r>
              <w:rPr>
                <w:noProof/>
                <w:webHidden/>
              </w:rPr>
              <w:fldChar w:fldCharType="begin"/>
            </w:r>
            <w:r>
              <w:rPr>
                <w:noProof/>
                <w:webHidden/>
              </w:rPr>
              <w:instrText xml:space="preserve"> PAGEREF _Toc193960744 \h </w:instrText>
            </w:r>
            <w:r>
              <w:rPr>
                <w:noProof/>
                <w:webHidden/>
              </w:rPr>
            </w:r>
            <w:r>
              <w:rPr>
                <w:noProof/>
                <w:webHidden/>
              </w:rPr>
              <w:fldChar w:fldCharType="separate"/>
            </w:r>
            <w:r>
              <w:rPr>
                <w:noProof/>
                <w:webHidden/>
              </w:rPr>
              <w:t>24</w:t>
            </w:r>
            <w:r>
              <w:rPr>
                <w:noProof/>
                <w:webHidden/>
              </w:rPr>
              <w:fldChar w:fldCharType="end"/>
            </w:r>
          </w:hyperlink>
        </w:p>
        <w:p w14:paraId="2EFAEA93" w14:textId="0A025801" w:rsidR="00636252" w:rsidRDefault="00636252">
          <w:pPr>
            <w:pStyle w:val="TM4"/>
            <w:rPr>
              <w:rFonts w:eastAsiaTheme="minorEastAsia"/>
              <w:noProof/>
              <w:lang w:eastAsia="fr-FR"/>
            </w:rPr>
          </w:pPr>
          <w:hyperlink w:anchor="_Toc193960745" w:history="1">
            <w:r w:rsidRPr="001C5787">
              <w:rPr>
                <w:rStyle w:val="Lienhypertexte"/>
                <w:noProof/>
              </w:rPr>
              <w:t>5.4.3.11</w:t>
            </w:r>
            <w:r>
              <w:rPr>
                <w:rFonts w:eastAsiaTheme="minorEastAsia"/>
                <w:noProof/>
                <w:lang w:eastAsia="fr-FR"/>
              </w:rPr>
              <w:tab/>
            </w:r>
            <w:r w:rsidRPr="001C5787">
              <w:rPr>
                <w:rStyle w:val="Lienhypertexte"/>
                <w:noProof/>
              </w:rPr>
              <w:t>F8 : Agrégats volume/valeur ventilés par moyen de paiement, type d'opération, canal, type de transaction, type d'authentification et origine de la fraude sur l'ensemble de la zone géographique &lt;agMoyPaiTypeOpeCanalTransactAuthOrigineFraudeZoneGeo&gt;</w:t>
            </w:r>
            <w:r>
              <w:rPr>
                <w:noProof/>
                <w:webHidden/>
              </w:rPr>
              <w:tab/>
            </w:r>
            <w:r>
              <w:rPr>
                <w:noProof/>
                <w:webHidden/>
              </w:rPr>
              <w:fldChar w:fldCharType="begin"/>
            </w:r>
            <w:r>
              <w:rPr>
                <w:noProof/>
                <w:webHidden/>
              </w:rPr>
              <w:instrText xml:space="preserve"> PAGEREF _Toc193960745 \h </w:instrText>
            </w:r>
            <w:r>
              <w:rPr>
                <w:noProof/>
                <w:webHidden/>
              </w:rPr>
            </w:r>
            <w:r>
              <w:rPr>
                <w:noProof/>
                <w:webHidden/>
              </w:rPr>
              <w:fldChar w:fldCharType="separate"/>
            </w:r>
            <w:r>
              <w:rPr>
                <w:noProof/>
                <w:webHidden/>
              </w:rPr>
              <w:t>25</w:t>
            </w:r>
            <w:r>
              <w:rPr>
                <w:noProof/>
                <w:webHidden/>
              </w:rPr>
              <w:fldChar w:fldCharType="end"/>
            </w:r>
          </w:hyperlink>
        </w:p>
        <w:p w14:paraId="6B05DFDE" w14:textId="453F8AE7" w:rsidR="00636252" w:rsidRDefault="00636252">
          <w:pPr>
            <w:pStyle w:val="TM4"/>
            <w:rPr>
              <w:rFonts w:eastAsiaTheme="minorEastAsia"/>
              <w:noProof/>
              <w:lang w:eastAsia="fr-FR"/>
            </w:rPr>
          </w:pPr>
          <w:hyperlink w:anchor="_Toc193960746" w:history="1">
            <w:r w:rsidRPr="001C5787">
              <w:rPr>
                <w:rStyle w:val="Lienhypertexte"/>
                <w:noProof/>
              </w:rPr>
              <w:t>5.4.3.12</w:t>
            </w:r>
            <w:r>
              <w:rPr>
                <w:rFonts w:eastAsiaTheme="minorEastAsia"/>
                <w:noProof/>
                <w:lang w:eastAsia="fr-FR"/>
              </w:rPr>
              <w:tab/>
            </w:r>
            <w:r w:rsidRPr="001C5787">
              <w:rPr>
                <w:rStyle w:val="Lienhypertexte"/>
                <w:noProof/>
              </w:rPr>
              <w:t>F9 : Agrégats volume/valeur ventilés par moyen de paiement, type d'opération, canal, type de transaction et type d'authentification sur l'ensemble de la zone géographique &lt;agMoyPaiTypeOpeCanalTransactAuthZoneGeo&gt;</w:t>
            </w:r>
            <w:r>
              <w:rPr>
                <w:noProof/>
                <w:webHidden/>
              </w:rPr>
              <w:tab/>
            </w:r>
            <w:r>
              <w:rPr>
                <w:noProof/>
                <w:webHidden/>
              </w:rPr>
              <w:fldChar w:fldCharType="begin"/>
            </w:r>
            <w:r>
              <w:rPr>
                <w:noProof/>
                <w:webHidden/>
              </w:rPr>
              <w:instrText xml:space="preserve"> PAGEREF _Toc193960746 \h </w:instrText>
            </w:r>
            <w:r>
              <w:rPr>
                <w:noProof/>
                <w:webHidden/>
              </w:rPr>
            </w:r>
            <w:r>
              <w:rPr>
                <w:noProof/>
                <w:webHidden/>
              </w:rPr>
              <w:fldChar w:fldCharType="separate"/>
            </w:r>
            <w:r>
              <w:rPr>
                <w:noProof/>
                <w:webHidden/>
              </w:rPr>
              <w:t>25</w:t>
            </w:r>
            <w:r>
              <w:rPr>
                <w:noProof/>
                <w:webHidden/>
              </w:rPr>
              <w:fldChar w:fldCharType="end"/>
            </w:r>
          </w:hyperlink>
        </w:p>
        <w:p w14:paraId="5B6A3903" w14:textId="68AAB736" w:rsidR="00636252" w:rsidRDefault="00636252">
          <w:pPr>
            <w:pStyle w:val="TM4"/>
            <w:rPr>
              <w:rFonts w:eastAsiaTheme="minorEastAsia"/>
              <w:noProof/>
              <w:lang w:eastAsia="fr-FR"/>
            </w:rPr>
          </w:pPr>
          <w:hyperlink w:anchor="_Toc193960747" w:history="1">
            <w:r w:rsidRPr="001C5787">
              <w:rPr>
                <w:rStyle w:val="Lienhypertexte"/>
                <w:noProof/>
              </w:rPr>
              <w:t>5.4.3.13</w:t>
            </w:r>
            <w:r>
              <w:rPr>
                <w:rFonts w:eastAsiaTheme="minorEastAsia"/>
                <w:noProof/>
                <w:lang w:eastAsia="fr-FR"/>
              </w:rPr>
              <w:tab/>
            </w:r>
            <w:r w:rsidRPr="001C5787">
              <w:rPr>
                <w:rStyle w:val="Lienhypertexte"/>
                <w:noProof/>
              </w:rPr>
              <w:t>F10 : Agrégats volume/valeur ventilés par moyen de paiement et porteur de préjudice pour toute la zone géographique confondue &lt;agMoyPaiPorteurPrejudiceZoneGeo&gt;</w:t>
            </w:r>
            <w:r>
              <w:rPr>
                <w:noProof/>
                <w:webHidden/>
              </w:rPr>
              <w:tab/>
            </w:r>
            <w:r>
              <w:rPr>
                <w:noProof/>
                <w:webHidden/>
              </w:rPr>
              <w:fldChar w:fldCharType="begin"/>
            </w:r>
            <w:r>
              <w:rPr>
                <w:noProof/>
                <w:webHidden/>
              </w:rPr>
              <w:instrText xml:space="preserve"> PAGEREF _Toc193960747 \h </w:instrText>
            </w:r>
            <w:r>
              <w:rPr>
                <w:noProof/>
                <w:webHidden/>
              </w:rPr>
            </w:r>
            <w:r>
              <w:rPr>
                <w:noProof/>
                <w:webHidden/>
              </w:rPr>
              <w:fldChar w:fldCharType="separate"/>
            </w:r>
            <w:r>
              <w:rPr>
                <w:noProof/>
                <w:webHidden/>
              </w:rPr>
              <w:t>26</w:t>
            </w:r>
            <w:r>
              <w:rPr>
                <w:noProof/>
                <w:webHidden/>
              </w:rPr>
              <w:fldChar w:fldCharType="end"/>
            </w:r>
          </w:hyperlink>
        </w:p>
        <w:p w14:paraId="151A218D" w14:textId="49EC13BE" w:rsidR="00636252" w:rsidRDefault="00636252">
          <w:pPr>
            <w:pStyle w:val="TM4"/>
            <w:rPr>
              <w:rFonts w:eastAsiaTheme="minorEastAsia"/>
              <w:noProof/>
              <w:lang w:eastAsia="fr-FR"/>
            </w:rPr>
          </w:pPr>
          <w:hyperlink w:anchor="_Toc193960748" w:history="1">
            <w:r w:rsidRPr="001C5787">
              <w:rPr>
                <w:rStyle w:val="Lienhypertexte"/>
                <w:noProof/>
              </w:rPr>
              <w:t>5.4.3.14</w:t>
            </w:r>
            <w:r>
              <w:rPr>
                <w:rFonts w:eastAsiaTheme="minorEastAsia"/>
                <w:noProof/>
                <w:lang w:eastAsia="fr-FR"/>
              </w:rPr>
              <w:tab/>
            </w:r>
            <w:r w:rsidRPr="001C5787">
              <w:rPr>
                <w:rStyle w:val="Lienhypertexte"/>
                <w:noProof/>
              </w:rPr>
              <w:t>F11 : Agrégats volume/valeur ventilés par moyen de paiement, type d'opération et origine de la fraude pour toute la zone géographique confondue &lt;agMoyPaiOpeOrigineFraude&gt;</w:t>
            </w:r>
            <w:r>
              <w:rPr>
                <w:noProof/>
                <w:webHidden/>
              </w:rPr>
              <w:tab/>
            </w:r>
            <w:r>
              <w:rPr>
                <w:noProof/>
                <w:webHidden/>
              </w:rPr>
              <w:fldChar w:fldCharType="begin"/>
            </w:r>
            <w:r>
              <w:rPr>
                <w:noProof/>
                <w:webHidden/>
              </w:rPr>
              <w:instrText xml:space="preserve"> PAGEREF _Toc193960748 \h </w:instrText>
            </w:r>
            <w:r>
              <w:rPr>
                <w:noProof/>
                <w:webHidden/>
              </w:rPr>
            </w:r>
            <w:r>
              <w:rPr>
                <w:noProof/>
                <w:webHidden/>
              </w:rPr>
              <w:fldChar w:fldCharType="separate"/>
            </w:r>
            <w:r>
              <w:rPr>
                <w:noProof/>
                <w:webHidden/>
              </w:rPr>
              <w:t>26</w:t>
            </w:r>
            <w:r>
              <w:rPr>
                <w:noProof/>
                <w:webHidden/>
              </w:rPr>
              <w:fldChar w:fldCharType="end"/>
            </w:r>
          </w:hyperlink>
        </w:p>
        <w:p w14:paraId="2685E28F" w14:textId="3FE3AA97" w:rsidR="00636252" w:rsidRDefault="00636252">
          <w:pPr>
            <w:pStyle w:val="TM3"/>
            <w:rPr>
              <w:rFonts w:eastAsiaTheme="minorEastAsia"/>
              <w:noProof/>
              <w:lang w:eastAsia="fr-FR"/>
            </w:rPr>
          </w:pPr>
          <w:hyperlink w:anchor="_Toc193960749" w:history="1">
            <w:r w:rsidRPr="001C5787">
              <w:rPr>
                <w:rStyle w:val="Lienhypertexte"/>
                <w:noProof/>
              </w:rPr>
              <w:t>5.4.4</w:t>
            </w:r>
            <w:r>
              <w:rPr>
                <w:rFonts w:eastAsiaTheme="minorEastAsia"/>
                <w:noProof/>
                <w:lang w:eastAsia="fr-FR"/>
              </w:rPr>
              <w:tab/>
            </w:r>
            <w:r w:rsidRPr="001C5787">
              <w:rPr>
                <w:rStyle w:val="Lienhypertexte"/>
                <w:noProof/>
              </w:rPr>
              <w:t>Spécification des champs du deuxième axe d’analyse principal &lt;commentaires&gt;</w:t>
            </w:r>
            <w:r>
              <w:rPr>
                <w:noProof/>
                <w:webHidden/>
              </w:rPr>
              <w:tab/>
            </w:r>
            <w:r>
              <w:rPr>
                <w:noProof/>
                <w:webHidden/>
              </w:rPr>
              <w:fldChar w:fldCharType="begin"/>
            </w:r>
            <w:r>
              <w:rPr>
                <w:noProof/>
                <w:webHidden/>
              </w:rPr>
              <w:instrText xml:space="preserve"> PAGEREF _Toc193960749 \h </w:instrText>
            </w:r>
            <w:r>
              <w:rPr>
                <w:noProof/>
                <w:webHidden/>
              </w:rPr>
            </w:r>
            <w:r>
              <w:rPr>
                <w:noProof/>
                <w:webHidden/>
              </w:rPr>
              <w:fldChar w:fldCharType="separate"/>
            </w:r>
            <w:r>
              <w:rPr>
                <w:noProof/>
                <w:webHidden/>
              </w:rPr>
              <w:t>27</w:t>
            </w:r>
            <w:r>
              <w:rPr>
                <w:noProof/>
                <w:webHidden/>
              </w:rPr>
              <w:fldChar w:fldCharType="end"/>
            </w:r>
          </w:hyperlink>
        </w:p>
        <w:p w14:paraId="79515499" w14:textId="5F198AF6" w:rsidR="00636252" w:rsidRDefault="00636252">
          <w:pPr>
            <w:pStyle w:val="TM4"/>
            <w:rPr>
              <w:rFonts w:eastAsiaTheme="minorEastAsia"/>
              <w:noProof/>
              <w:lang w:eastAsia="fr-FR"/>
            </w:rPr>
          </w:pPr>
          <w:hyperlink w:anchor="_Toc193960750" w:history="1">
            <w:r w:rsidRPr="001C5787">
              <w:rPr>
                <w:rStyle w:val="Lienhypertexte"/>
                <w:noProof/>
              </w:rPr>
              <w:t>5.4.4.1</w:t>
            </w:r>
            <w:r>
              <w:rPr>
                <w:rFonts w:eastAsiaTheme="minorEastAsia"/>
                <w:noProof/>
                <w:lang w:eastAsia="fr-FR"/>
              </w:rPr>
              <w:tab/>
            </w:r>
            <w:r w:rsidRPr="001C5787">
              <w:rPr>
                <w:rStyle w:val="Lienhypertexte"/>
                <w:noProof/>
              </w:rPr>
              <w:t>F12 : Commentaires ventilés par moyen de paiement et type de commentaires &lt;commentaires&gt;</w:t>
            </w:r>
            <w:r>
              <w:rPr>
                <w:noProof/>
                <w:webHidden/>
              </w:rPr>
              <w:tab/>
            </w:r>
            <w:r>
              <w:rPr>
                <w:noProof/>
                <w:webHidden/>
              </w:rPr>
              <w:fldChar w:fldCharType="begin"/>
            </w:r>
            <w:r>
              <w:rPr>
                <w:noProof/>
                <w:webHidden/>
              </w:rPr>
              <w:instrText xml:space="preserve"> PAGEREF _Toc193960750 \h </w:instrText>
            </w:r>
            <w:r>
              <w:rPr>
                <w:noProof/>
                <w:webHidden/>
              </w:rPr>
            </w:r>
            <w:r>
              <w:rPr>
                <w:noProof/>
                <w:webHidden/>
              </w:rPr>
              <w:fldChar w:fldCharType="separate"/>
            </w:r>
            <w:r>
              <w:rPr>
                <w:noProof/>
                <w:webHidden/>
              </w:rPr>
              <w:t>27</w:t>
            </w:r>
            <w:r>
              <w:rPr>
                <w:noProof/>
                <w:webHidden/>
              </w:rPr>
              <w:fldChar w:fldCharType="end"/>
            </w:r>
          </w:hyperlink>
        </w:p>
        <w:p w14:paraId="40276AD1" w14:textId="4092A527" w:rsidR="00636252" w:rsidRDefault="00636252">
          <w:pPr>
            <w:pStyle w:val="TM1"/>
            <w:rPr>
              <w:rFonts w:eastAsiaTheme="minorEastAsia"/>
              <w:b w:val="0"/>
              <w:noProof/>
              <w:color w:val="auto"/>
              <w:lang w:eastAsia="fr-FR"/>
            </w:rPr>
          </w:pPr>
          <w:hyperlink w:anchor="_Toc193960751" w:history="1">
            <w:r w:rsidRPr="001C5787">
              <w:rPr>
                <w:rStyle w:val="Lienhypertexte"/>
                <w:noProof/>
              </w:rPr>
              <w:t>6</w:t>
            </w:r>
            <w:r>
              <w:rPr>
                <w:rFonts w:eastAsiaTheme="minorEastAsia"/>
                <w:b w:val="0"/>
                <w:noProof/>
                <w:color w:val="auto"/>
                <w:lang w:eastAsia="fr-FR"/>
              </w:rPr>
              <w:tab/>
            </w:r>
            <w:r w:rsidRPr="001C5787">
              <w:rPr>
                <w:rStyle w:val="Lienhypertexte"/>
                <w:noProof/>
              </w:rPr>
              <w:t>Exemple de fichiers de remise XML associés aux XSD</w:t>
            </w:r>
            <w:r>
              <w:rPr>
                <w:noProof/>
                <w:webHidden/>
              </w:rPr>
              <w:tab/>
            </w:r>
            <w:r>
              <w:rPr>
                <w:noProof/>
                <w:webHidden/>
              </w:rPr>
              <w:fldChar w:fldCharType="begin"/>
            </w:r>
            <w:r>
              <w:rPr>
                <w:noProof/>
                <w:webHidden/>
              </w:rPr>
              <w:instrText xml:space="preserve"> PAGEREF _Toc193960751 \h </w:instrText>
            </w:r>
            <w:r>
              <w:rPr>
                <w:noProof/>
                <w:webHidden/>
              </w:rPr>
            </w:r>
            <w:r>
              <w:rPr>
                <w:noProof/>
                <w:webHidden/>
              </w:rPr>
              <w:fldChar w:fldCharType="separate"/>
            </w:r>
            <w:r>
              <w:rPr>
                <w:noProof/>
                <w:webHidden/>
              </w:rPr>
              <w:t>27</w:t>
            </w:r>
            <w:r>
              <w:rPr>
                <w:noProof/>
                <w:webHidden/>
              </w:rPr>
              <w:fldChar w:fldCharType="end"/>
            </w:r>
          </w:hyperlink>
        </w:p>
        <w:p w14:paraId="4339A9DE" w14:textId="3CF376A0" w:rsidR="00636252" w:rsidRDefault="00636252">
          <w:pPr>
            <w:pStyle w:val="TM1"/>
            <w:rPr>
              <w:rFonts w:eastAsiaTheme="minorEastAsia"/>
              <w:b w:val="0"/>
              <w:noProof/>
              <w:color w:val="auto"/>
              <w:lang w:eastAsia="fr-FR"/>
            </w:rPr>
          </w:pPr>
          <w:hyperlink w:anchor="_Toc193960752" w:history="1">
            <w:r w:rsidRPr="001C5787">
              <w:rPr>
                <w:rStyle w:val="Lienhypertexte"/>
                <w:noProof/>
              </w:rPr>
              <w:t>7</w:t>
            </w:r>
            <w:r>
              <w:rPr>
                <w:rFonts w:eastAsiaTheme="minorEastAsia"/>
                <w:b w:val="0"/>
                <w:noProof/>
                <w:color w:val="auto"/>
                <w:lang w:eastAsia="fr-FR"/>
              </w:rPr>
              <w:tab/>
            </w:r>
            <w:r w:rsidRPr="001C5787">
              <w:rPr>
                <w:rStyle w:val="Lienhypertexte"/>
                <w:noProof/>
              </w:rPr>
              <w:t>XSD du fichier de remise</w:t>
            </w:r>
            <w:r>
              <w:rPr>
                <w:noProof/>
                <w:webHidden/>
              </w:rPr>
              <w:tab/>
            </w:r>
            <w:r>
              <w:rPr>
                <w:noProof/>
                <w:webHidden/>
              </w:rPr>
              <w:fldChar w:fldCharType="begin"/>
            </w:r>
            <w:r>
              <w:rPr>
                <w:noProof/>
                <w:webHidden/>
              </w:rPr>
              <w:instrText xml:space="preserve"> PAGEREF _Toc193960752 \h </w:instrText>
            </w:r>
            <w:r>
              <w:rPr>
                <w:noProof/>
                <w:webHidden/>
              </w:rPr>
            </w:r>
            <w:r>
              <w:rPr>
                <w:noProof/>
                <w:webHidden/>
              </w:rPr>
              <w:fldChar w:fldCharType="separate"/>
            </w:r>
            <w:r>
              <w:rPr>
                <w:noProof/>
                <w:webHidden/>
              </w:rPr>
              <w:t>29</w:t>
            </w:r>
            <w:r>
              <w:rPr>
                <w:noProof/>
                <w:webHidden/>
              </w:rPr>
              <w:fldChar w:fldCharType="end"/>
            </w:r>
          </w:hyperlink>
        </w:p>
        <w:p w14:paraId="1636909A" w14:textId="74840AF2" w:rsidR="00636252" w:rsidRDefault="00636252">
          <w:pPr>
            <w:pStyle w:val="TM1"/>
            <w:rPr>
              <w:rFonts w:eastAsiaTheme="minorEastAsia"/>
              <w:b w:val="0"/>
              <w:noProof/>
              <w:color w:val="auto"/>
              <w:lang w:eastAsia="fr-FR"/>
            </w:rPr>
          </w:pPr>
          <w:hyperlink w:anchor="_Toc193960753" w:history="1">
            <w:r w:rsidRPr="001C5787">
              <w:rPr>
                <w:rStyle w:val="Lienhypertexte"/>
                <w:noProof/>
              </w:rPr>
              <w:t>8</w:t>
            </w:r>
            <w:r>
              <w:rPr>
                <w:rFonts w:eastAsiaTheme="minorEastAsia"/>
                <w:b w:val="0"/>
                <w:noProof/>
                <w:color w:val="auto"/>
                <w:lang w:eastAsia="fr-FR"/>
              </w:rPr>
              <w:tab/>
            </w:r>
            <w:r w:rsidRPr="001C5787">
              <w:rPr>
                <w:rStyle w:val="Lienhypertexte"/>
                <w:noProof/>
              </w:rPr>
              <w:t>Liste des données FRAUDE2-2025</w:t>
            </w:r>
            <w:r>
              <w:rPr>
                <w:noProof/>
                <w:webHidden/>
              </w:rPr>
              <w:tab/>
            </w:r>
            <w:r>
              <w:rPr>
                <w:noProof/>
                <w:webHidden/>
              </w:rPr>
              <w:fldChar w:fldCharType="begin"/>
            </w:r>
            <w:r>
              <w:rPr>
                <w:noProof/>
                <w:webHidden/>
              </w:rPr>
              <w:instrText xml:space="preserve"> PAGEREF _Toc193960753 \h </w:instrText>
            </w:r>
            <w:r>
              <w:rPr>
                <w:noProof/>
                <w:webHidden/>
              </w:rPr>
            </w:r>
            <w:r>
              <w:rPr>
                <w:noProof/>
                <w:webHidden/>
              </w:rPr>
              <w:fldChar w:fldCharType="separate"/>
            </w:r>
            <w:r>
              <w:rPr>
                <w:noProof/>
                <w:webHidden/>
              </w:rPr>
              <w:t>29</w:t>
            </w:r>
            <w:r>
              <w:rPr>
                <w:noProof/>
                <w:webHidden/>
              </w:rPr>
              <w:fldChar w:fldCharType="end"/>
            </w:r>
          </w:hyperlink>
        </w:p>
        <w:p w14:paraId="46562D73" w14:textId="2201F859" w:rsidR="00636252" w:rsidRDefault="00636252">
          <w:pPr>
            <w:pStyle w:val="TM1"/>
            <w:rPr>
              <w:rFonts w:eastAsiaTheme="minorEastAsia"/>
              <w:b w:val="0"/>
              <w:noProof/>
              <w:color w:val="auto"/>
              <w:lang w:eastAsia="fr-FR"/>
            </w:rPr>
          </w:pPr>
          <w:hyperlink w:anchor="_Toc193960754" w:history="1">
            <w:r w:rsidRPr="001C5787">
              <w:rPr>
                <w:rStyle w:val="Lienhypertexte"/>
                <w:noProof/>
              </w:rPr>
              <w:t>9</w:t>
            </w:r>
            <w:r>
              <w:rPr>
                <w:rFonts w:eastAsiaTheme="minorEastAsia"/>
                <w:b w:val="0"/>
                <w:noProof/>
                <w:color w:val="auto"/>
                <w:lang w:eastAsia="fr-FR"/>
              </w:rPr>
              <w:tab/>
            </w:r>
            <w:r w:rsidRPr="001C5787">
              <w:rPr>
                <w:rStyle w:val="Lienhypertexte"/>
                <w:noProof/>
              </w:rPr>
              <w:t>Contrôles FRAUDE2</w:t>
            </w:r>
            <w:r>
              <w:rPr>
                <w:noProof/>
                <w:webHidden/>
              </w:rPr>
              <w:tab/>
            </w:r>
            <w:r>
              <w:rPr>
                <w:noProof/>
                <w:webHidden/>
              </w:rPr>
              <w:fldChar w:fldCharType="begin"/>
            </w:r>
            <w:r>
              <w:rPr>
                <w:noProof/>
                <w:webHidden/>
              </w:rPr>
              <w:instrText xml:space="preserve"> PAGEREF _Toc193960754 \h </w:instrText>
            </w:r>
            <w:r>
              <w:rPr>
                <w:noProof/>
                <w:webHidden/>
              </w:rPr>
            </w:r>
            <w:r>
              <w:rPr>
                <w:noProof/>
                <w:webHidden/>
              </w:rPr>
              <w:fldChar w:fldCharType="separate"/>
            </w:r>
            <w:r>
              <w:rPr>
                <w:noProof/>
                <w:webHidden/>
              </w:rPr>
              <w:t>31</w:t>
            </w:r>
            <w:r>
              <w:rPr>
                <w:noProof/>
                <w:webHidden/>
              </w:rPr>
              <w:fldChar w:fldCharType="end"/>
            </w:r>
          </w:hyperlink>
        </w:p>
        <w:p w14:paraId="731A75E2" w14:textId="71938E7B" w:rsidR="00636252" w:rsidRDefault="00636252">
          <w:pPr>
            <w:pStyle w:val="TM1"/>
            <w:rPr>
              <w:rFonts w:eastAsiaTheme="minorEastAsia"/>
              <w:b w:val="0"/>
              <w:noProof/>
              <w:color w:val="auto"/>
              <w:lang w:eastAsia="fr-FR"/>
            </w:rPr>
          </w:pPr>
          <w:hyperlink w:anchor="_Toc193960755" w:history="1">
            <w:r w:rsidRPr="001C5787">
              <w:rPr>
                <w:rStyle w:val="Lienhypertexte"/>
                <w:noProof/>
              </w:rPr>
              <w:t>10</w:t>
            </w:r>
            <w:r>
              <w:rPr>
                <w:rFonts w:eastAsiaTheme="minorEastAsia"/>
                <w:b w:val="0"/>
                <w:noProof/>
                <w:color w:val="auto"/>
                <w:lang w:eastAsia="fr-FR"/>
              </w:rPr>
              <w:tab/>
            </w:r>
            <w:r w:rsidRPr="001C5787">
              <w:rPr>
                <w:rStyle w:val="Lienhypertexte"/>
                <w:noProof/>
              </w:rPr>
              <w:t>Référentiels</w:t>
            </w:r>
            <w:r>
              <w:rPr>
                <w:noProof/>
                <w:webHidden/>
              </w:rPr>
              <w:tab/>
            </w:r>
            <w:r>
              <w:rPr>
                <w:noProof/>
                <w:webHidden/>
              </w:rPr>
              <w:fldChar w:fldCharType="begin"/>
            </w:r>
            <w:r>
              <w:rPr>
                <w:noProof/>
                <w:webHidden/>
              </w:rPr>
              <w:instrText xml:space="preserve"> PAGEREF _Toc193960755 \h </w:instrText>
            </w:r>
            <w:r>
              <w:rPr>
                <w:noProof/>
                <w:webHidden/>
              </w:rPr>
            </w:r>
            <w:r>
              <w:rPr>
                <w:noProof/>
                <w:webHidden/>
              </w:rPr>
              <w:fldChar w:fldCharType="separate"/>
            </w:r>
            <w:r>
              <w:rPr>
                <w:noProof/>
                <w:webHidden/>
              </w:rPr>
              <w:t>31</w:t>
            </w:r>
            <w:r>
              <w:rPr>
                <w:noProof/>
                <w:webHidden/>
              </w:rPr>
              <w:fldChar w:fldCharType="end"/>
            </w:r>
          </w:hyperlink>
        </w:p>
        <w:p w14:paraId="59294886" w14:textId="02A62D90" w:rsidR="00636252" w:rsidRDefault="00636252">
          <w:pPr>
            <w:pStyle w:val="TM1"/>
            <w:rPr>
              <w:rFonts w:eastAsiaTheme="minorEastAsia"/>
              <w:b w:val="0"/>
              <w:noProof/>
              <w:color w:val="auto"/>
              <w:lang w:eastAsia="fr-FR"/>
            </w:rPr>
          </w:pPr>
          <w:hyperlink w:anchor="_Toc193960756" w:history="1">
            <w:r w:rsidRPr="001C5787">
              <w:rPr>
                <w:rStyle w:val="Lienhypertexte"/>
                <w:noProof/>
              </w:rPr>
              <w:t>11</w:t>
            </w:r>
            <w:r>
              <w:rPr>
                <w:rFonts w:eastAsiaTheme="minorEastAsia"/>
                <w:b w:val="0"/>
                <w:noProof/>
                <w:color w:val="auto"/>
                <w:lang w:eastAsia="fr-FR"/>
              </w:rPr>
              <w:tab/>
            </w:r>
            <w:r w:rsidRPr="001C5787">
              <w:rPr>
                <w:rStyle w:val="Lienhypertexte"/>
                <w:noProof/>
              </w:rPr>
              <w:t>Exemples de fichier de compte rendu de traitement</w:t>
            </w:r>
            <w:r>
              <w:rPr>
                <w:noProof/>
                <w:webHidden/>
              </w:rPr>
              <w:tab/>
            </w:r>
            <w:r>
              <w:rPr>
                <w:noProof/>
                <w:webHidden/>
              </w:rPr>
              <w:fldChar w:fldCharType="begin"/>
            </w:r>
            <w:r>
              <w:rPr>
                <w:noProof/>
                <w:webHidden/>
              </w:rPr>
              <w:instrText xml:space="preserve"> PAGEREF _Toc193960756 \h </w:instrText>
            </w:r>
            <w:r>
              <w:rPr>
                <w:noProof/>
                <w:webHidden/>
              </w:rPr>
            </w:r>
            <w:r>
              <w:rPr>
                <w:noProof/>
                <w:webHidden/>
              </w:rPr>
              <w:fldChar w:fldCharType="separate"/>
            </w:r>
            <w:r>
              <w:rPr>
                <w:noProof/>
                <w:webHidden/>
              </w:rPr>
              <w:t>31</w:t>
            </w:r>
            <w:r>
              <w:rPr>
                <w:noProof/>
                <w:webHidden/>
              </w:rPr>
              <w:fldChar w:fldCharType="end"/>
            </w:r>
          </w:hyperlink>
        </w:p>
        <w:p w14:paraId="1FD02C66" w14:textId="0AC06B9E" w:rsidR="00636252" w:rsidRDefault="00636252">
          <w:pPr>
            <w:pStyle w:val="TM1"/>
            <w:rPr>
              <w:rFonts w:eastAsiaTheme="minorEastAsia"/>
              <w:b w:val="0"/>
              <w:noProof/>
              <w:color w:val="auto"/>
              <w:lang w:eastAsia="fr-FR"/>
            </w:rPr>
          </w:pPr>
          <w:hyperlink w:anchor="_Toc193960757" w:history="1">
            <w:r w:rsidRPr="001C5787">
              <w:rPr>
                <w:rStyle w:val="Lienhypertexte"/>
                <w:noProof/>
              </w:rPr>
              <w:t>12</w:t>
            </w:r>
            <w:r>
              <w:rPr>
                <w:rFonts w:eastAsiaTheme="minorEastAsia"/>
                <w:b w:val="0"/>
                <w:noProof/>
                <w:color w:val="auto"/>
                <w:lang w:eastAsia="fr-FR"/>
              </w:rPr>
              <w:tab/>
            </w:r>
            <w:r w:rsidRPr="001C5787">
              <w:rPr>
                <w:rStyle w:val="Lienhypertexte"/>
                <w:noProof/>
              </w:rPr>
              <w:t>Annexes</w:t>
            </w:r>
            <w:r>
              <w:rPr>
                <w:noProof/>
                <w:webHidden/>
              </w:rPr>
              <w:tab/>
            </w:r>
            <w:r>
              <w:rPr>
                <w:noProof/>
                <w:webHidden/>
              </w:rPr>
              <w:fldChar w:fldCharType="begin"/>
            </w:r>
            <w:r>
              <w:rPr>
                <w:noProof/>
                <w:webHidden/>
              </w:rPr>
              <w:instrText xml:space="preserve"> PAGEREF _Toc193960757 \h </w:instrText>
            </w:r>
            <w:r>
              <w:rPr>
                <w:noProof/>
                <w:webHidden/>
              </w:rPr>
            </w:r>
            <w:r>
              <w:rPr>
                <w:noProof/>
                <w:webHidden/>
              </w:rPr>
              <w:fldChar w:fldCharType="separate"/>
            </w:r>
            <w:r>
              <w:rPr>
                <w:noProof/>
                <w:webHidden/>
              </w:rPr>
              <w:t>31</w:t>
            </w:r>
            <w:r>
              <w:rPr>
                <w:noProof/>
                <w:webHidden/>
              </w:rPr>
              <w:fldChar w:fldCharType="end"/>
            </w:r>
          </w:hyperlink>
        </w:p>
        <w:p w14:paraId="4774696C" w14:textId="4892F205"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1" w:name="_Toc193960710"/>
      <w:r w:rsidRPr="008F5445">
        <w:lastRenderedPageBreak/>
        <w:t>Introduction</w:t>
      </w:r>
      <w:bookmarkEnd w:id="1"/>
    </w:p>
    <w:p w14:paraId="3327780B" w14:textId="74719268"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w:t>
      </w:r>
      <w:r w:rsidR="005D5CFD">
        <w:t>FRAUDE2</w:t>
      </w:r>
      <w:r w:rsidR="0071349E">
        <w:t>-202</w:t>
      </w:r>
      <w:r w:rsidR="002471D4">
        <w:t>5</w:t>
      </w:r>
      <w:r w:rsidRPr="007C4D8D">
        <w:t xml:space="preserve"> via le portail ONEGATE.</w:t>
      </w:r>
    </w:p>
    <w:p w14:paraId="0C3513E8" w14:textId="77777777" w:rsidR="008F5445" w:rsidRPr="007C4D8D" w:rsidRDefault="008F5445" w:rsidP="008F5445"/>
    <w:p w14:paraId="6B495534" w14:textId="77777777" w:rsidR="008F5445" w:rsidRPr="007C4D8D" w:rsidRDefault="008F5445" w:rsidP="008F5445">
      <w:r>
        <w:t>C</w:t>
      </w:r>
      <w:r w:rsidRPr="007C4D8D">
        <w:t xml:space="preserve">e document </w:t>
      </w:r>
      <w:r>
        <w:t xml:space="preserve">pourra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2" w:name="_Toc38039651"/>
      <w:bookmarkStart w:id="3" w:name="_Toc193960711"/>
      <w:r w:rsidRPr="007C4D8D">
        <w:t>Présentation de la collecte</w:t>
      </w:r>
      <w:bookmarkEnd w:id="2"/>
      <w:bookmarkEnd w:id="3"/>
    </w:p>
    <w:p w14:paraId="592A437A" w14:textId="77777777" w:rsidR="00B67D2F" w:rsidRPr="00EE16A3" w:rsidRDefault="00B67D2F" w:rsidP="00B67D2F">
      <w:pPr>
        <w:autoSpaceDE w:val="0"/>
        <w:autoSpaceDN w:val="0"/>
        <w:adjustRightInd w:val="0"/>
        <w:spacing w:line="240" w:lineRule="auto"/>
      </w:pPr>
      <w:r w:rsidRPr="00EE16A3">
        <w:t>Dans le cadre de sa mission de surveillance de la sécurité des moyens de paiement scripturaux (cf. article L. 141-4, I ,4</w:t>
      </w:r>
      <w:r w:rsidRPr="00EE16A3">
        <w:rPr>
          <w:vertAlign w:val="superscript"/>
        </w:rPr>
        <w:t>e</w:t>
      </w:r>
      <w:r w:rsidRPr="00EE16A3">
        <w:t xml:space="preserve"> alinéa du Code monétaire et financier), la Banque de France a mis en place un dispositif de collecte semestrielle de statistiques sur les moyens de paiement scripturaux dont les données sont également destinées à la Banque centrale européenne (cf. règlement (UE) n° 2020/59 de la BCE du 1</w:t>
      </w:r>
      <w:r w:rsidRPr="00EE16A3">
        <w:rPr>
          <w:vertAlign w:val="superscript"/>
        </w:rPr>
        <w:t>er</w:t>
      </w:r>
      <w:r w:rsidRPr="00EE16A3">
        <w:t xml:space="preserve"> décembre 2020 qui modifie le règlement (UE) n°1409/2013 du 28 novembre 2013 concernant les statistiques relatives aux paiements) </w:t>
      </w:r>
      <w:r w:rsidRPr="00EE16A3">
        <w:rPr>
          <w:rFonts w:cstheme="minorHAnsi"/>
        </w:rPr>
        <w:t>ainsi qu’à</w:t>
      </w:r>
      <w:r w:rsidRPr="00EE16A3">
        <w:t xml:space="preserve"> l’Autorité Bancaire Européenne (cf. Orientations GL/2018/05 de l’ABE concernant les exigences en matière de données relatives à la fraude au titre de l’article 96.6 de la DSP2).</w:t>
      </w:r>
    </w:p>
    <w:p w14:paraId="456B7C88" w14:textId="77777777" w:rsidR="00B67D2F" w:rsidRPr="00EE16A3" w:rsidRDefault="00B67D2F" w:rsidP="00B67D2F">
      <w:pPr>
        <w:autoSpaceDE w:val="0"/>
        <w:autoSpaceDN w:val="0"/>
        <w:adjustRightInd w:val="0"/>
        <w:spacing w:line="240" w:lineRule="auto"/>
      </w:pPr>
    </w:p>
    <w:p w14:paraId="479545BF"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Cette collecte couvre la fraude sur la carte de paiement, le virement, le prélèvement, la monnaie électronique, le chèque, les effets de commerce (Lettre de Change Relevé et Billet à Ordre relevé) ainsi que celle sur les services de transmission de fonds et d’initiation de paiement, que les Prestataires de service de paiement (PSP) mettent à la disposition de leur clientèle (particuliers, professionnels, entreprises).</w:t>
      </w:r>
    </w:p>
    <w:p w14:paraId="44A19025" w14:textId="77777777" w:rsidR="00B67D2F" w:rsidRPr="004B729A" w:rsidRDefault="00B67D2F" w:rsidP="00B67D2F">
      <w:pPr>
        <w:autoSpaceDE w:val="0"/>
        <w:autoSpaceDN w:val="0"/>
        <w:adjustRightInd w:val="0"/>
        <w:spacing w:line="240" w:lineRule="auto"/>
        <w:rPr>
          <w:rFonts w:cstheme="minorHAnsi"/>
        </w:rPr>
      </w:pPr>
    </w:p>
    <w:p w14:paraId="0523BA88"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Ces informations propres à chaque PSP sont collectées par la Banque de France sous couvert du secret professionnel défini à l’article L. 142-9 du Code monétaire et financer et ne sont pas destinées à être rendues publiques autrement que sous la forme agrégée de statistiques nationales.</w:t>
      </w:r>
    </w:p>
    <w:p w14:paraId="46B793C6" w14:textId="77777777" w:rsidR="00B67D2F" w:rsidRPr="004B729A" w:rsidRDefault="00B67D2F" w:rsidP="00B67D2F">
      <w:pPr>
        <w:autoSpaceDE w:val="0"/>
        <w:autoSpaceDN w:val="0"/>
        <w:adjustRightInd w:val="0"/>
        <w:spacing w:line="240" w:lineRule="auto"/>
        <w:rPr>
          <w:rFonts w:cstheme="minorHAnsi"/>
        </w:rPr>
      </w:pPr>
    </w:p>
    <w:p w14:paraId="0BACFEC1" w14:textId="77777777" w:rsidR="00B67D2F" w:rsidRPr="004B729A" w:rsidRDefault="00B67D2F" w:rsidP="00B67D2F">
      <w:pPr>
        <w:rPr>
          <w:rFonts w:cstheme="minorHAnsi"/>
        </w:rPr>
      </w:pPr>
      <w:r w:rsidRPr="004B729A">
        <w:rPr>
          <w:rFonts w:cstheme="minorHAnsi"/>
        </w:rPr>
        <w:t xml:space="preserve">Les résultats de cette collecte associés à ceux de la collecte « Cartographie des Moyens de Paiement Scripturaux » sont utilisés par la Banque de France pour calculer le taux de fraude du déclarant pour chacun des moyens de paiement concernés. </w:t>
      </w:r>
    </w:p>
    <w:p w14:paraId="06B5F434" w14:textId="77777777" w:rsidR="00B67D2F" w:rsidRPr="004B729A" w:rsidRDefault="00B67D2F" w:rsidP="00B67D2F">
      <w:pPr>
        <w:rPr>
          <w:rFonts w:cstheme="minorHAnsi"/>
        </w:rPr>
      </w:pPr>
      <w:r w:rsidRPr="004B729A">
        <w:rPr>
          <w:rFonts w:cstheme="minorHAnsi"/>
        </w:rPr>
        <w:t xml:space="preserve">Les informations collectées par la Banque de France </w:t>
      </w:r>
      <w:r>
        <w:rPr>
          <w:rFonts w:cstheme="minorHAnsi"/>
        </w:rPr>
        <w:t xml:space="preserve">dans le cadre de cette collecte </w:t>
      </w:r>
      <w:r w:rsidRPr="004B729A">
        <w:rPr>
          <w:rFonts w:cstheme="minorHAnsi"/>
        </w:rPr>
        <w:t>sont mises à la disposition de l’Observatoire de la Sécurité des Moyens de Paiement (OSMP), uniquement sous forme agrégée et anonyme, en vue de la conduite de ses missions, notamment la veille technologique et sécuritaire et la publication des statistiques annuelles de la fraude sur les moyens de paiement</w:t>
      </w:r>
      <w:r w:rsidRPr="004B729A">
        <w:rPr>
          <w:rStyle w:val="Appelnotedebasdep"/>
        </w:rPr>
        <w:footnoteReference w:id="1"/>
      </w:r>
      <w:r w:rsidRPr="004B729A">
        <w:rPr>
          <w:rFonts w:cstheme="minorHAnsi"/>
        </w:rPr>
        <w:t>.</w:t>
      </w:r>
    </w:p>
    <w:p w14:paraId="69EAD563" w14:textId="77777777" w:rsidR="008F5445" w:rsidRPr="007C4D8D" w:rsidRDefault="008F5445" w:rsidP="008F5445"/>
    <w:p w14:paraId="71091F30" w14:textId="440EBDD6" w:rsidR="008F5445" w:rsidRPr="00AF41B1" w:rsidRDefault="008F5445" w:rsidP="008F5445">
      <w:r w:rsidRPr="00AF41B1">
        <w:lastRenderedPageBreak/>
        <w:t xml:space="preserve">Parallèlement au démarrage de </w:t>
      </w:r>
      <w:r w:rsidR="006B0EE4" w:rsidRPr="00AF41B1">
        <w:t xml:space="preserve">la présente </w:t>
      </w:r>
      <w:r w:rsidR="00281860" w:rsidRPr="00AF41B1">
        <w:t>évolution de la</w:t>
      </w:r>
      <w:r w:rsidRPr="00AF41B1">
        <w:t xml:space="preserve"> collecte </w:t>
      </w:r>
      <w:r w:rsidR="005D5CFD" w:rsidRPr="00AF41B1">
        <w:t>FRAUDE2-202</w:t>
      </w:r>
      <w:r w:rsidR="002471D4" w:rsidRPr="00AF41B1">
        <w:t>5</w:t>
      </w:r>
      <w:r w:rsidRPr="00AF41B1">
        <w:t xml:space="preserve">, l’ancienne collecte </w:t>
      </w:r>
      <w:r w:rsidR="00A3533E" w:rsidRPr="00AF41B1">
        <w:t>FRAUDE</w:t>
      </w:r>
      <w:r w:rsidRPr="00AF41B1">
        <w:t xml:space="preserve"> </w:t>
      </w:r>
      <w:r w:rsidR="00281860" w:rsidRPr="00AF41B1">
        <w:t xml:space="preserve">et la collecte </w:t>
      </w:r>
      <w:r w:rsidR="00A3533E" w:rsidRPr="00AF41B1">
        <w:t>FRAUDE</w:t>
      </w:r>
      <w:r w:rsidR="00281860" w:rsidRPr="00AF41B1">
        <w:t>2</w:t>
      </w:r>
      <w:r w:rsidR="006B0EE4" w:rsidRPr="00AF41B1">
        <w:t xml:space="preserve"> </w:t>
      </w:r>
      <w:r w:rsidR="00281860" w:rsidRPr="00AF41B1">
        <w:t xml:space="preserve">resteront actives pendant 10 ans </w:t>
      </w:r>
      <w:r w:rsidRPr="00AF41B1">
        <w:t xml:space="preserve">pour permettre un rejeu des données antérieures à </w:t>
      </w:r>
      <w:r w:rsidR="006B0EE4" w:rsidRPr="00AF41B1">
        <w:t>202</w:t>
      </w:r>
      <w:r w:rsidR="004B1E7F" w:rsidRPr="00AF41B1">
        <w:t>5</w:t>
      </w:r>
      <w:r w:rsidRPr="00AF41B1">
        <w:t xml:space="preserve">, si besoin (obligation règlementaire, par exemple). </w:t>
      </w:r>
    </w:p>
    <w:p w14:paraId="05FE67AE" w14:textId="0EAC9EC4" w:rsidR="008F5445" w:rsidRPr="00AF41B1" w:rsidRDefault="008F5445" w:rsidP="008F5445">
      <w:r w:rsidRPr="00AF41B1">
        <w:t>Les</w:t>
      </w:r>
      <w:r w:rsidR="0026659C" w:rsidRPr="00AF41B1">
        <w:t xml:space="preserve"> remettants doivent donc être en</w:t>
      </w:r>
      <w:r w:rsidRPr="00AF41B1">
        <w:t xml:space="preserve"> mesure de pouvoir répondre </w:t>
      </w:r>
      <w:r w:rsidR="00281860" w:rsidRPr="00AF41B1">
        <w:t>à l’ensemble des</w:t>
      </w:r>
      <w:r w:rsidRPr="00AF41B1">
        <w:t xml:space="preserve"> collectes</w:t>
      </w:r>
      <w:r w:rsidR="00281860" w:rsidRPr="00AF41B1">
        <w:t xml:space="preserve"> de la </w:t>
      </w:r>
      <w:r w:rsidR="00A3533E" w:rsidRPr="00AF41B1">
        <w:t>FRAUDE</w:t>
      </w:r>
      <w:r w:rsidRPr="00AF41B1">
        <w:t xml:space="preserve">. </w:t>
      </w:r>
    </w:p>
    <w:p w14:paraId="0BDC3FC7" w14:textId="77777777" w:rsidR="00BC23E1" w:rsidRDefault="00BC23E1" w:rsidP="00C037A3"/>
    <w:p w14:paraId="1B87664C" w14:textId="67AF8597" w:rsidR="00BC23E1" w:rsidRDefault="00C037A3" w:rsidP="00C037A3">
      <w:pPr>
        <w:pStyle w:val="Titre2"/>
      </w:pPr>
      <w:bookmarkStart w:id="4" w:name="_Toc487459115"/>
      <w:bookmarkStart w:id="5" w:name="_Toc496190257"/>
      <w:bookmarkStart w:id="6" w:name="_Toc496609822"/>
      <w:bookmarkStart w:id="7" w:name="_Toc16522080"/>
      <w:bookmarkStart w:id="8" w:name="_Toc19617455"/>
      <w:bookmarkStart w:id="9" w:name="_Toc38039652"/>
      <w:bookmarkStart w:id="10" w:name="_Toc193960712"/>
      <w:r w:rsidRPr="007C4D8D">
        <w:t xml:space="preserve">Présentation du </w:t>
      </w:r>
      <w:bookmarkEnd w:id="4"/>
      <w:bookmarkEnd w:id="5"/>
      <w:bookmarkEnd w:id="6"/>
      <w:bookmarkEnd w:id="7"/>
      <w:bookmarkEnd w:id="8"/>
      <w:r w:rsidRPr="007C4D8D">
        <w:t>portail ONEGATE</w:t>
      </w:r>
      <w:bookmarkEnd w:id="9"/>
      <w:bookmarkEnd w:id="10"/>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Utilisateur BdF</w:t>
            </w:r>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Application backend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1" w:name="_Toc193960713"/>
      <w:r>
        <w:t>Calendrier prévisionnel</w:t>
      </w:r>
      <w:bookmarkEnd w:id="11"/>
    </w:p>
    <w:p w14:paraId="5449354E" w14:textId="393AC18D" w:rsidR="00BC23E1" w:rsidRDefault="00C037A3" w:rsidP="00C037A3">
      <w:pPr>
        <w:pStyle w:val="Titre3"/>
      </w:pPr>
      <w:bookmarkStart w:id="12" w:name="_Toc193960714"/>
      <w:r>
        <w:t>Phase de test</w:t>
      </w:r>
      <w:bookmarkEnd w:id="12"/>
    </w:p>
    <w:p w14:paraId="4F7A419B" w14:textId="6D2E11D6" w:rsidR="006D6880" w:rsidRPr="006420B4" w:rsidRDefault="006D6880" w:rsidP="006D6880">
      <w:r w:rsidRPr="007C4D8D">
        <w:t xml:space="preserve">Afin de permettre aux établissements de tester leurs développements et de vérifier la bonne réception par la Banque de France des fichiers transmis, </w:t>
      </w:r>
      <w:r>
        <w:t xml:space="preserve">l’environnement </w:t>
      </w:r>
      <w:r w:rsidRPr="007C4D8D">
        <w:t xml:space="preserve">d’homologation est </w:t>
      </w:r>
      <w:r w:rsidR="00974030">
        <w:t xml:space="preserve">disponible </w:t>
      </w:r>
      <w:r>
        <w:t xml:space="preserve">à </w:t>
      </w:r>
      <w:r w:rsidR="00974030">
        <w:t xml:space="preserve">compter du </w:t>
      </w:r>
      <w:r w:rsidR="00923821">
        <w:t>02</w:t>
      </w:r>
      <w:r w:rsidR="00A9414B">
        <w:t xml:space="preserve"> juin</w:t>
      </w:r>
      <w:r w:rsidR="00974030">
        <w:t xml:space="preserve"> 2025</w:t>
      </w:r>
      <w:r w:rsidRPr="006420B4">
        <w:t>.</w:t>
      </w:r>
    </w:p>
    <w:p w14:paraId="4EC6DE6B" w14:textId="77777777" w:rsidR="00FB089A" w:rsidRDefault="00FB089A" w:rsidP="00C037A3">
      <w:pPr>
        <w:rPr>
          <w:rFonts w:cstheme="minorHAnsi"/>
        </w:rPr>
      </w:pPr>
    </w:p>
    <w:p w14:paraId="12144157" w14:textId="0B94C7C4"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Portail de test (homologation) »</w:t>
      </w:r>
      <w:r w:rsidRPr="00285E9A" w:rsidDel="008B5D30">
        <w:rPr>
          <w:rFonts w:cstheme="minorHAnsi"/>
        </w:rPr>
        <w:t xml:space="preserve"> </w:t>
      </w:r>
      <w:r w:rsidRPr="00285E9A">
        <w:rPr>
          <w:rFonts w:cstheme="minorHAnsi"/>
        </w:rPr>
        <w:t xml:space="preserve">: </w:t>
      </w:r>
      <w:hyperlink r:id="rId14" w:history="1">
        <w:r w:rsidR="009F380A" w:rsidRPr="005E602A">
          <w:rPr>
            <w:rStyle w:val="Lienhypertexte"/>
          </w:rPr>
          <w:t>https://www.banque-france.fr/fr/statistiques/espace-declarants/portail-onegate</w:t>
        </w:r>
      </w:hyperlink>
      <w:r w:rsidR="009F380A">
        <w:t xml:space="preserve"> </w:t>
      </w:r>
    </w:p>
    <w:p w14:paraId="5DAD7CA7" w14:textId="77777777" w:rsidR="00C037A3" w:rsidRDefault="00C037A3" w:rsidP="00BC23E1">
      <w:pPr>
        <w:spacing w:line="240" w:lineRule="auto"/>
      </w:pPr>
    </w:p>
    <w:p w14:paraId="639408AE" w14:textId="77ED4A97" w:rsidR="00C037A3" w:rsidRDefault="00C037A3" w:rsidP="00C037A3">
      <w:pPr>
        <w:pStyle w:val="Titre3"/>
      </w:pPr>
      <w:bookmarkStart w:id="13" w:name="_Toc193960715"/>
      <w:r w:rsidRPr="00C037A3">
        <w:t>Production</w:t>
      </w:r>
      <w:bookmarkEnd w:id="13"/>
    </w:p>
    <w:p w14:paraId="411DD846" w14:textId="04958F0A" w:rsidR="00C037A3" w:rsidRPr="007C4D8D" w:rsidRDefault="00C037A3" w:rsidP="00C037A3">
      <w:r>
        <w:t xml:space="preserve">L’ouverture </w:t>
      </w:r>
      <w:r w:rsidRPr="007C4D8D">
        <w:t xml:space="preserve">de la collecte </w:t>
      </w:r>
      <w:r w:rsidR="005D5CFD">
        <w:t>FRAUDE2</w:t>
      </w:r>
      <w:r w:rsidRPr="007C4D8D">
        <w:t xml:space="preserve"> sur le portail ONEGATE de production est prévue </w:t>
      </w:r>
      <w:r>
        <w:t xml:space="preserve">à partir du </w:t>
      </w:r>
      <w:r w:rsidRPr="00453460">
        <w:rPr>
          <w:b/>
        </w:rPr>
        <w:t>1</w:t>
      </w:r>
      <w:r w:rsidRPr="00453460">
        <w:rPr>
          <w:b/>
          <w:vertAlign w:val="superscript"/>
        </w:rPr>
        <w:t>er</w:t>
      </w:r>
      <w:r w:rsidR="00A3533E">
        <w:rPr>
          <w:b/>
        </w:rPr>
        <w:t> </w:t>
      </w:r>
      <w:r w:rsidRPr="00453460">
        <w:rPr>
          <w:b/>
        </w:rPr>
        <w:t>jour ouvrable d’août</w:t>
      </w:r>
      <w:r w:rsidRPr="007C4D8D">
        <w:rPr>
          <w:b/>
        </w:rPr>
        <w:t xml:space="preserve"> 202</w:t>
      </w:r>
      <w:r w:rsidR="004B1E7F">
        <w:rPr>
          <w:b/>
        </w:rPr>
        <w:t>5</w:t>
      </w:r>
      <w:r w:rsidRPr="007C4D8D">
        <w:t>.</w:t>
      </w:r>
    </w:p>
    <w:p w14:paraId="30FEBFD6" w14:textId="4517BFCD" w:rsidR="00C037A3" w:rsidRDefault="00F766A9" w:rsidP="00BC23E1">
      <w:pPr>
        <w:spacing w:line="240" w:lineRule="auto"/>
        <w:rPr>
          <w:rStyle w:val="Lienhypertexte"/>
        </w:rPr>
      </w:pPr>
      <w:r>
        <w:rPr>
          <w:rFonts w:cstheme="minorHAnsi"/>
        </w:rPr>
        <w:lastRenderedPageBreak/>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Accès »</w:t>
      </w:r>
      <w:r w:rsidRPr="00285E9A" w:rsidDel="008B5D30">
        <w:rPr>
          <w:rFonts w:cstheme="minorHAnsi"/>
        </w:rPr>
        <w:t xml:space="preserve"> </w:t>
      </w:r>
      <w:r w:rsidRPr="00285E9A">
        <w:rPr>
          <w:rFonts w:cstheme="minorHAnsi"/>
        </w:rPr>
        <w:t xml:space="preserve">: </w:t>
      </w:r>
      <w:hyperlink r:id="rId15" w:history="1">
        <w:r w:rsidR="006C1D3C">
          <w:rPr>
            <w:rStyle w:val="Lienhypertexte"/>
          </w:rPr>
          <w:t>https://www.banque-france.fr/fr/statistiques/espace-declarants/portail-onegate</w:t>
        </w:r>
      </w:hyperlink>
    </w:p>
    <w:p w14:paraId="2A8E2C2D" w14:textId="77777777" w:rsidR="00FB089A" w:rsidRDefault="00FB089A" w:rsidP="00BC23E1">
      <w:pPr>
        <w:spacing w:line="240" w:lineRule="auto"/>
      </w:pPr>
    </w:p>
    <w:p w14:paraId="38123661" w14:textId="7FBE07DE" w:rsidR="00C037A3" w:rsidRDefault="00C037A3" w:rsidP="00C037A3">
      <w:pPr>
        <w:pStyle w:val="Titre1"/>
      </w:pPr>
      <w:bookmarkStart w:id="14" w:name="_Toc193960716"/>
      <w:r>
        <w:t>Contenu de la collecte</w:t>
      </w:r>
      <w:bookmarkEnd w:id="14"/>
    </w:p>
    <w:p w14:paraId="2DBD0593" w14:textId="0A1D8005" w:rsidR="00C037A3" w:rsidRDefault="00C037A3" w:rsidP="00C037A3">
      <w:pPr>
        <w:pStyle w:val="Titre2"/>
      </w:pPr>
      <w:bookmarkStart w:id="15" w:name="_Contexte"/>
      <w:bookmarkStart w:id="16" w:name="_Toc193960717"/>
      <w:bookmarkEnd w:id="15"/>
      <w:r>
        <w:t>Contexte</w:t>
      </w:r>
      <w:bookmarkEnd w:id="16"/>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r w:rsidRPr="007C4D8D">
        <w:t>Au final,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7" w:name="_Toc38039658"/>
      <w:bookmarkStart w:id="18" w:name="_Toc193960718"/>
      <w:r w:rsidRPr="007C4D8D">
        <w:t>Fréquence de remise des déclarations</w:t>
      </w:r>
      <w:bookmarkEnd w:id="17"/>
      <w:bookmarkEnd w:id="18"/>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9" w:name="_Toc38039659"/>
      <w:bookmarkStart w:id="20" w:name="_Toc193960719"/>
      <w:r w:rsidRPr="007C4D8D">
        <w:t>Principes d’accréditation d’un remettant</w:t>
      </w:r>
      <w:bookmarkEnd w:id="19"/>
      <w:bookmarkEnd w:id="20"/>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lastRenderedPageBreak/>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057913AE" w:rsidR="00146F0F" w:rsidRPr="00146F0F" w:rsidRDefault="009C1E0F" w:rsidP="001629B4">
      <w:pPr>
        <w:pStyle w:val="Paragraphedeliste"/>
        <w:numPr>
          <w:ilvl w:val="0"/>
          <w:numId w:val="2"/>
        </w:numPr>
      </w:pPr>
      <w:r>
        <w:t>Aucune</w:t>
      </w:r>
      <w:r w:rsidR="00146F0F" w:rsidRPr="00146F0F">
        <w:t xml:space="preserve"> remise ne sera acceptée d’un remettant non accrédité à ONEGATE ;</w:t>
      </w:r>
    </w:p>
    <w:p w14:paraId="1E8CCFA0" w14:textId="10F4AC7E" w:rsidR="00146F0F" w:rsidRPr="00146F0F" w:rsidRDefault="009C1E0F" w:rsidP="001629B4">
      <w:pPr>
        <w:pStyle w:val="Paragraphedeliste"/>
        <w:numPr>
          <w:ilvl w:val="0"/>
          <w:numId w:val="2"/>
        </w:numPr>
      </w:pPr>
      <w:r w:rsidRPr="00146F0F">
        <w:t>Si</w:t>
      </w:r>
      <w:r w:rsidR="00146F0F"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1" w:name="_Toc193960720"/>
      <w:r>
        <w:t>Fonctionnement de la collecte</w:t>
      </w:r>
      <w:bookmarkEnd w:id="21"/>
    </w:p>
    <w:p w14:paraId="4EB3C104" w14:textId="7DF1F616" w:rsidR="00C037A3" w:rsidRDefault="00146F0F" w:rsidP="00146F0F">
      <w:pPr>
        <w:pStyle w:val="Titre2"/>
      </w:pPr>
      <w:bookmarkStart w:id="22" w:name="_Toc193960721"/>
      <w:r>
        <w:t>Canaux de transmission</w:t>
      </w:r>
      <w:bookmarkEnd w:id="22"/>
    </w:p>
    <w:p w14:paraId="6100A6D8" w14:textId="6579BB90" w:rsidR="00146F0F" w:rsidRPr="007C4D8D" w:rsidRDefault="00146F0F" w:rsidP="00146F0F">
      <w:pPr>
        <w:rPr>
          <w:rFonts w:cstheme="minorHAnsi"/>
        </w:rPr>
      </w:pPr>
      <w:r w:rsidRPr="007C4D8D">
        <w:rPr>
          <w:rFonts w:cstheme="minorHAnsi"/>
        </w:rPr>
        <w:t xml:space="preserve">Dans le contexte de la collecte </w:t>
      </w:r>
      <w:r w:rsidR="005D5CFD">
        <w:rPr>
          <w:rFonts w:cstheme="minorHAnsi"/>
        </w:rPr>
        <w:t>FRAUDE2</w:t>
      </w:r>
      <w:r w:rsidR="004B1E7F">
        <w:rPr>
          <w:rFonts w:cstheme="minorHAnsi"/>
        </w:rPr>
        <w:t>-2025</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0735715F" w:rsidR="00146F0F" w:rsidRPr="00CD47A1" w:rsidRDefault="00146F0F" w:rsidP="001629B4">
      <w:pPr>
        <w:numPr>
          <w:ilvl w:val="0"/>
          <w:numId w:val="4"/>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rubrique </w:t>
      </w:r>
      <w:r w:rsidRPr="00285E9A">
        <w:rPr>
          <w:rFonts w:cstheme="minorHAnsi"/>
        </w:rPr>
        <w:t>« </w:t>
      </w:r>
      <w:r w:rsidRPr="00285E9A">
        <w:rPr>
          <w:rFonts w:cs="Arial"/>
        </w:rPr>
        <w:t>Notice technique modalité de remise par télétransmission »</w:t>
      </w:r>
      <w:r w:rsidRPr="00285E9A" w:rsidDel="008B5D30">
        <w:rPr>
          <w:rFonts w:cstheme="minorHAnsi"/>
        </w:rPr>
        <w:t xml:space="preserve"> </w:t>
      </w:r>
      <w:r w:rsidRPr="00285E9A">
        <w:rPr>
          <w:rFonts w:cstheme="minorHAnsi"/>
        </w:rPr>
        <w:t xml:space="preserve">: </w:t>
      </w:r>
      <w:hyperlink r:id="rId16" w:history="1">
        <w:r w:rsidR="0045600B" w:rsidRPr="0045600B">
          <w:rPr>
            <w:rStyle w:val="Lienhypertexte"/>
            <w:rFonts w:cstheme="minorHAnsi"/>
          </w:rPr>
          <w:t>espace-declarants/portail-onegate</w:t>
        </w:r>
      </w:hyperlink>
    </w:p>
    <w:p w14:paraId="7E75F23E" w14:textId="77777777" w:rsidR="00C037A3" w:rsidRDefault="00C037A3" w:rsidP="00BC23E1">
      <w:pPr>
        <w:spacing w:line="240" w:lineRule="auto"/>
      </w:pPr>
    </w:p>
    <w:p w14:paraId="0DDB42BE" w14:textId="0D0BA6C3" w:rsidR="00146F0F" w:rsidRDefault="00146F0F" w:rsidP="00146F0F">
      <w:pPr>
        <w:pStyle w:val="Titre2"/>
      </w:pPr>
      <w:bookmarkStart w:id="23" w:name="_Toc193960722"/>
      <w:r>
        <w:t>Principes de transmission</w:t>
      </w:r>
      <w:bookmarkEnd w:id="23"/>
    </w:p>
    <w:p w14:paraId="2F9C1D36" w14:textId="16395D6F" w:rsidR="00C037A3" w:rsidRDefault="00146F0F" w:rsidP="00146F0F">
      <w:pPr>
        <w:pStyle w:val="Titre3"/>
      </w:pPr>
      <w:bookmarkStart w:id="24" w:name="_Toc193960723"/>
      <w:r>
        <w:t>Principes de remise d’un fichier XML</w:t>
      </w:r>
      <w:bookmarkEnd w:id="24"/>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02209812" w:rsidR="00146F0F" w:rsidRPr="007C4D8D" w:rsidRDefault="00146F0F" w:rsidP="001629B4">
      <w:pPr>
        <w:pStyle w:val="TM2"/>
        <w:numPr>
          <w:ilvl w:val="0"/>
          <w:numId w:val="9"/>
        </w:numPr>
      </w:pPr>
      <w:r w:rsidRPr="007C4D8D">
        <w:t>pour un seul domaine (par exemple, </w:t>
      </w:r>
      <w:r w:rsidR="00254AB1">
        <w:t>O</w:t>
      </w:r>
      <w:r w:rsidR="00A3533E">
        <w:t>FR</w:t>
      </w:r>
      <w:r w:rsidRPr="007C4D8D">
        <w:t>)</w:t>
      </w:r>
      <w:r>
        <w:t> ;</w:t>
      </w:r>
    </w:p>
    <w:p w14:paraId="2C64EB72" w14:textId="77DF2DE7" w:rsidR="00146F0F" w:rsidRPr="007C4D8D" w:rsidRDefault="00146F0F" w:rsidP="001629B4">
      <w:pPr>
        <w:pStyle w:val="TM2"/>
        <w:numPr>
          <w:ilvl w:val="0"/>
          <w:numId w:val="9"/>
        </w:numPr>
      </w:pPr>
      <w:r w:rsidRPr="007C4D8D">
        <w:t>pour une seule période de données (</w:t>
      </w:r>
      <w:r w:rsidR="0068457B">
        <w:t xml:space="preserve">à titre d’exemple, </w:t>
      </w:r>
      <w:r w:rsidR="00ED079F" w:rsidRPr="007C4D8D">
        <w:t>202</w:t>
      </w:r>
      <w:r w:rsidR="004B1E7F">
        <w:t>5</w:t>
      </w:r>
      <w:r w:rsidR="00ED079F" w:rsidRPr="007C4D8D">
        <w:t>-06</w:t>
      </w:r>
      <w:r w:rsidR="00ED079F">
        <w:t xml:space="preserve"> pour le 1</w:t>
      </w:r>
      <w:r w:rsidR="00ED079F" w:rsidRPr="001B6DCC">
        <w:rPr>
          <w:vertAlign w:val="superscript"/>
        </w:rPr>
        <w:t>er</w:t>
      </w:r>
      <w:r w:rsidR="0068457B">
        <w:t xml:space="preserve"> semestre 202</w:t>
      </w:r>
      <w:r w:rsidR="004B1E7F">
        <w:t>5</w:t>
      </w:r>
      <w:r w:rsidR="0068457B">
        <w:t xml:space="preserve"> ; 202</w:t>
      </w:r>
      <w:r w:rsidR="004B1E7F">
        <w:t>5</w:t>
      </w:r>
      <w:r w:rsidR="0068457B">
        <w:t>-</w:t>
      </w:r>
      <w:r w:rsidR="00ED079F">
        <w:t>12 pour le 2</w:t>
      </w:r>
      <w:r w:rsidR="00ED079F" w:rsidRPr="0024345B">
        <w:rPr>
          <w:vertAlign w:val="superscript"/>
        </w:rPr>
        <w:t>ème</w:t>
      </w:r>
      <w:r w:rsidR="00ED079F">
        <w:t xml:space="preserve"> semestre 202</w:t>
      </w:r>
      <w:r w:rsidR="004B1E7F">
        <w:t>5</w:t>
      </w:r>
      <w:r w:rsidR="00ED079F"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5" w:name="_Toc38039664"/>
      <w:bookmarkStart w:id="26" w:name="_Toc193960724"/>
      <w:r w:rsidRPr="007C4D8D">
        <w:t>Mode d</w:t>
      </w:r>
      <w:r>
        <w:t>’intégration des données de remise</w:t>
      </w:r>
      <w:bookmarkEnd w:id="25"/>
      <w:bookmarkEnd w:id="26"/>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7" w:name="_Toc38039665"/>
      <w:bookmarkStart w:id="28" w:name="_Toc193960725"/>
      <w:r w:rsidRPr="007C4D8D">
        <w:t>Format et règle générale d</w:t>
      </w:r>
      <w:r>
        <w:t xml:space="preserve">’alimentation </w:t>
      </w:r>
      <w:r w:rsidRPr="007C4D8D">
        <w:t>des champs</w:t>
      </w:r>
      <w:bookmarkEnd w:id="27"/>
      <w:bookmarkEnd w:id="28"/>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lastRenderedPageBreak/>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r w:rsidRPr="007C4D8D">
        <w:t xml:space="preserve">zone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r>
        <w:t>si</w:t>
      </w:r>
      <w:r w:rsidRPr="007C4D8D">
        <w:t xml:space="preserve"> les balises sont obligatoires : </w:t>
      </w:r>
    </w:p>
    <w:p w14:paraId="45C66DA9" w14:textId="77777777" w:rsidR="002E43BA" w:rsidRDefault="002E43BA" w:rsidP="001629B4">
      <w:pPr>
        <w:pStyle w:val="Paragraphedeliste"/>
        <w:numPr>
          <w:ilvl w:val="1"/>
          <w:numId w:val="5"/>
        </w:numPr>
      </w:pPr>
      <w:r w:rsidRPr="007C4D8D">
        <w:t xml:space="preserve">les attributs de type « Volume » et «Valeur » </w:t>
      </w:r>
      <w:r>
        <w:t>peu</w:t>
      </w:r>
      <w:r w:rsidRPr="007C4D8D">
        <w:t>vent être renseignés à zéro</w:t>
      </w:r>
      <w:r>
        <w:t xml:space="preserve">  et </w:t>
      </w:r>
    </w:p>
    <w:p w14:paraId="6869D84A" w14:textId="77777777" w:rsidR="002E43BA" w:rsidRDefault="002E43BA" w:rsidP="001629B4">
      <w:pPr>
        <w:pStyle w:val="Paragraphedeliste"/>
        <w:numPr>
          <w:ilvl w:val="1"/>
          <w:numId w:val="5"/>
        </w:numPr>
      </w:pPr>
      <w:r>
        <w:t>les attributs de types « Commentaire » peuvent être renseignés à vide.</w:t>
      </w:r>
      <w:r w:rsidRPr="007C4D8D">
        <w:t>;</w:t>
      </w:r>
    </w:p>
    <w:p w14:paraId="3F9B7E4D" w14:textId="77777777" w:rsidR="002E43BA" w:rsidRPr="007C4D8D" w:rsidRDefault="002E43BA" w:rsidP="001629B4">
      <w:pPr>
        <w:pStyle w:val="Paragraphedeliste"/>
        <w:numPr>
          <w:ilvl w:val="0"/>
          <w:numId w:val="5"/>
        </w:numPr>
        <w:ind w:left="720"/>
      </w:pPr>
      <w:r>
        <w:t>si</w:t>
      </w:r>
      <w:r w:rsidRPr="007C4D8D">
        <w:t xml:space="preserve"> les balises sont </w:t>
      </w:r>
      <w:r>
        <w:t>facultatives</w:t>
      </w:r>
      <w:r w:rsidRPr="007C4D8D">
        <w:t xml:space="preserve"> : </w:t>
      </w:r>
      <w:r>
        <w:t xml:space="preserve">il n’est pas nécessaire de faire figurer dans le fichier xml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suite à une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9" w:name="_Ref488242629"/>
      <w:bookmarkStart w:id="30" w:name="_Toc496190271"/>
      <w:bookmarkStart w:id="31" w:name="_Toc496609836"/>
      <w:bookmarkStart w:id="32" w:name="_Toc16522094"/>
      <w:bookmarkStart w:id="33" w:name="_Toc38039666"/>
      <w:bookmarkStart w:id="34" w:name="_Toc193960726"/>
      <w:r w:rsidRPr="007C4D8D">
        <w:t>Comptes rendus d’anomalies</w:t>
      </w:r>
      <w:bookmarkEnd w:id="29"/>
      <w:bookmarkEnd w:id="30"/>
      <w:bookmarkEnd w:id="31"/>
      <w:bookmarkEnd w:id="32"/>
      <w:bookmarkEnd w:id="33"/>
      <w:bookmarkEnd w:id="34"/>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7AC43FBE" w14:textId="31471E1D" w:rsidR="009A37BB" w:rsidRDefault="00D13C46" w:rsidP="001629B4">
      <w:pPr>
        <w:pStyle w:val="Paragraphedeliste"/>
        <w:numPr>
          <w:ilvl w:val="0"/>
          <w:numId w:val="5"/>
        </w:numPr>
        <w:ind w:left="720"/>
      </w:pPr>
      <w:r w:rsidRPr="007C4D8D">
        <w:t>la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7741CCBD" w:rsidR="00D13C46" w:rsidRDefault="00D13C46" w:rsidP="009A37BB">
      <w:pPr>
        <w:pStyle w:val="Paragraphedeliste"/>
        <w:numPr>
          <w:ilvl w:val="0"/>
          <w:numId w:val="5"/>
        </w:numPr>
        <w:ind w:left="720"/>
      </w:pPr>
      <w:r w:rsidRPr="007C4D8D">
        <w:t xml:space="preserve">la présence de la balise &lt;Report&gt; </w:t>
      </w:r>
      <w:r>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 ;</w:t>
      </w:r>
    </w:p>
    <w:p w14:paraId="5383F674" w14:textId="77777777" w:rsidR="00D13C46" w:rsidRDefault="00D13C46" w:rsidP="001629B4">
      <w:pPr>
        <w:pStyle w:val="Paragraphedeliste"/>
        <w:numPr>
          <w:ilvl w:val="0"/>
          <w:numId w:val="5"/>
        </w:numPr>
        <w:ind w:left="720"/>
      </w:pPr>
      <w:r w:rsidRPr="007C4D8D">
        <w:t>et l’accréditation du remettant.</w:t>
      </w:r>
    </w:p>
    <w:p w14:paraId="7B3B4314" w14:textId="6F80E82B" w:rsidR="00D13C46" w:rsidRDefault="00A40796" w:rsidP="00D13C46">
      <w:r w:rsidRPr="00F53913">
        <w:t>ONEGATE envoie automatiquement un courriel de notification de réception de la remise à tous les mails de contact activés pour les ‘Notification Remise’ dans le profil de l’utilisateur ayant effectué la remise ainsi qu’au mail présent dans la balise ‘Response’ de la têtière si celle-ci est renseignée dans le fichier</w:t>
      </w:r>
    </w:p>
    <w:p w14:paraId="6BF253E2" w14:textId="77777777" w:rsidR="002E43BA" w:rsidRDefault="00D13C46" w:rsidP="00D13C46">
      <w:r>
        <w:t xml:space="preserve">Des contrôles de second niveau sont effectués </w:t>
      </w:r>
      <w:r w:rsidRPr="00ED079F">
        <w:rPr>
          <w:b/>
        </w:rPr>
        <w:t>en mode asynchrone</w:t>
      </w:r>
      <w:r>
        <w:t xml:space="preserve"> par OSCAMPS sur</w:t>
      </w:r>
      <w:r w:rsidR="002E43BA">
        <w:t> :</w:t>
      </w:r>
    </w:p>
    <w:p w14:paraId="7DA55F87" w14:textId="77777777" w:rsidR="002E43BA" w:rsidRDefault="002E43BA" w:rsidP="001629B4">
      <w:pPr>
        <w:pStyle w:val="Paragraphedeliste"/>
        <w:numPr>
          <w:ilvl w:val="0"/>
          <w:numId w:val="5"/>
        </w:numPr>
        <w:ind w:left="720"/>
      </w:pPr>
      <w:r>
        <w:lastRenderedPageBreak/>
        <w:t xml:space="preserve">Les informations fonctionnelles attendues la balise </w:t>
      </w:r>
      <w:r w:rsidRPr="007C4D8D">
        <w:t>&lt;Report&gt;</w:t>
      </w:r>
    </w:p>
    <w:p w14:paraId="2B893D4B" w14:textId="4C1D10DE" w:rsidR="00D13C46" w:rsidRDefault="00D13C46" w:rsidP="00A3533E">
      <w:pPr>
        <w:pStyle w:val="Paragraphedeliste"/>
        <w:numPr>
          <w:ilvl w:val="0"/>
          <w:numId w:val="5"/>
        </w:numPr>
      </w:pPr>
      <w:r>
        <w:t xml:space="preserve">les données de la déclaration proprement dite </w:t>
      </w:r>
      <w:r w:rsidRPr="00451134">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4B1E7F">
          <w:rPr>
            <w:rStyle w:val="Lienhypertexte"/>
          </w:rPr>
          <w:t>-2025</w:t>
        </w:r>
        <w:r w:rsidR="00E831D2" w:rsidRPr="0088645A">
          <w:rPr>
            <w:rStyle w:val="Lienhypertexte"/>
          </w:rPr>
          <w:t xml:space="preserve"> &lt;Report&gt;</w:t>
        </w:r>
      </w:hyperlink>
      <w:r w:rsidRPr="00451134">
        <w:t>)</w:t>
      </w:r>
      <w:r>
        <w:t xml:space="preserve">. Ils donnent lieu à deux comptes rendus de traitement (CRT1 et CRT2). </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r>
              <w:rPr>
                <w:rFonts w:cstheme="minorHAnsi"/>
                <w:sz w:val="16"/>
                <w:szCs w:val="16"/>
              </w:rPr>
              <w:t>et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4C8D5354" w14:textId="10D5D200" w:rsidR="00D13C46" w:rsidRPr="002D1337" w:rsidRDefault="00904196" w:rsidP="002D1337">
            <w:pPr>
              <w:pStyle w:val="Paragraphedeliste"/>
              <w:numPr>
                <w:ilvl w:val="0"/>
                <w:numId w:val="5"/>
              </w:numPr>
              <w:ind w:left="358"/>
              <w:jc w:val="left"/>
              <w:rPr>
                <w:rFonts w:cstheme="minorHAnsi"/>
                <w:sz w:val="16"/>
                <w:szCs w:val="16"/>
              </w:rPr>
            </w:pPr>
            <w:hyperlink w:anchor="_Spécifications_des_champs_1" w:history="1">
              <w:r w:rsidR="00336885" w:rsidRPr="0088645A">
                <w:rPr>
                  <w:rStyle w:val="Lienhypertexte"/>
                  <w:rFonts w:cstheme="minorHAnsi"/>
                  <w:sz w:val="16"/>
                  <w:szCs w:val="16"/>
                </w:rPr>
                <w:t>Spécification des champs d</w:t>
              </w:r>
              <w:r w:rsidR="002D1337">
                <w:rPr>
                  <w:rStyle w:val="Lienhypertexte"/>
                  <w:rFonts w:cstheme="minorHAnsi"/>
                  <w:sz w:val="16"/>
                  <w:szCs w:val="16"/>
                </w:rPr>
                <w:t xml:space="preserve">e la déclaration </w:t>
              </w:r>
              <w:r w:rsidR="005D5CFD">
                <w:rPr>
                  <w:rStyle w:val="Lienhypertexte"/>
                  <w:rFonts w:cstheme="minorHAnsi"/>
                  <w:sz w:val="16"/>
                  <w:szCs w:val="16"/>
                </w:rPr>
                <w:t>FRAUDE2</w:t>
              </w:r>
              <w:r w:rsidR="002D1337">
                <w:rPr>
                  <w:rStyle w:val="Lienhypertexte"/>
                  <w:rFonts w:cstheme="minorHAnsi"/>
                  <w:sz w:val="16"/>
                  <w:szCs w:val="16"/>
                </w:rPr>
                <w:t xml:space="preserve"> </w:t>
              </w:r>
              <w:r w:rsidR="00336885" w:rsidRPr="0088645A">
                <w:rPr>
                  <w:rStyle w:val="Lienhypertexte"/>
                  <w:rFonts w:cstheme="minorHAnsi"/>
                  <w:sz w:val="16"/>
                  <w:szCs w:val="16"/>
                </w:rPr>
                <w:t>&lt;</w:t>
              </w:r>
              <w:r w:rsidR="002D1337">
                <w:rPr>
                  <w:rStyle w:val="Lienhypertexte"/>
                  <w:rFonts w:cstheme="minorHAnsi"/>
                  <w:sz w:val="16"/>
                  <w:szCs w:val="16"/>
                </w:rPr>
                <w:t>Report</w:t>
              </w:r>
              <w:r w:rsidR="00336885" w:rsidRPr="0088645A">
                <w:rPr>
                  <w:rStyle w:val="Lienhypertexte"/>
                  <w:rFonts w:cstheme="minorHAnsi"/>
                  <w:sz w:val="16"/>
                  <w:szCs w:val="16"/>
                </w:rPr>
                <w:t>&gt;</w:t>
              </w:r>
            </w:hyperlink>
            <w:r w:rsidR="002D1337">
              <w:rPr>
                <w:rFonts w:cstheme="minorHAnsi"/>
                <w:sz w:val="16"/>
                <w:szCs w:val="16"/>
              </w:rPr>
              <w:t> .</w:t>
            </w:r>
          </w:p>
        </w:tc>
      </w:tr>
    </w:tbl>
    <w:p w14:paraId="12CD13F7" w14:textId="77777777" w:rsidR="00B71B5C" w:rsidRDefault="00B71B5C" w:rsidP="009D2853"/>
    <w:p w14:paraId="359F92C3" w14:textId="45E795AB" w:rsidR="00A40796" w:rsidRPr="00F53913" w:rsidRDefault="00D13C46" w:rsidP="00A40796">
      <w:r>
        <w:t xml:space="preserve">ONEGATE envoie automatiquement en temps réel un courriel au remettant </w:t>
      </w:r>
      <w:r w:rsidR="009C17BF">
        <w:t>dès la réception de</w:t>
      </w:r>
      <w:r>
        <w:t xml:space="preserve"> chaque </w:t>
      </w:r>
      <w:r w:rsidRPr="00F53913">
        <w:t>CRT1 et CRT2</w:t>
      </w:r>
      <w:r w:rsidR="000104B4" w:rsidRPr="00F53913">
        <w:t xml:space="preserve"> sur les </w:t>
      </w:r>
      <w:r w:rsidR="00B71B5C" w:rsidRPr="00F53913">
        <w:t>adresse</w:t>
      </w:r>
      <w:r w:rsidR="000104B4" w:rsidRPr="00F53913">
        <w:t>s</w:t>
      </w:r>
      <w:r w:rsidR="00B71B5C" w:rsidRPr="00F53913">
        <w:t xml:space="preserve"> </w:t>
      </w:r>
      <w:r w:rsidR="000104B4" w:rsidRPr="00F53913">
        <w:t>courriel</w:t>
      </w:r>
      <w:r w:rsidR="00D24F86" w:rsidRPr="00F53913">
        <w:t xml:space="preserve"> </w:t>
      </w:r>
      <w:r w:rsidR="00A40796" w:rsidRPr="00F53913">
        <w:t xml:space="preserve">activées </w:t>
      </w:r>
      <w:r w:rsidR="00A40796" w:rsidRPr="00833251">
        <w:t>pour les ‘Notification Remise’ dans le profil de l’utilisateur ayant effectué la remise</w:t>
      </w:r>
      <w:r w:rsidR="00A40796" w:rsidRPr="00F53913">
        <w:t>.</w:t>
      </w:r>
    </w:p>
    <w:p w14:paraId="45CE00A8" w14:textId="77777777" w:rsidR="00A40796" w:rsidRPr="00833251" w:rsidRDefault="00A40796" w:rsidP="00A40796">
      <w:pPr>
        <w:rPr>
          <w:b/>
          <w:bCs/>
          <w:u w:val="single"/>
        </w:rPr>
      </w:pPr>
      <w:r w:rsidRPr="00833251">
        <w:t>Les notifications de réception de CRT ne sont pas envoyées à l’adresse mail de la balise ‘Response’ si celle-ci est renseignée dans le fichier.</w:t>
      </w:r>
    </w:p>
    <w:p w14:paraId="3262F531" w14:textId="73750933" w:rsidR="00D13C46" w:rsidRDefault="00D13C46" w:rsidP="009D2853"/>
    <w:p w14:paraId="19651BDD" w14:textId="77777777" w:rsidR="009D2853" w:rsidRDefault="009D2853" w:rsidP="009D2853">
      <w:r w:rsidRPr="007C4D8D">
        <w:t>Pour information</w:t>
      </w:r>
      <w:r>
        <w:t>, ONEGATE :</w:t>
      </w:r>
      <w:r w:rsidRPr="007C4D8D">
        <w:t xml:space="preserve"> </w:t>
      </w:r>
    </w:p>
    <w:p w14:paraId="56EAB690" w14:textId="46D6A34E" w:rsidR="009D2853" w:rsidRDefault="00A40796" w:rsidP="001629B4">
      <w:pPr>
        <w:pStyle w:val="Paragraphedeliste"/>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 et</w:t>
      </w:r>
    </w:p>
    <w:p w14:paraId="391150AE" w14:textId="7D43F1F6" w:rsidR="00FB089A" w:rsidRDefault="00A40796"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06C22A6B" w:rsidR="00AD2F58" w:rsidRDefault="00744EC3" w:rsidP="00AD2F58">
      <w:r>
        <w:t>Pour information complémentaire, v</w:t>
      </w:r>
      <w:r w:rsidR="00AD2F58">
        <w:t xml:space="preserve">ous trouverez </w:t>
      </w:r>
      <w:r w:rsidR="00ED2283">
        <w:t xml:space="preserve">ci-dessous </w:t>
      </w:r>
      <w:r w:rsidR="00C23A16">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5" w:name="_Toc193960727"/>
      <w:r w:rsidRPr="009D2853">
        <w:t>Spécification du fichier XML de remise</w:t>
      </w:r>
      <w:bookmarkEnd w:id="35"/>
    </w:p>
    <w:p w14:paraId="38A6263F" w14:textId="2FB5914D" w:rsidR="008B1BC0" w:rsidRDefault="008B1BC0" w:rsidP="008B1BC0">
      <w:r>
        <w:t xml:space="preserve">La remise des données de cette collecte est réalisée par </w:t>
      </w:r>
      <w:r w:rsidRPr="00ED079F">
        <w:rPr>
          <w:b/>
        </w:rPr>
        <w:t>l’envoi de 2 fichiers XML</w:t>
      </w:r>
      <w:r w:rsidR="002D1337">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w:t>
      </w:r>
      <w:r w:rsidRPr="006F0C17">
        <w:t>CARTES_DATA</w:t>
      </w:r>
      <w:r>
        <w:t> »</w:t>
      </w:r>
    </w:p>
    <w:p w14:paraId="3F271019" w14:textId="5ED4D9D8" w:rsidR="008B1BC0" w:rsidRDefault="008B1BC0" w:rsidP="001629B4">
      <w:pPr>
        <w:pStyle w:val="TM2"/>
        <w:numPr>
          <w:ilvl w:val="0"/>
          <w:numId w:val="6"/>
        </w:numPr>
      </w:pPr>
      <w:r>
        <w:t>L’autre portant sur l’ensemble des autres données</w:t>
      </w:r>
      <w:r w:rsidR="00AD40E9">
        <w:t>, hors cartes </w:t>
      </w:r>
      <w:r>
        <w:t>: « </w:t>
      </w:r>
      <w:r w:rsidRPr="003C2037">
        <w:t>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lastRenderedPageBreak/>
        <w:t xml:space="preserve">Ainsi, les données collectées au format XML sont enveloppées par la balise </w:t>
      </w:r>
      <w:r>
        <w:t>&lt;DeclarationReport&gt;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77777777" w:rsidR="00DD7EB5" w:rsidRDefault="00DD7EB5" w:rsidP="00C03BAD">
      <w:pPr>
        <w:spacing w:after="160" w:line="259" w:lineRule="auto"/>
        <w:jc w:val="left"/>
      </w:pPr>
    </w:p>
    <w:p w14:paraId="2EB44691" w14:textId="56998FDA" w:rsidR="00FB089A" w:rsidRDefault="00DD7EB5" w:rsidP="00DD7EB5">
      <w:pPr>
        <w:pStyle w:val="Titre2"/>
      </w:pPr>
      <w:bookmarkStart w:id="36" w:name="_Toc193960728"/>
      <w:r>
        <w:t xml:space="preserve">Présentation schématique du fichier XML </w:t>
      </w:r>
      <w:r w:rsidRPr="006F0C17">
        <w:t>des données CARTE</w:t>
      </w:r>
      <w:r>
        <w:t> :</w:t>
      </w:r>
      <w:bookmarkEnd w:id="36"/>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r w:rsidRPr="00DD7EB5">
              <w:t>&lt;?xml version="1.0" encoding="UTF-8"?&gt;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r w:rsidRPr="00FD50B8">
              <w:rPr>
                <w:rFonts w:eastAsia="Times New Roman" w:cstheme="minorHAnsi"/>
                <w:b/>
                <w:lang w:eastAsia="fr-FR"/>
              </w:rPr>
              <w:t>DeclarationReport</w:t>
            </w:r>
            <w:r w:rsidRPr="00FD50B8">
              <w:rPr>
                <w:rFonts w:eastAsia="Times New Roman" w:cstheme="minorHAnsi"/>
                <w:lang w:eastAsia="fr-FR"/>
              </w:rPr>
              <w:t xml:space="preserve"> xmlns:ns="http://www.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xmlns="http://www.onegate.eu/</w:t>
            </w:r>
            <w:r w:rsidRPr="00DD7EB5">
              <w:t>2010-01-01"</w:t>
            </w:r>
          </w:p>
          <w:p w14:paraId="2F100815" w14:textId="77777777" w:rsidR="00DD7EB5" w:rsidRPr="00DD7EB5" w:rsidRDefault="00DD7EB5" w:rsidP="00DD7EB5">
            <w:r w:rsidRPr="00DD7EB5">
              <w:t xml:space="preserve"> xmlns:xsi="http://www.w3.org/2001/XMLSchema-instance"</w:t>
            </w:r>
          </w:p>
          <w:p w14:paraId="1512D470" w14:textId="6F8F3C94" w:rsidR="00DD7EB5" w:rsidRPr="00DD7EB5" w:rsidRDefault="00DD7EB5" w:rsidP="00DD7EB5">
            <w:r w:rsidRPr="00DD7EB5">
              <w:t xml:space="preserve"> xsi:schemaLocation="http://www.onegate.eu/2010-01-01 </w:t>
            </w:r>
            <w:r w:rsidR="002D1337">
              <w:t>Fraude</w:t>
            </w:r>
            <w:r w:rsidRPr="00DD7EB5">
              <w:t>Semestrielle_MoyenPaiementCarte</w:t>
            </w:r>
            <w:r w:rsidR="00816775">
              <w:t>_v1</w:t>
            </w:r>
            <w:r w:rsidRPr="00DD7EB5">
              <w:t>.xsd"&gt;</w:t>
            </w:r>
          </w:p>
          <w:p w14:paraId="0E6C991E" w14:textId="2621B3F8"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r w:rsidRPr="00DD7EB5">
              <w:rPr>
                <w:lang w:val="en-GB"/>
              </w:rPr>
              <w:t>creationTime</w:t>
            </w:r>
            <w:r w:rsidRPr="00DD7EB5">
              <w:rPr>
                <w:lang w:val="en-US"/>
              </w:rPr>
              <w:t>="</w:t>
            </w:r>
            <w:r w:rsidR="00D51E8B" w:rsidRPr="00336885">
              <w:rPr>
                <w:lang w:val="en-GB"/>
              </w:rPr>
              <w:t>202</w:t>
            </w:r>
            <w:r w:rsidR="00D1432A">
              <w:rPr>
                <w:lang w:val="en-GB"/>
              </w:rPr>
              <w:t>5</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r w:rsidRPr="00DD7EB5">
              <w:rPr>
                <w:lang w:val="en-GB"/>
              </w:rPr>
              <w:t>declarerType="LEI"&gt;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&lt;To&gt;BDF&lt;/To&gt;</w:t>
            </w:r>
          </w:p>
          <w:p w14:paraId="474EE017" w14:textId="27E498EE" w:rsidR="00DD7EB5" w:rsidRPr="00DD7EB5" w:rsidRDefault="00DD7EB5" w:rsidP="00DD7EB5">
            <w:pPr>
              <w:ind w:left="1428"/>
              <w:rPr>
                <w:lang w:val="en-GB"/>
              </w:rPr>
            </w:pPr>
            <w:r w:rsidRPr="00DD7EB5">
              <w:rPr>
                <w:lang w:val="en-GB"/>
              </w:rPr>
              <w:t>&lt;Domain&gt;O</w:t>
            </w:r>
            <w:r w:rsidR="002D1337">
              <w:rPr>
                <w:lang w:val="en-GB"/>
              </w:rPr>
              <w:t>FR</w:t>
            </w:r>
            <w:r w:rsidRPr="00DD7EB5">
              <w:rPr>
                <w:lang w:val="en-GB"/>
              </w:rPr>
              <w:t>&lt;/Domain&gt;</w:t>
            </w:r>
          </w:p>
          <w:p w14:paraId="37F7BC9B" w14:textId="46B4C973" w:rsidR="00DD7EB5" w:rsidRPr="00CB1189" w:rsidRDefault="00DD7EB5" w:rsidP="00DD7EB5">
            <w:pPr>
              <w:ind w:left="1428"/>
            </w:pPr>
            <w:r w:rsidRPr="00CB1189">
              <w:t>&lt;Response feedback="true"&gt;</w:t>
            </w:r>
          </w:p>
          <w:p w14:paraId="360B4F84" w14:textId="16CDB859" w:rsidR="00DD7EB5" w:rsidRPr="00CB1189" w:rsidRDefault="00DD7EB5" w:rsidP="0003520F">
            <w:pPr>
              <w:ind w:left="2127"/>
            </w:pPr>
            <w:r w:rsidRPr="00CB1189">
              <w:t>&lt;Email&gt;mail_emetteur@xxxx.fr&lt;/Email&gt;</w:t>
            </w:r>
          </w:p>
          <w:p w14:paraId="6AF6402F" w14:textId="5BD218C7" w:rsidR="00DD7EB5" w:rsidRPr="00CB1189" w:rsidRDefault="00DD7EB5" w:rsidP="0003520F">
            <w:pPr>
              <w:ind w:left="2127"/>
            </w:pPr>
            <w:r w:rsidRPr="00CB1189">
              <w:t>&lt;Language&gt;FR&lt;/Language&gt;</w:t>
            </w:r>
          </w:p>
          <w:p w14:paraId="040944FD" w14:textId="33BCE26F" w:rsidR="00DD7EB5" w:rsidRPr="00DD7EB5" w:rsidRDefault="00DD7EB5" w:rsidP="00DD7EB5">
            <w:pPr>
              <w:ind w:left="1428"/>
            </w:pPr>
            <w:r w:rsidRPr="00CB1189">
              <w:t>&lt;/Response</w:t>
            </w:r>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47F101C3"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4B1E7F">
              <w:rPr>
                <w:rFonts w:eastAsia="Times New Roman" w:cstheme="minorHAnsi"/>
                <w:color w:val="0070C0"/>
                <w:lang w:eastAsia="fr-FR"/>
              </w:rPr>
              <w:t>5</w:t>
            </w:r>
            <w:r w:rsidRPr="00FD50B8">
              <w:rPr>
                <w:rFonts w:eastAsia="Times New Roman" w:cstheme="minorHAnsi"/>
                <w:color w:val="0070C0"/>
                <w:lang w:eastAsia="fr-FR"/>
              </w:rPr>
              <w:t>-06</w:t>
            </w:r>
            <w:r w:rsidRPr="00FD50B8">
              <w:rPr>
                <w:rFonts w:eastAsia="Times New Roman" w:cstheme="minorHAnsi"/>
                <w:lang w:eastAsia="fr-FR"/>
              </w:rPr>
              <w:t>" code="</w:t>
            </w:r>
            <w:r w:rsidR="002D1337" w:rsidRPr="002D1337">
              <w:rPr>
                <w:rFonts w:eastAsia="Times New Roman" w:cstheme="minorHAnsi"/>
                <w:color w:val="0070C0"/>
                <w:lang w:eastAsia="fr-FR"/>
              </w:rPr>
              <w:t>FRAUDE</w:t>
            </w:r>
            <w:r w:rsidRPr="00FD50B8">
              <w:rPr>
                <w:rFonts w:eastAsia="Times New Roman" w:cstheme="minorHAnsi"/>
                <w:color w:val="0070C0"/>
                <w:lang w:eastAsia="fr-FR"/>
              </w:rPr>
              <w:t>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25E19D1A"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C1F4240" w14:textId="0E73561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w:t>
            </w:r>
            <w:r w:rsidR="006F0C17">
              <w:rPr>
                <w:rFonts w:eastAsia="Times New Roman" w:cstheme="minorHAnsi"/>
                <w:color w:val="0070C0"/>
                <w:lang w:eastAsia="fr-FR"/>
              </w:rPr>
              <w:t>s</w:t>
            </w:r>
            <w:r w:rsidRPr="00DD7EB5">
              <w:rPr>
                <w:rFonts w:eastAsia="Times New Roman" w:cstheme="minorHAnsi"/>
                <w:color w:val="0070C0"/>
                <w:lang w:eastAsia="fr-FR"/>
              </w:rPr>
              <w:t xml:space="preserve">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463D6BB0" w14:textId="3E17AF9D"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r w:rsidRPr="00336885">
              <w:rPr>
                <w:b/>
              </w:rPr>
              <w:t>DeclarationReport</w:t>
            </w:r>
            <w:r w:rsidRPr="00336885">
              <w:t>&gt;</w:t>
            </w:r>
          </w:p>
        </w:tc>
      </w:tr>
    </w:tbl>
    <w:p w14:paraId="04C6E908" w14:textId="551EE37B"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w:t>
      </w:r>
      <w:r w:rsidR="005D5CFD">
        <w:rPr>
          <w:i/>
          <w:sz w:val="20"/>
          <w:szCs w:val="20"/>
          <w:u w:val="single"/>
        </w:rPr>
        <w:t>FRAUDE</w:t>
      </w:r>
      <w:r w:rsidR="004B1E7F">
        <w:rPr>
          <w:i/>
          <w:sz w:val="20"/>
          <w:szCs w:val="20"/>
          <w:u w:val="single"/>
        </w:rPr>
        <w:t>-2025</w:t>
      </w:r>
      <w:r w:rsidRPr="00A323DB">
        <w:rPr>
          <w:i/>
          <w:sz w:val="20"/>
          <w:szCs w:val="20"/>
          <w:u w:val="single"/>
        </w:rPr>
        <w:t xml:space="preserve"> con</w:t>
      </w:r>
      <w:r>
        <w:rPr>
          <w:i/>
          <w:sz w:val="20"/>
          <w:szCs w:val="20"/>
          <w:u w:val="single"/>
        </w:rPr>
        <w:t>cernant le premier semestre 202</w:t>
      </w:r>
      <w:r w:rsidR="00620137">
        <w:rPr>
          <w:i/>
          <w:sz w:val="20"/>
          <w:szCs w:val="20"/>
          <w:u w:val="single"/>
        </w:rPr>
        <w:t>5</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D1432A">
        <w:rPr>
          <w:i/>
          <w:sz w:val="20"/>
          <w:szCs w:val="20"/>
          <w:u w:val="single"/>
        </w:rPr>
        <w:t>5</w:t>
      </w:r>
      <w:r w:rsidRPr="00A323DB">
        <w:rPr>
          <w:i/>
          <w:sz w:val="20"/>
          <w:szCs w:val="20"/>
          <w:u w:val="single"/>
        </w:rPr>
        <w:t xml:space="preserve"> à 13h56, 25 secondes et 879 </w:t>
      </w:r>
      <w:r w:rsidR="001413DA">
        <w:rPr>
          <w:i/>
          <w:sz w:val="20"/>
          <w:szCs w:val="20"/>
          <w:u w:val="single"/>
        </w:rPr>
        <w:t>millièmes</w:t>
      </w:r>
      <w:r w:rsidRPr="00A323DB">
        <w:rPr>
          <w:i/>
          <w:sz w:val="20"/>
          <w:szCs w:val="20"/>
          <w:u w:val="single"/>
        </w:rPr>
        <w:t xml:space="preserve"> de secondes</w:t>
      </w:r>
    </w:p>
    <w:p w14:paraId="5595F6DD" w14:textId="48977FD7" w:rsidR="00DD7EB5" w:rsidRDefault="00DD7EB5" w:rsidP="00C03BAD">
      <w:pPr>
        <w:spacing w:after="160" w:line="259" w:lineRule="auto"/>
        <w:jc w:val="left"/>
      </w:pPr>
    </w:p>
    <w:p w14:paraId="7B6D15BD" w14:textId="7868937B" w:rsidR="00DD7EB5" w:rsidRPr="00ED38D1" w:rsidRDefault="00DD7EB5" w:rsidP="00D51E8B">
      <w:pPr>
        <w:pStyle w:val="Titre2"/>
      </w:pPr>
      <w:bookmarkStart w:id="37" w:name="_Toc193960729"/>
      <w:r>
        <w:lastRenderedPageBreak/>
        <w:t xml:space="preserve">Présentation schématique du fichier XML </w:t>
      </w:r>
      <w:r w:rsidR="00D51E8B">
        <w:t xml:space="preserve">portant sur </w:t>
      </w:r>
      <w:r w:rsidR="00D51E8B" w:rsidRPr="00ED38D1">
        <w:t>l’ensemble des autres données, hors cartes</w:t>
      </w:r>
      <w:r w:rsidRPr="00ED38D1">
        <w:t> :</w:t>
      </w:r>
      <w:bookmarkEnd w:id="37"/>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r w:rsidRPr="00DD7EB5">
              <w:t>&lt;?xml version="1.0" encoding="UTF-8"?&gt;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r w:rsidRPr="00FD50B8">
              <w:rPr>
                <w:rFonts w:eastAsia="Times New Roman" w:cstheme="minorHAnsi"/>
                <w:b/>
                <w:lang w:eastAsia="fr-FR"/>
              </w:rPr>
              <w:t>DeclarationReport</w:t>
            </w:r>
            <w:r w:rsidRPr="00FD50B8">
              <w:rPr>
                <w:rFonts w:eastAsia="Times New Roman" w:cstheme="minorHAnsi"/>
                <w:lang w:eastAsia="fr-FR"/>
              </w:rPr>
              <w:t xml:space="preserve"> xmlns:ns="http://www.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xmlns="http://www.onegate.eu/</w:t>
            </w:r>
            <w:r w:rsidRPr="00DD7EB5">
              <w:t>2010-01-01"</w:t>
            </w:r>
          </w:p>
          <w:p w14:paraId="0C49B7E8" w14:textId="77777777" w:rsidR="00D51E8B" w:rsidRPr="00DD7EB5" w:rsidRDefault="00D51E8B" w:rsidP="00D760A2">
            <w:r w:rsidRPr="00DD7EB5">
              <w:t xml:space="preserve"> xmlns:xsi="http://www.w3.org/2001/XMLSchema-instance"</w:t>
            </w:r>
          </w:p>
          <w:p w14:paraId="0320ED4B" w14:textId="6331A077" w:rsidR="00D51E8B" w:rsidRPr="00DD7EB5" w:rsidRDefault="00D51E8B" w:rsidP="00D760A2">
            <w:r w:rsidRPr="00DD7EB5">
              <w:t xml:space="preserve"> xsi:schemaLocation="http://www.onegate.eu/2010-01-01 </w:t>
            </w:r>
            <w:r w:rsidR="002D1337">
              <w:t>Fraude</w:t>
            </w:r>
            <w:r w:rsidRPr="00DD7EB5">
              <w:t>Semestrielle_</w:t>
            </w:r>
            <w:r w:rsidR="009F380A" w:rsidRPr="00B047CF">
              <w:t>AutresMoyensPaiements_v1</w:t>
            </w:r>
            <w:r w:rsidRPr="00DD7EB5">
              <w:t>.xsd"&gt;</w:t>
            </w:r>
          </w:p>
          <w:p w14:paraId="213BF797" w14:textId="18808F33"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r w:rsidRPr="00DD7EB5">
              <w:rPr>
                <w:lang w:val="en-GB"/>
              </w:rPr>
              <w:t>creationTime</w:t>
            </w:r>
            <w:r w:rsidRPr="00DD7EB5">
              <w:rPr>
                <w:lang w:val="en-US"/>
              </w:rPr>
              <w:t>="</w:t>
            </w:r>
            <w:r w:rsidRPr="00336885">
              <w:rPr>
                <w:lang w:val="en-GB"/>
              </w:rPr>
              <w:t>202</w:t>
            </w:r>
            <w:r w:rsidR="00D1432A">
              <w:rPr>
                <w:lang w:val="en-GB"/>
              </w:rPr>
              <w:t>5</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r w:rsidRPr="00DD7EB5">
              <w:rPr>
                <w:lang w:val="en-GB"/>
              </w:rPr>
              <w:t>declarerType="LEI"&gt;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&lt;To&gt;BDF&lt;/To&gt;</w:t>
            </w:r>
          </w:p>
          <w:p w14:paraId="78BB9B70" w14:textId="6BA0BFB8" w:rsidR="00D51E8B" w:rsidRPr="00DD7EB5" w:rsidRDefault="00D51E8B" w:rsidP="00D760A2">
            <w:pPr>
              <w:ind w:left="1428"/>
              <w:rPr>
                <w:lang w:val="en-GB"/>
              </w:rPr>
            </w:pPr>
            <w:r w:rsidRPr="00DD7EB5">
              <w:rPr>
                <w:lang w:val="en-GB"/>
              </w:rPr>
              <w:t>&lt;Domain&gt;</w:t>
            </w:r>
            <w:r w:rsidR="002D1337">
              <w:rPr>
                <w:lang w:val="en-GB"/>
              </w:rPr>
              <w:t>OFR</w:t>
            </w:r>
            <w:r w:rsidRPr="00DD7EB5">
              <w:rPr>
                <w:lang w:val="en-GB"/>
              </w:rPr>
              <w:t>&lt;/Domain&gt;</w:t>
            </w:r>
          </w:p>
          <w:p w14:paraId="504712DE" w14:textId="77777777" w:rsidR="00D51E8B" w:rsidRPr="00D51E8B" w:rsidRDefault="00D51E8B" w:rsidP="00D760A2">
            <w:pPr>
              <w:ind w:left="1428"/>
            </w:pPr>
            <w:r w:rsidRPr="00D51E8B">
              <w:t>&lt;Response feedback="true"&gt;</w:t>
            </w:r>
          </w:p>
          <w:p w14:paraId="51ABC02A" w14:textId="77777777" w:rsidR="00D51E8B" w:rsidRPr="00D51E8B" w:rsidRDefault="00D51E8B" w:rsidP="0003520F">
            <w:pPr>
              <w:ind w:left="2127"/>
            </w:pPr>
            <w:r w:rsidRPr="00D51E8B">
              <w:t>&lt;Email&gt;mail_emetteur@xxxx.fr&lt;/Email&gt;</w:t>
            </w:r>
          </w:p>
          <w:p w14:paraId="44F7EC37" w14:textId="77777777" w:rsidR="00D51E8B" w:rsidRPr="00D51E8B" w:rsidRDefault="00D51E8B" w:rsidP="0003520F">
            <w:pPr>
              <w:ind w:left="2127"/>
            </w:pPr>
            <w:r w:rsidRPr="00D51E8B">
              <w:t>&lt;Language&gt;FR&lt;/Language&gt;</w:t>
            </w:r>
          </w:p>
          <w:p w14:paraId="762DD577" w14:textId="77777777" w:rsidR="00D51E8B" w:rsidRPr="00DD7EB5" w:rsidRDefault="00D51E8B" w:rsidP="00D760A2">
            <w:pPr>
              <w:ind w:left="1428"/>
            </w:pPr>
            <w:r w:rsidRPr="00D51E8B">
              <w:t>&lt;/Response</w:t>
            </w:r>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641A2DE3"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7D1C67">
              <w:rPr>
                <w:rFonts w:eastAsia="Times New Roman" w:cstheme="minorHAnsi"/>
                <w:color w:val="0070C0"/>
                <w:lang w:eastAsia="fr-FR"/>
              </w:rPr>
              <w:t>5</w:t>
            </w:r>
            <w:r w:rsidRPr="00FD50B8">
              <w:rPr>
                <w:rFonts w:eastAsia="Times New Roman" w:cstheme="minorHAnsi"/>
                <w:color w:val="0070C0"/>
                <w:lang w:eastAsia="fr-FR"/>
              </w:rPr>
              <w:t>-06</w:t>
            </w:r>
            <w:r w:rsidRPr="00FD50B8">
              <w:rPr>
                <w:rFonts w:eastAsia="Times New Roman" w:cstheme="minorHAnsi"/>
                <w:lang w:eastAsia="fr-FR"/>
              </w:rPr>
              <w:t>" code="</w:t>
            </w:r>
            <w:r w:rsidR="009E29F3">
              <w:rPr>
                <w:rFonts w:eastAsia="Times New Roman" w:cstheme="minorHAnsi"/>
                <w:color w:val="0070C0"/>
                <w:lang w:eastAsia="fr-FR"/>
              </w:rPr>
              <w:t>FRAUDE2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0CB3D980"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r w:rsidR="002D1337" w:rsidRPr="00DD7EB5">
              <w:rPr>
                <w:rFonts w:eastAsia="Times New Roman" w:cstheme="minorHAnsi"/>
                <w:color w:val="0070C0"/>
                <w:lang w:eastAsia="fr-FR"/>
              </w:rPr>
              <w: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6A49DB26" w14:textId="3C3DFB39"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2E693804" w14:textId="0FB793BA"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3BD4C630" w:rsidR="00D51E8B" w:rsidRPr="00336885" w:rsidRDefault="00D51E8B" w:rsidP="002D1337">
            <w:pPr>
              <w:tabs>
                <w:tab w:val="left" w:pos="6204"/>
              </w:tabs>
              <w:spacing w:line="240" w:lineRule="auto"/>
            </w:pPr>
            <w:r w:rsidRPr="00336885">
              <w:t>&lt;/</w:t>
            </w:r>
            <w:r w:rsidRPr="00336885">
              <w:rPr>
                <w:b/>
              </w:rPr>
              <w:t>DeclarationReport</w:t>
            </w:r>
            <w:r w:rsidRPr="00336885">
              <w:t>&gt;</w:t>
            </w:r>
            <w:r w:rsidR="002D1337">
              <w:tab/>
            </w:r>
          </w:p>
        </w:tc>
      </w:tr>
    </w:tbl>
    <w:p w14:paraId="4E7A3F9B" w14:textId="260775BD"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w:t>
      </w:r>
      <w:r w:rsidR="005D5CFD">
        <w:rPr>
          <w:i/>
          <w:sz w:val="20"/>
          <w:szCs w:val="20"/>
          <w:u w:val="single"/>
        </w:rPr>
        <w:t>FRAUDE2</w:t>
      </w:r>
      <w:r w:rsidR="00620137">
        <w:rPr>
          <w:i/>
          <w:sz w:val="20"/>
          <w:szCs w:val="20"/>
          <w:u w:val="single"/>
        </w:rPr>
        <w:t>-2025</w:t>
      </w:r>
      <w:r w:rsidRPr="00A323DB">
        <w:rPr>
          <w:i/>
          <w:sz w:val="20"/>
          <w:szCs w:val="20"/>
          <w:u w:val="single"/>
        </w:rPr>
        <w:t xml:space="preserve"> con</w:t>
      </w:r>
      <w:r>
        <w:rPr>
          <w:i/>
          <w:sz w:val="20"/>
          <w:szCs w:val="20"/>
          <w:u w:val="single"/>
        </w:rPr>
        <w:t>cernant le premier semestre 202</w:t>
      </w:r>
      <w:r w:rsidR="003D3F62">
        <w:rPr>
          <w:i/>
          <w:sz w:val="20"/>
          <w:szCs w:val="20"/>
          <w:u w:val="single"/>
        </w:rPr>
        <w:t>5</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D1432A">
        <w:rPr>
          <w:i/>
          <w:sz w:val="20"/>
          <w:szCs w:val="20"/>
          <w:u w:val="single"/>
        </w:rPr>
        <w:t>5</w:t>
      </w:r>
      <w:r w:rsidRPr="00A323DB">
        <w:rPr>
          <w:i/>
          <w:sz w:val="20"/>
          <w:szCs w:val="20"/>
          <w:u w:val="single"/>
        </w:rPr>
        <w:t xml:space="preserve"> 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8" w:name="_Spécifications_des_champs"/>
      <w:bookmarkStart w:id="39" w:name="_Toc38039668"/>
      <w:bookmarkStart w:id="40" w:name="_Toc193960730"/>
      <w:bookmarkEnd w:id="38"/>
      <w:r w:rsidRPr="007C4D8D">
        <w:t>Spécifications des champs de la têtière &lt;Administration&gt;</w:t>
      </w:r>
      <w:bookmarkEnd w:id="39"/>
      <w:bookmarkEnd w:id="40"/>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Facultatif  (F)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&lt;creationTime&gt;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C’est l’attribut de la balise &lt;Administration qui reprend la date de création du fichier au format AAAA-MM-JJTHH:MM:SS.CCC+GMT). Ce champ peut être </w:t>
            </w:r>
            <w:r w:rsidRPr="007C4D8D">
              <w:rPr>
                <w:rFonts w:asciiTheme="minorHAnsi" w:eastAsiaTheme="minorHAnsi" w:hAnsiTheme="minorHAnsi" w:cstheme="minorHAnsi"/>
              </w:rPr>
              <w:lastRenderedPageBreak/>
              <w:t>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lastRenderedPageBreak/>
              <w:t>&lt;From&gt;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 «BDF</w:t>
            </w:r>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0FBCD078"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 xml:space="preserve">S – </w:t>
            </w:r>
            <w:r w:rsidR="005D5CFD">
              <w:rPr>
                <w:rFonts w:asciiTheme="minorHAnsi" w:eastAsia="SimSun" w:hAnsiTheme="minorHAnsi" w:cstheme="minorHAnsi"/>
                <w:color w:val="000000"/>
              </w:rPr>
              <w:t>FRAUDE2</w:t>
            </w:r>
            <w:r w:rsidR="0021694C">
              <w:rPr>
                <w:rFonts w:asciiTheme="minorHAnsi" w:eastAsia="SimSun" w:hAnsiTheme="minorHAnsi" w:cstheme="minorHAnsi"/>
                <w:color w:val="000000"/>
              </w:rPr>
              <w:t xml:space="preserve"> le code est «</w:t>
            </w:r>
            <w:r w:rsidR="002D1337">
              <w:rPr>
                <w:rFonts w:asciiTheme="minorHAnsi" w:eastAsia="SimSun" w:hAnsiTheme="minorHAnsi" w:cstheme="minorHAnsi"/>
                <w:color w:val="000000"/>
              </w:rPr>
              <w:t>OFR</w:t>
            </w:r>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&lt;Response&gt;</w:t>
            </w:r>
          </w:p>
        </w:tc>
        <w:tc>
          <w:tcPr>
            <w:tcW w:w="1843" w:type="dxa"/>
          </w:tcPr>
          <w:p w14:paraId="71D6D3F0" w14:textId="7B41D6F4" w:rsidR="003C0031" w:rsidRPr="007C4D8D" w:rsidRDefault="00D1432A"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O</w:t>
            </w:r>
          </w:p>
        </w:tc>
        <w:tc>
          <w:tcPr>
            <w:tcW w:w="6497" w:type="dxa"/>
          </w:tcPr>
          <w:p w14:paraId="598D95EC" w14:textId="33CF101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Contient l’adresse de l’émetteur et le langage de l’avis de dépôt. L’attribut feedback à</w:t>
            </w:r>
            <w:r w:rsidR="002D51F5" w:rsidRPr="007C4D8D">
              <w:rPr>
                <w:rFonts w:asciiTheme="minorHAnsi" w:eastAsia="SimSun" w:hAnsiTheme="minorHAnsi" w:cstheme="minorHAnsi"/>
              </w:rPr>
              <w:t xml:space="preserve"> </w:t>
            </w:r>
            <w:r w:rsidR="002D51F5">
              <w:rPr>
                <w:rFonts w:asciiTheme="minorHAnsi" w:eastAsia="SimSun" w:hAnsiTheme="minorHAnsi" w:cstheme="minorHAnsi"/>
              </w:rPr>
              <w:t>«true</w:t>
            </w:r>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07DCB369" w14:textId="77777777" w:rsidR="003C4AA3" w:rsidRDefault="00D1432A" w:rsidP="003C0031">
            <w:pPr>
              <w:spacing w:line="240" w:lineRule="auto"/>
              <w:cnfStyle w:val="000000100000" w:firstRow="0" w:lastRow="0" w:firstColumn="0" w:lastColumn="0" w:oddVBand="0" w:evenVBand="0" w:oddHBand="1" w:evenHBand="0" w:firstRowFirstColumn="0" w:firstRowLastColumn="0" w:lastRowFirstColumn="0" w:lastRowLastColumn="0"/>
              <w:rPr>
                <w:rFonts w:eastAsia="SimSun" w:cstheme="minorHAnsi"/>
              </w:rPr>
            </w:pPr>
            <w:r>
              <w:rPr>
                <w:rFonts w:eastAsia="SimSun" w:cstheme="minorHAnsi"/>
              </w:rPr>
              <w:t>Il n’est pas obligatoire de renseigner la balise &lt;Email&gt;. Si elle est renseignée, elle doit contenir uniquement une seule adresse mail.</w:t>
            </w:r>
          </w:p>
          <w:p w14:paraId="2782BF7D" w14:textId="0961CC06"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il est recommandé d’utiliser une adresse email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76544C4F" w:rsidR="003C0031" w:rsidRDefault="003C0031" w:rsidP="0036635C">
      <w:pPr>
        <w:pStyle w:val="Titre2"/>
      </w:pPr>
      <w:bookmarkStart w:id="41" w:name="_Spécifications_des_champs_1"/>
      <w:bookmarkStart w:id="42" w:name="_Toc38039669"/>
      <w:bookmarkStart w:id="43" w:name="_Toc193960731"/>
      <w:bookmarkEnd w:id="41"/>
      <w:r w:rsidRPr="007C4D8D">
        <w:t xml:space="preserve">Spécifications des champs de la déclaration </w:t>
      </w:r>
      <w:r w:rsidR="005D5CFD">
        <w:t>FRAUDE2</w:t>
      </w:r>
      <w:r w:rsidRPr="007C4D8D">
        <w:t xml:space="preserve"> &lt;Report&gt;</w:t>
      </w:r>
      <w:bookmarkEnd w:id="42"/>
      <w:bookmarkEnd w:id="43"/>
    </w:p>
    <w:p w14:paraId="23252EF2" w14:textId="77777777" w:rsidR="00FC23DE" w:rsidRDefault="00FC23DE" w:rsidP="00FC23DE">
      <w:pPr>
        <w:pStyle w:val="Titre3"/>
      </w:pPr>
      <w:bookmarkStart w:id="44" w:name="_Toc73027550"/>
      <w:bookmarkStart w:id="45" w:name="_Toc193960732"/>
      <w:r w:rsidRPr="007C4D8D">
        <w:t xml:space="preserve">Spécification </w:t>
      </w:r>
      <w:r>
        <w:t xml:space="preserve">de la balise </w:t>
      </w:r>
      <w:r w:rsidRPr="007C4D8D">
        <w:t>&lt;Report&gt;</w:t>
      </w:r>
      <w:bookmarkEnd w:id="44"/>
      <w:bookmarkEnd w:id="45"/>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0AC489A3" w14:textId="77777777" w:rsidR="0036635C" w:rsidRDefault="0036635C" w:rsidP="0036635C">
            <w:pPr>
              <w:ind w:left="4956" w:hanging="4956"/>
              <w:jc w:val="cente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Recensement de la</w:t>
            </w:r>
          </w:p>
          <w:p w14:paraId="3CE680C5" w14:textId="0108CBDB" w:rsidR="003C0031" w:rsidRPr="003C0031" w:rsidRDefault="0036635C" w:rsidP="0036635C">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Pr>
                <w:rFonts w:cstheme="minorHAnsi"/>
              </w:rPr>
              <w:t xml:space="preserve">Fraude sur les </w:t>
            </w:r>
            <w:r w:rsidR="003C0031" w:rsidRPr="003C0031">
              <w:rPr>
                <w:rFonts w:eastAsia="Times New Roman" w:cstheme="minorHAnsi"/>
                <w:sz w:val="20"/>
                <w:szCs w:val="20"/>
                <w:lang w:eastAsia="fr-FR"/>
              </w:rPr>
              <w:t>moyens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paiement</w:t>
            </w:r>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scripturaux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6D5F5788"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w:t>
            </w:r>
            <w:r w:rsidR="0036635C">
              <w:t xml:space="preserve"> </w:t>
            </w:r>
            <w:r w:rsidR="0036635C" w:rsidRPr="0036635C">
              <w:rPr>
                <w:rFonts w:eastAsia="Times New Roman" w:cstheme="minorHAnsi"/>
                <w:sz w:val="20"/>
                <w:szCs w:val="20"/>
                <w:lang w:eastAsia="fr-FR"/>
              </w:rPr>
              <w:t>FRAUDE</w:t>
            </w:r>
            <w:r w:rsidRPr="003C0031">
              <w:rPr>
                <w:rFonts w:eastAsia="Times New Roman" w:cstheme="minorHAnsi"/>
                <w:sz w:val="20"/>
                <w:szCs w:val="20"/>
                <w:lang w:eastAsia="fr-FR"/>
              </w:rPr>
              <w:t>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3A5EB81F" w:rsidR="00415FA1" w:rsidRPr="0021694C" w:rsidRDefault="003C0031" w:rsidP="005B4A63">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date="202</w:t>
            </w:r>
            <w:r w:rsidR="005B4A63">
              <w:rPr>
                <w:rFonts w:eastAsia="Times New Roman" w:cstheme="minorHAnsi"/>
                <w:sz w:val="20"/>
                <w:szCs w:val="20"/>
                <w:lang w:eastAsia="fr-FR"/>
              </w:rPr>
              <w:t>5</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285E9A">
              <w:rPr>
                <w:rFonts w:eastAsia="Times New Roman" w:cstheme="minorHAnsi"/>
                <w:sz w:val="20"/>
                <w:szCs w:val="20"/>
                <w:lang w:eastAsia="fr-FR"/>
              </w:rPr>
              <w:t>1</w:t>
            </w:r>
            <w:r w:rsidR="00285E9A" w:rsidRPr="00285E9A">
              <w:rPr>
                <w:rFonts w:eastAsia="Times New Roman" w:cstheme="minorHAnsi"/>
                <w:sz w:val="20"/>
                <w:szCs w:val="20"/>
                <w:vertAlign w:val="superscript"/>
                <w:lang w:eastAsia="fr-FR"/>
              </w:rPr>
              <w:t>er</w:t>
            </w:r>
            <w:r w:rsidR="00285E9A">
              <w:rPr>
                <w:rFonts w:eastAsia="Times New Roman" w:cstheme="minorHAnsi"/>
                <w:sz w:val="20"/>
                <w:szCs w:val="20"/>
                <w:lang w:eastAsia="fr-FR"/>
              </w:rPr>
              <w:t> </w:t>
            </w:r>
            <w:r w:rsidRPr="003C0031">
              <w:rPr>
                <w:rFonts w:eastAsia="Times New Roman" w:cstheme="minorHAnsi"/>
                <w:sz w:val="20"/>
                <w:szCs w:val="20"/>
                <w:lang w:eastAsia="fr-FR"/>
              </w:rPr>
              <w:t xml:space="preserve">semestre </w:t>
            </w:r>
            <w:r w:rsidR="006D6880" w:rsidRPr="003C0031">
              <w:rPr>
                <w:rFonts w:eastAsia="Times New Roman" w:cstheme="minorHAnsi"/>
                <w:sz w:val="20"/>
                <w:szCs w:val="20"/>
                <w:lang w:eastAsia="fr-FR"/>
              </w:rPr>
              <w:t>202</w:t>
            </w:r>
            <w:r w:rsidR="005B4A63">
              <w:rPr>
                <w:rFonts w:eastAsia="Times New Roman" w:cstheme="minorHAnsi"/>
                <w:sz w:val="20"/>
                <w:szCs w:val="20"/>
                <w:lang w:eastAsia="fr-FR"/>
              </w:rPr>
              <w:t>5</w:t>
            </w:r>
            <w:r w:rsidR="006D6880">
              <w:rPr>
                <w:rFonts w:eastAsia="Times New Roman" w:cstheme="minorHAnsi"/>
                <w:sz w:val="20"/>
                <w:szCs w:val="20"/>
                <w:lang w:eastAsia="fr-FR"/>
              </w:rPr>
              <w:t> </w:t>
            </w:r>
            <w:r w:rsidR="00B27BBE">
              <w:rPr>
                <w:rFonts w:eastAsia="Times New Roman" w:cstheme="minorHAnsi"/>
                <w:sz w:val="20"/>
                <w:szCs w:val="20"/>
                <w:lang w:eastAsia="fr-FR"/>
              </w:rPr>
              <w:t>;</w:t>
            </w:r>
            <w:r w:rsidR="00A40796">
              <w:rPr>
                <w:rFonts w:eastAsia="Times New Roman" w:cstheme="minorHAnsi"/>
                <w:sz w:val="20"/>
                <w:szCs w:val="20"/>
                <w:lang w:eastAsia="fr-FR"/>
              </w:rPr>
              <w:t xml:space="preserve"> date="</w:t>
            </w:r>
            <w:r w:rsidR="006D6880">
              <w:rPr>
                <w:rFonts w:eastAsia="Times New Roman" w:cstheme="minorHAnsi"/>
                <w:sz w:val="20"/>
                <w:szCs w:val="20"/>
                <w:lang w:eastAsia="fr-FR"/>
              </w:rPr>
              <w:t>202</w:t>
            </w:r>
            <w:r w:rsidR="005B4A63">
              <w:rPr>
                <w:rFonts w:eastAsia="Times New Roman" w:cstheme="minorHAnsi"/>
                <w:sz w:val="20"/>
                <w:szCs w:val="20"/>
                <w:lang w:eastAsia="fr-FR"/>
              </w:rPr>
              <w:t>5</w:t>
            </w:r>
            <w:r w:rsidR="00A40796">
              <w:rPr>
                <w:rFonts w:eastAsia="Times New Roman" w:cstheme="minorHAnsi"/>
                <w:sz w:val="20"/>
                <w:szCs w:val="20"/>
                <w:lang w:eastAsia="fr-FR"/>
              </w:rPr>
              <w:t xml:space="preserve">-12" </w:t>
            </w:r>
            <w:r w:rsidR="00A40796" w:rsidRPr="003C0031">
              <w:rPr>
                <w:rFonts w:eastAsia="Times New Roman" w:cstheme="minorHAnsi"/>
                <w:sz w:val="20"/>
                <w:szCs w:val="20"/>
                <w:lang w:eastAsia="fr-FR"/>
              </w:rPr>
              <w:t xml:space="preserve">pour les données du </w:t>
            </w:r>
            <w:r w:rsidR="00A40796">
              <w:rPr>
                <w:rFonts w:eastAsia="Times New Roman" w:cstheme="minorHAnsi"/>
                <w:sz w:val="20"/>
                <w:szCs w:val="20"/>
                <w:lang w:eastAsia="fr-FR"/>
              </w:rPr>
              <w:t>2ème</w:t>
            </w:r>
            <w:r w:rsidR="00A40796" w:rsidRPr="003C0031">
              <w:rPr>
                <w:rFonts w:eastAsia="Times New Roman" w:cstheme="minorHAnsi"/>
                <w:sz w:val="20"/>
                <w:szCs w:val="20"/>
                <w:lang w:eastAsia="fr-FR"/>
              </w:rPr>
              <w:t xml:space="preserve"> semestre 202</w:t>
            </w:r>
            <w:r w:rsidR="005B4A63">
              <w:rPr>
                <w:rFonts w:eastAsia="Times New Roman" w:cstheme="minorHAnsi"/>
                <w:sz w:val="20"/>
                <w:szCs w:val="20"/>
                <w:lang w:eastAsia="fr-FR"/>
              </w:rPr>
              <w:t>5</w:t>
            </w:r>
            <w:r w:rsidR="00A40796" w:rsidRPr="003C0031">
              <w:rPr>
                <w:rFonts w:eastAsia="Times New Roman" w:cstheme="minorHAnsi"/>
                <w:sz w:val="20"/>
                <w:szCs w:val="20"/>
                <w:lang w:eastAsia="fr-FR"/>
              </w:rPr>
              <w:t>.</w:t>
            </w:r>
          </w:p>
        </w:tc>
      </w:tr>
    </w:tbl>
    <w:p w14:paraId="24D4BB17" w14:textId="77777777" w:rsidR="00A323DB" w:rsidRPr="007C4D8D" w:rsidRDefault="00A323DB" w:rsidP="00A323DB">
      <w:r>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6" w:name="_Toc73027551"/>
      <w:bookmarkStart w:id="47" w:name="_Toc193960733"/>
      <w:r w:rsidRPr="00C03BAD">
        <w:t>Spécification des champs des axes d’analyse</w:t>
      </w:r>
      <w:bookmarkEnd w:id="46"/>
      <w:bookmarkEnd w:id="47"/>
    </w:p>
    <w:p w14:paraId="5CAC9846" w14:textId="671E3C56" w:rsidR="008E3511" w:rsidRPr="00B71B5C" w:rsidRDefault="008E3511" w:rsidP="008E3511">
      <w:pPr>
        <w:rPr>
          <w:rFonts w:cs="Tahoma"/>
          <w:b/>
        </w:rPr>
      </w:pPr>
      <w:r w:rsidRPr="00B71B5C">
        <w:rPr>
          <w:rFonts w:cs="Tahoma"/>
          <w:b/>
        </w:rPr>
        <w:t xml:space="preserve">Cette déclaration est structurée selon </w:t>
      </w:r>
      <w:r w:rsidR="009E29F3" w:rsidRPr="006F0C17">
        <w:rPr>
          <w:rFonts w:cs="Tahoma"/>
          <w:b/>
        </w:rPr>
        <w:t>1</w:t>
      </w:r>
      <w:r w:rsidR="006F0C17">
        <w:rPr>
          <w:rFonts w:cs="Tahoma"/>
          <w:b/>
        </w:rPr>
        <w:t>2</w:t>
      </w:r>
      <w:r w:rsidRPr="00B71B5C">
        <w:rPr>
          <w:rFonts w:cs="Tahoma"/>
          <w:b/>
        </w:rPr>
        <w:t xml:space="preserve"> axes d’analyse répartis </w:t>
      </w:r>
      <w:r w:rsidR="00D64B63" w:rsidRPr="00B71B5C">
        <w:rPr>
          <w:rFonts w:cs="Tahoma"/>
          <w:b/>
        </w:rPr>
        <w:t xml:space="preserve">en </w:t>
      </w:r>
      <w:r w:rsidR="00D64B63">
        <w:rPr>
          <w:rFonts w:cs="Tahoma"/>
          <w:b/>
        </w:rPr>
        <w:t>deux</w:t>
      </w:r>
      <w:r w:rsidR="00D64B63" w:rsidRPr="00B71B5C">
        <w:rPr>
          <w:rFonts w:cs="Tahoma"/>
          <w:b/>
        </w:rPr>
        <w:t xml:space="preserve"> axes principaux &lt;operations&gt; et &lt;commentaires&gt;. </w:t>
      </w:r>
      <w:r w:rsidRPr="00B71B5C">
        <w:rPr>
          <w:rFonts w:cs="Tahoma"/>
          <w:b/>
        </w:rPr>
        <w:t xml:space="preserve"> </w:t>
      </w:r>
    </w:p>
    <w:p w14:paraId="645A939D" w14:textId="77777777" w:rsidR="008E3511" w:rsidRPr="00B71B5C" w:rsidRDefault="008E3511" w:rsidP="008E3511">
      <w:pPr>
        <w:rPr>
          <w:rFonts w:cs="Tahoma"/>
        </w:rPr>
      </w:pPr>
      <w:bookmarkStart w:id="48" w:name="_Hlk19896876"/>
      <w:r w:rsidRPr="00B71B5C">
        <w:rPr>
          <w:rFonts w:cs="Tahoma"/>
        </w:rPr>
        <w:t>Les contrôles sont effectués par OSCAMPS.</w:t>
      </w:r>
    </w:p>
    <w:bookmarkEnd w:id="48"/>
    <w:p w14:paraId="01DDEB3F" w14:textId="77777777" w:rsidR="008E3511" w:rsidRPr="007C4D8D" w:rsidRDefault="008E3511" w:rsidP="008E3511">
      <w:pPr>
        <w:rPr>
          <w:rFonts w:cs="Tahoma"/>
        </w:rPr>
      </w:pPr>
    </w:p>
    <w:p w14:paraId="39967101" w14:textId="752BFB90" w:rsidR="008E3511" w:rsidRPr="007C4D8D" w:rsidRDefault="008E3511" w:rsidP="008E3511">
      <w:pPr>
        <w:ind w:right="143"/>
        <w:rPr>
          <w:b/>
          <w:lang w:eastAsia="x-none"/>
        </w:rPr>
      </w:pPr>
      <w:r w:rsidRPr="007C4D8D">
        <w:rPr>
          <w:b/>
          <w:lang w:eastAsia="x-none"/>
        </w:rPr>
        <w:t>Les données attendues sont listées dans le fichier « Tableaux</w:t>
      </w:r>
      <w:r>
        <w:rPr>
          <w:b/>
          <w:lang w:eastAsia="x-none"/>
        </w:rPr>
        <w:t xml:space="preserve"> </w:t>
      </w:r>
      <w:r w:rsidR="005D5CFD">
        <w:rPr>
          <w:b/>
          <w:lang w:eastAsia="x-none"/>
        </w:rPr>
        <w:t>FRAUDE2</w:t>
      </w:r>
      <w:r w:rsidR="005B4A63">
        <w:rPr>
          <w:b/>
          <w:lang w:eastAsia="x-none"/>
        </w:rPr>
        <w:t>-2025</w:t>
      </w:r>
      <w:r w:rsidRPr="007C4D8D">
        <w:rPr>
          <w:b/>
          <w:lang w:eastAsia="x-none"/>
        </w:rPr>
        <w:t xml:space="preserve"> »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A323DB" w:rsidRPr="0088645A">
          <w:rPr>
            <w:rStyle w:val="Lienhypertexte"/>
            <w:b/>
            <w:lang w:eastAsia="x-none"/>
          </w:rPr>
          <w:t xml:space="preserve">Liste des données </w:t>
        </w:r>
        <w:r w:rsidR="005D5CFD">
          <w:rPr>
            <w:rStyle w:val="Lienhypertexte"/>
            <w:b/>
            <w:lang w:eastAsia="x-none"/>
          </w:rPr>
          <w:t>FRAUDE2</w:t>
        </w:r>
      </w:hyperlink>
      <w:r w:rsidR="005B4A63">
        <w:rPr>
          <w:rStyle w:val="Lienhypertexte"/>
          <w:b/>
          <w:lang w:eastAsia="x-none"/>
        </w:rPr>
        <w:t>-2025</w:t>
      </w:r>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62A6725D" w:rsidR="008E3511" w:rsidRPr="007C4D8D" w:rsidRDefault="00A40796" w:rsidP="001629B4">
      <w:pPr>
        <w:pStyle w:val="Paragraphedeliste"/>
        <w:numPr>
          <w:ilvl w:val="0"/>
          <w:numId w:val="5"/>
        </w:numPr>
        <w:ind w:left="720"/>
      </w:pPr>
      <w:r w:rsidRPr="007C4D8D">
        <w:t>La</w:t>
      </w:r>
      <w:r w:rsidR="008E3511" w:rsidRPr="007C4D8D">
        <w:t xml:space="preserve"> première cellule (A1) indique le libellé attendu de la balise XML</w:t>
      </w:r>
      <w:r w:rsidR="008E3511">
        <w:t> ;</w:t>
      </w:r>
    </w:p>
    <w:p w14:paraId="470DC404" w14:textId="267E4AB4" w:rsidR="008E3511" w:rsidRPr="007C4D8D" w:rsidRDefault="00A40796" w:rsidP="001629B4">
      <w:pPr>
        <w:pStyle w:val="Paragraphedeliste"/>
        <w:numPr>
          <w:ilvl w:val="0"/>
          <w:numId w:val="5"/>
        </w:numPr>
        <w:ind w:left="720"/>
      </w:pPr>
      <w:r w:rsidRPr="007C4D8D">
        <w:t>La</w:t>
      </w:r>
      <w:r w:rsidR="008E3511" w:rsidRPr="007C4D8D">
        <w:t xml:space="preserve"> cellule (D1) indique, pour information, le nombre d’</w:t>
      </w:r>
      <w:r w:rsidR="008E3511">
        <w:t>Identifiant de champ</w:t>
      </w:r>
      <w:r w:rsidR="008E3511" w:rsidRPr="007C4D8D">
        <w:t xml:space="preserve"> concerné</w:t>
      </w:r>
      <w:r w:rsidR="008E3511">
        <w:t> ;</w:t>
      </w:r>
    </w:p>
    <w:p w14:paraId="21D5C824" w14:textId="390E8609" w:rsidR="003C2037" w:rsidRPr="007C4D8D" w:rsidRDefault="00A40796" w:rsidP="00037C43">
      <w:pPr>
        <w:pStyle w:val="Paragraphedeliste"/>
        <w:numPr>
          <w:ilvl w:val="0"/>
          <w:numId w:val="5"/>
        </w:numPr>
        <w:ind w:left="720"/>
      </w:pPr>
      <w:r w:rsidRPr="007C4D8D">
        <w:t>La</w:t>
      </w:r>
      <w:r w:rsidR="008E3511" w:rsidRPr="007C4D8D">
        <w:t xml:space="preserve"> cellule (E1) indique le nombre attendu d’indicateurs à renseigner</w:t>
      </w:r>
      <w:r w:rsidR="008E3511">
        <w:t> ;</w:t>
      </w:r>
    </w:p>
    <w:p w14:paraId="1C92C54D" w14:textId="0C1F9BD4" w:rsidR="008E3511" w:rsidRPr="007C4D8D" w:rsidRDefault="00A40796" w:rsidP="001629B4">
      <w:pPr>
        <w:pStyle w:val="Paragraphedeliste"/>
        <w:numPr>
          <w:ilvl w:val="0"/>
          <w:numId w:val="5"/>
        </w:numPr>
        <w:ind w:left="720"/>
      </w:pPr>
      <w:r w:rsidRPr="007C4D8D">
        <w:t>La</w:t>
      </w:r>
      <w:r w:rsidR="008E3511" w:rsidRPr="007C4D8D">
        <w:t xml:space="preserve"> 3</w:t>
      </w:r>
      <w:r w:rsidR="008E3511" w:rsidRPr="007C4D8D">
        <w:rPr>
          <w:vertAlign w:val="superscript"/>
        </w:rPr>
        <w:t>ème</w:t>
      </w:r>
      <w:r w:rsidR="008E3511" w:rsidRPr="007C4D8D">
        <w:t xml:space="preserve"> ligne indique le nom des référentiels concernés puis en dernier l’</w:t>
      </w:r>
      <w:r w:rsidR="008E3511">
        <w:t>Identifiant de champ ;</w:t>
      </w:r>
    </w:p>
    <w:p w14:paraId="0EA6E4EF" w14:textId="33A9BC2E" w:rsidR="00C037A3" w:rsidRDefault="00A40796" w:rsidP="001629B4">
      <w:pPr>
        <w:pStyle w:val="Paragraphedeliste"/>
        <w:numPr>
          <w:ilvl w:val="0"/>
          <w:numId w:val="5"/>
        </w:numPr>
        <w:ind w:left="720"/>
      </w:pPr>
      <w:r w:rsidRPr="007C4D8D">
        <w:t>Les</w:t>
      </w:r>
      <w:r w:rsidR="008E3511" w:rsidRPr="007C4D8D">
        <w:t xml:space="preserve"> lignes suivantes indiquent les libellés de</w:t>
      </w:r>
      <w:r w:rsidR="008E3511">
        <w:t>s</w:t>
      </w:r>
      <w:r w:rsidR="008E3511" w:rsidRPr="007C4D8D">
        <w:t xml:space="preserve"> balises</w:t>
      </w:r>
      <w:r w:rsidR="008E3511">
        <w:t xml:space="preserve"> fonctionnelles</w:t>
      </w:r>
      <w:r w:rsidR="008E3511" w:rsidRPr="007C4D8D">
        <w:t xml:space="preserve"> attendus et, pour information, l’</w:t>
      </w:r>
      <w:r w:rsidR="008E3511">
        <w:t>identifiant de champ</w:t>
      </w:r>
      <w:r w:rsidR="008E3511" w:rsidRPr="007C4D8D">
        <w:t xml:space="preserve"> concerné.</w:t>
      </w:r>
    </w:p>
    <w:p w14:paraId="60381E8E" w14:textId="77777777" w:rsidR="004C7B55" w:rsidRPr="007C4D8D" w:rsidRDefault="004C7B55" w:rsidP="004C7B55">
      <w:pPr>
        <w:ind w:right="143"/>
        <w:rPr>
          <w:lang w:eastAsia="x-none"/>
        </w:rPr>
      </w:pPr>
    </w:p>
    <w:p w14:paraId="63F925D8" w14:textId="68B78BC7" w:rsidR="004C7B55" w:rsidRPr="007C4D8D" w:rsidRDefault="004C7B55" w:rsidP="004C7B55">
      <w:pPr>
        <w:ind w:right="143"/>
        <w:rPr>
          <w:lang w:eastAsia="x-none"/>
        </w:rPr>
      </w:pPr>
      <w:r w:rsidRPr="006F0C17">
        <w:rPr>
          <w:b/>
          <w:lang w:eastAsia="x-none"/>
        </w:rPr>
        <w:t xml:space="preserve">Par exemple, </w:t>
      </w:r>
      <w:r w:rsidRPr="006F0C17">
        <w:rPr>
          <w:lang w:eastAsia="x-none"/>
        </w:rPr>
        <w:t xml:space="preserve">pour l’axe d’analyse décrit dans le sous-paragraphe </w:t>
      </w:r>
      <w:hyperlink w:anchor="_F1_:_Agrégats" w:history="1">
        <w:r w:rsidR="006F0C17" w:rsidRPr="006F0C17">
          <w:rPr>
            <w:rStyle w:val="Lienhypertexte"/>
            <w:lang w:eastAsia="x-none"/>
          </w:rPr>
          <w:t xml:space="preserve">Agrégats volume/valeur ventilés par moyen de paiement et type d’opération </w:t>
        </w:r>
        <w:r w:rsidRPr="006F0C17">
          <w:rPr>
            <w:rStyle w:val="Lienhypertexte"/>
            <w:lang w:eastAsia="x-none"/>
          </w:rPr>
          <w:t>&lt;</w:t>
        </w:r>
        <w:r w:rsidR="006F0C17" w:rsidRPr="006F0C17">
          <w:rPr>
            <w:rStyle w:val="Lienhypertexte"/>
            <w:lang w:eastAsia="x-none"/>
          </w:rPr>
          <w:t>agMoyPaiTypeOpeZoneGeo</w:t>
        </w:r>
        <w:r w:rsidRPr="006F0C17">
          <w:rPr>
            <w:rStyle w:val="Lienhypertexte"/>
            <w:lang w:eastAsia="x-none"/>
          </w:rPr>
          <w:t>&gt;</w:t>
        </w:r>
      </w:hyperlink>
      <w:r w:rsidRPr="006F0C17">
        <w:rPr>
          <w:lang w:eastAsia="x-none"/>
        </w:rPr>
        <w:t> :</w:t>
      </w:r>
    </w:p>
    <w:p w14:paraId="682DBDC3" w14:textId="78D1BE84" w:rsidR="004C7B55" w:rsidRPr="007C4D8D" w:rsidRDefault="004C7B55" w:rsidP="001629B4">
      <w:pPr>
        <w:numPr>
          <w:ilvl w:val="0"/>
          <w:numId w:val="5"/>
        </w:numPr>
        <w:ind w:left="720" w:right="143"/>
        <w:rPr>
          <w:b/>
          <w:lang w:eastAsia="x-none"/>
        </w:rPr>
      </w:pPr>
      <w:r w:rsidRPr="007C4D8D">
        <w:rPr>
          <w:lang w:eastAsia="x-none"/>
        </w:rPr>
        <w:t>« </w:t>
      </w:r>
      <w:r w:rsidR="006F0C17">
        <w:rPr>
          <w:b/>
          <w:lang w:eastAsia="x-none"/>
        </w:rPr>
        <w:t>F</w:t>
      </w:r>
      <w:r w:rsidRPr="007C4D8D">
        <w:rPr>
          <w:b/>
          <w:lang w:eastAsia="x-none"/>
        </w:rPr>
        <w:t>1</w:t>
      </w:r>
      <w:r w:rsidRPr="007C4D8D">
        <w:rPr>
          <w:lang w:eastAsia="x-none"/>
        </w:rPr>
        <w:t> » indique, le nom du tableau concerné</w:t>
      </w:r>
      <w:r>
        <w:rPr>
          <w:lang w:eastAsia="x-none"/>
        </w:rPr>
        <w:t> ;</w:t>
      </w:r>
    </w:p>
    <w:p w14:paraId="3DD5CA11" w14:textId="4A551A3C" w:rsidR="004C7B55" w:rsidRPr="007C4D8D" w:rsidRDefault="004C7B55" w:rsidP="003C2037">
      <w:pPr>
        <w:numPr>
          <w:ilvl w:val="0"/>
          <w:numId w:val="5"/>
        </w:numPr>
        <w:ind w:left="720" w:right="143"/>
        <w:rPr>
          <w:b/>
          <w:lang w:eastAsia="x-none"/>
        </w:rPr>
      </w:pPr>
      <w:r w:rsidRPr="007C4D8D">
        <w:rPr>
          <w:lang w:eastAsia="x-none"/>
        </w:rPr>
        <w:t>« </w:t>
      </w:r>
      <w:r w:rsidR="003C2037" w:rsidRPr="003C2037">
        <w:rPr>
          <w:b/>
          <w:lang w:eastAsia="x-none"/>
        </w:rPr>
        <w:t>Agrégats volume/valeur ventilés par moyen de paiement et type d’opération</w:t>
      </w:r>
      <w:r w:rsidRPr="007C4D8D">
        <w:rPr>
          <w:lang w:eastAsia="x-none"/>
        </w:rPr>
        <w:t> » indique l’axe d’analyse concerné</w:t>
      </w:r>
      <w:r>
        <w:rPr>
          <w:lang w:eastAsia="x-none"/>
        </w:rPr>
        <w:t> ;</w:t>
      </w:r>
    </w:p>
    <w:p w14:paraId="1EDCF860" w14:textId="567EF876" w:rsidR="00037C43" w:rsidRPr="003C2037" w:rsidRDefault="004C7B55" w:rsidP="003C2037">
      <w:pPr>
        <w:numPr>
          <w:ilvl w:val="0"/>
          <w:numId w:val="5"/>
        </w:numPr>
        <w:ind w:left="720" w:right="143"/>
        <w:rPr>
          <w:lang w:eastAsia="x-none"/>
        </w:rPr>
      </w:pPr>
      <w:r w:rsidRPr="007C4D8D">
        <w:rPr>
          <w:lang w:eastAsia="x-none"/>
        </w:rPr>
        <w:t>« </w:t>
      </w:r>
      <w:r w:rsidRPr="003C2037">
        <w:rPr>
          <w:lang w:eastAsia="x-none"/>
        </w:rPr>
        <w:t>&lt;</w:t>
      </w:r>
      <w:r w:rsidR="006F0C17" w:rsidRPr="006F0C17">
        <w:rPr>
          <w:lang w:eastAsia="x-none"/>
        </w:rPr>
        <w:t xml:space="preserve"> </w:t>
      </w:r>
      <w:r w:rsidR="003C2037" w:rsidRPr="001413DA">
        <w:rPr>
          <w:b/>
          <w:lang w:eastAsia="x-none"/>
        </w:rPr>
        <w:t>agMoyPaiTypeOpeZoneGeo</w:t>
      </w:r>
      <w:r w:rsidR="006F0C17" w:rsidRPr="001413DA">
        <w:rPr>
          <w:b/>
          <w:lang w:eastAsia="x-none"/>
        </w:rPr>
        <w:t xml:space="preserve"> </w:t>
      </w:r>
      <w:r w:rsidRPr="003C2037">
        <w:rPr>
          <w:lang w:eastAsia="x-none"/>
        </w:rPr>
        <w:t>&gt;</w:t>
      </w:r>
      <w:r w:rsidRPr="007C4D8D">
        <w:rPr>
          <w:lang w:eastAsia="x-none"/>
        </w:rPr>
        <w:t> » indique le libellé attendu de la balise concernée</w:t>
      </w:r>
      <w:r>
        <w:rPr>
          <w:lang w:eastAsia="x-none"/>
        </w:rPr>
        <w:t> ;</w:t>
      </w:r>
    </w:p>
    <w:p w14:paraId="6A569B8F" w14:textId="09E1AD3A" w:rsidR="00237F9B" w:rsidRPr="0003520F" w:rsidRDefault="004C7B55" w:rsidP="00037C43">
      <w:pPr>
        <w:numPr>
          <w:ilvl w:val="0"/>
          <w:numId w:val="5"/>
        </w:numPr>
        <w:ind w:left="720" w:right="143"/>
        <w:rPr>
          <w:lang w:eastAsia="x-none"/>
        </w:rPr>
      </w:pPr>
      <w:r w:rsidRPr="007C4D8D">
        <w:rPr>
          <w:lang w:eastAsia="x-none"/>
        </w:rPr>
        <w:t>« </w:t>
      </w:r>
      <w:r w:rsidR="00037C43" w:rsidRPr="00037C43">
        <w:rPr>
          <w:b/>
          <w:lang w:eastAsia="x-none"/>
        </w:rPr>
        <w:t>F1-2</w:t>
      </w:r>
      <w:r w:rsidR="00237F9B">
        <w:rPr>
          <w:b/>
          <w:lang w:eastAsia="x-none"/>
        </w:rPr>
        <w:t>4</w:t>
      </w:r>
      <w:r w:rsidR="00037C43" w:rsidRPr="00037C43">
        <w:rPr>
          <w:b/>
          <w:lang w:eastAsia="x-none"/>
        </w:rPr>
        <w:t>01 »</w:t>
      </w:r>
      <w:r w:rsidR="003C2037">
        <w:rPr>
          <w:lang w:eastAsia="x-none"/>
        </w:rPr>
        <w:t>, dans le Tableau F</w:t>
      </w:r>
      <w:r w:rsidRPr="0003520F">
        <w:rPr>
          <w:lang w:eastAsia="x-none"/>
        </w:rPr>
        <w:t>1, indique que l’indicateur à déclarer correspond au nombre total de cartes émises par votre établissement et qu’il est de type « Volume » ;</w:t>
      </w:r>
    </w:p>
    <w:p w14:paraId="579FFCEE" w14:textId="2093C91C" w:rsidR="004C7B55" w:rsidRPr="007C4D8D" w:rsidRDefault="004C7B55" w:rsidP="00237F9B">
      <w:pPr>
        <w:numPr>
          <w:ilvl w:val="0"/>
          <w:numId w:val="5"/>
        </w:numPr>
        <w:ind w:left="720" w:right="143"/>
        <w:rPr>
          <w:lang w:eastAsia="x-none"/>
        </w:rPr>
      </w:pPr>
      <w:r w:rsidRPr="00237F9B">
        <w:rPr>
          <w:b/>
          <w:lang w:eastAsia="x-none"/>
        </w:rPr>
        <w:t>« </w:t>
      </w:r>
      <w:r w:rsidR="00237F9B" w:rsidRPr="00237F9B">
        <w:rPr>
          <w:b/>
          <w:lang w:eastAsia="x-none"/>
        </w:rPr>
        <w:t>F1-2401=F2-24BZZ01+F2-24CZZ01</w:t>
      </w:r>
      <w:r w:rsidR="00237F9B">
        <w:rPr>
          <w:b/>
          <w:lang w:eastAsia="x-none"/>
        </w:rPr>
        <w:t xml:space="preserve"> </w:t>
      </w:r>
      <w:r w:rsidRPr="00237F9B">
        <w:rPr>
          <w:b/>
          <w:lang w:eastAsia="x-none"/>
        </w:rPr>
        <w:t xml:space="preserve">» </w:t>
      </w:r>
      <w:r w:rsidRPr="007C4D8D">
        <w:rPr>
          <w:lang w:eastAsia="x-none"/>
        </w:rPr>
        <w:t xml:space="preserve">indique le contrôle que vous devez appliquer sur le champ </w:t>
      </w:r>
      <w:r w:rsidR="00237F9B" w:rsidRPr="00237F9B">
        <w:rPr>
          <w:b/>
          <w:lang w:eastAsia="x-none"/>
        </w:rPr>
        <w:t>F1-2401</w:t>
      </w:r>
      <w:r w:rsidR="00237F9B">
        <w:rPr>
          <w:b/>
          <w:lang w:eastAsia="x-none"/>
        </w:rPr>
        <w:t xml:space="preserve"> </w:t>
      </w:r>
      <w:r w:rsidRPr="007C4D8D">
        <w:rPr>
          <w:lang w:eastAsia="x-none"/>
        </w:rPr>
        <w:t xml:space="preserve">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comme par exemple celle des zones géographiques.</w:t>
      </w:r>
    </w:p>
    <w:p w14:paraId="348563EA" w14:textId="77777777" w:rsidR="008E3511" w:rsidRPr="007C4D8D" w:rsidRDefault="008E3511" w:rsidP="008E3511"/>
    <w:p w14:paraId="7C56D674" w14:textId="5F05748C" w:rsidR="008E3511" w:rsidRPr="007C4D8D"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2A6E272A" w14:textId="26DF80D1" w:rsidR="008E3511"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3C2037" w:rsidRPr="0021694C">
        <w:rPr>
          <w:b/>
          <w:u w:val="single"/>
        </w:rPr>
        <w:t>en unités</w:t>
      </w:r>
      <w:r w:rsidR="003C2037">
        <w:rPr>
          <w:b/>
          <w:u w:val="single"/>
        </w:rPr>
        <w:t>, sans séparateur de milliers,</w:t>
      </w:r>
      <w:r w:rsidR="003C2037" w:rsidRPr="0021694C">
        <w:rPr>
          <w:b/>
        </w:rPr>
        <w:t xml:space="preserve"> et celles exprimées en valeur </w:t>
      </w:r>
      <w:r w:rsidR="003C2037" w:rsidRPr="0021694C">
        <w:rPr>
          <w:b/>
          <w:u w:val="single"/>
        </w:rPr>
        <w:t>en euros</w:t>
      </w:r>
      <w:r w:rsidR="003C2037">
        <w:rPr>
          <w:b/>
          <w:u w:val="single"/>
        </w:rPr>
        <w:t>, sans séparateur de milliers,</w:t>
      </w:r>
      <w:r w:rsidR="003C2037" w:rsidRPr="0021694C">
        <w:rPr>
          <w:b/>
          <w:u w:val="single"/>
        </w:rPr>
        <w:t xml:space="preserve"> avec deux décimales</w:t>
      </w:r>
      <w:r w:rsidR="003C2037">
        <w:rPr>
          <w:b/>
          <w:u w:val="single"/>
        </w:rPr>
        <w:t xml:space="preserve"> (séparateur « . »), </w:t>
      </w:r>
      <w:r w:rsidR="003C2037" w:rsidRPr="001B5D07">
        <w:t>mais par défaut, en l’absence de décimales, celles-ci sont systématiquement valorisées à « </w:t>
      </w:r>
      <w:r w:rsidR="003C2037" w:rsidRPr="00DD1D63">
        <w:rPr>
          <w:b/>
        </w:rPr>
        <w:t>.</w:t>
      </w:r>
      <w:r w:rsidR="003C2037" w:rsidRPr="001B5D07">
        <w:t>00 ».</w:t>
      </w:r>
    </w:p>
    <w:p w14:paraId="675D9762" w14:textId="77777777" w:rsidR="003C2037" w:rsidRPr="007C4D8D" w:rsidRDefault="003C2037"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EDE4FF4" w:rsidR="004C7B55" w:rsidRPr="004C135B" w:rsidRDefault="00D64B63" w:rsidP="004C7B55">
      <w:pPr>
        <w:ind w:right="143"/>
        <w:rPr>
          <w:b/>
          <w:color w:val="0070C0"/>
        </w:rPr>
      </w:pPr>
      <w:r w:rsidRPr="00E24BA5">
        <w:rPr>
          <w:b/>
          <w:lang w:eastAsia="x-none"/>
        </w:rPr>
        <w:lastRenderedPageBreak/>
        <w:t>La définition de chaque indicateur métier est précisé dans le guide de remplissage disponible sur le site internet de la Banque de France à l’adresse suivante</w:t>
      </w:r>
      <w:r>
        <w:rPr>
          <w:b/>
          <w:lang w:eastAsia="x-none"/>
        </w:rPr>
        <w:t>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p>
    <w:p w14:paraId="538FAE98" w14:textId="77777777" w:rsidR="004C7B55" w:rsidRPr="007C4D8D" w:rsidRDefault="004C7B55" w:rsidP="004C7B55">
      <w:pPr>
        <w:ind w:right="143"/>
      </w:pPr>
    </w:p>
    <w:p w14:paraId="443F8B54" w14:textId="2E243ADD" w:rsidR="008E3511" w:rsidRPr="007C4D8D" w:rsidRDefault="008E3511" w:rsidP="008E3511">
      <w:pPr>
        <w:ind w:right="143"/>
      </w:pPr>
      <w:r w:rsidRPr="007C4D8D">
        <w:t xml:space="preserve">Certaines de ces balises doivent faire l’objet d’un ou plusieurs contrôles préalables à leur alimentation. </w:t>
      </w:r>
      <w:r w:rsidRPr="007C4D8D">
        <w:rPr>
          <w:b/>
        </w:rPr>
        <w:t xml:space="preserve">La liste exhaustive des contrôles à respecter est indiquée </w:t>
      </w:r>
      <w:r w:rsidRPr="007C4D8D">
        <w:rPr>
          <w:b/>
          <w:lang w:eastAsia="x-none"/>
        </w:rPr>
        <w:t xml:space="preserve">dans le fichier </w:t>
      </w:r>
      <w:r w:rsidR="00467376">
        <w:rPr>
          <w:b/>
          <w:lang w:eastAsia="x-none"/>
        </w:rPr>
        <w:t xml:space="preserve">« Contrôles </w:t>
      </w:r>
      <w:r w:rsidR="005D5CFD">
        <w:rPr>
          <w:b/>
          <w:lang w:eastAsia="x-none"/>
        </w:rPr>
        <w:t>FRAUDE2</w:t>
      </w:r>
      <w:r w:rsidR="00443453">
        <w:rPr>
          <w:b/>
          <w:lang w:eastAsia="x-none"/>
        </w:rPr>
        <w:t>-2025</w:t>
      </w:r>
      <w:r w:rsidR="00467376">
        <w:rPr>
          <w:b/>
          <w:lang w:eastAsia="x-none"/>
        </w:rPr>
        <w:t> »</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A323DB" w:rsidRPr="0088645A">
          <w:rPr>
            <w:rStyle w:val="Lienhypertexte"/>
            <w:b/>
            <w:lang w:eastAsia="x-none"/>
          </w:rPr>
          <w:t xml:space="preserve">Contrôles </w:t>
        </w:r>
        <w:r w:rsidR="005D5CFD">
          <w:rPr>
            <w:rStyle w:val="Lienhypertexte"/>
            <w:b/>
            <w:lang w:eastAsia="x-none"/>
          </w:rPr>
          <w:t>FRAUDE2</w:t>
        </w:r>
      </w:hyperlink>
      <w:r w:rsidR="00443453">
        <w:rPr>
          <w:rStyle w:val="Lienhypertexte"/>
          <w:b/>
          <w:lang w:eastAsia="x-none"/>
        </w:rPr>
        <w:t>-2025</w:t>
      </w:r>
      <w:r w:rsidRPr="0088645A">
        <w:rPr>
          <w:b/>
          <w:lang w:eastAsia="x-none"/>
        </w:rPr>
        <w:t xml:space="preserve"> du présent document</w:t>
      </w:r>
      <w:r w:rsidRPr="00451134">
        <w:t>.</w:t>
      </w:r>
      <w:r w:rsidRPr="007C4D8D">
        <w:t xml:space="preserve"> Généralement, les contrôles s’appliquent sur différents indicateurs correspondant à un même Tableau. Cependant, certains contrôles concernent des indicateurs répartis sur plusieurs Tableaux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6FD64DFF" w:rsidR="008E3511" w:rsidRPr="003B393A" w:rsidRDefault="008E3511" w:rsidP="008E3511">
      <w:pPr>
        <w:rPr>
          <w:rFonts w:cstheme="minorHAnsi"/>
        </w:rPr>
      </w:pPr>
      <w:r w:rsidRPr="00571E6B">
        <w:rPr>
          <w:rFonts w:cstheme="minorHAnsi"/>
        </w:rPr>
        <w:t xml:space="preserve">L’axe </w:t>
      </w:r>
      <w:r w:rsidR="00571E6B" w:rsidRPr="00571E6B">
        <w:rPr>
          <w:rFonts w:cstheme="minorHAnsi"/>
          <w:b/>
        </w:rPr>
        <w:t xml:space="preserve">Agrégats volume/valeur ventilés par moyen de paiement et type d’opération </w:t>
      </w:r>
      <w:r w:rsidRPr="00571E6B">
        <w:rPr>
          <w:lang w:eastAsia="x-none"/>
        </w:rPr>
        <w:t>&lt;</w:t>
      </w:r>
      <w:r w:rsidR="00571E6B" w:rsidRPr="00571E6B">
        <w:rPr>
          <w:lang w:eastAsia="x-none"/>
        </w:rPr>
        <w:t>agMoyPaiTypeOpeZoneGeo</w:t>
      </w:r>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2A0CC3D0" w:rsidR="008E3511" w:rsidRDefault="00571E6B" w:rsidP="001629B4">
      <w:pPr>
        <w:pStyle w:val="Paragraphedeliste"/>
        <w:numPr>
          <w:ilvl w:val="0"/>
          <w:numId w:val="8"/>
        </w:numPr>
        <w:spacing w:line="240" w:lineRule="auto"/>
        <w:jc w:val="left"/>
        <w:rPr>
          <w:rFonts w:cstheme="minorHAnsi"/>
        </w:rPr>
      </w:pPr>
      <w:r>
        <w:rPr>
          <w:rFonts w:cstheme="minorHAnsi"/>
        </w:rPr>
        <w:t>Type d’opération associé</w:t>
      </w:r>
      <w:r w:rsidR="008E3511" w:rsidRPr="001C4AE2">
        <w:rPr>
          <w:rFonts w:cstheme="minorHAnsi"/>
        </w:rPr>
        <w:t xml:space="preserve"> au Moyen de paiement</w:t>
      </w:r>
    </w:p>
    <w:p w14:paraId="7115993A" w14:textId="4D7FBF06" w:rsidR="008E3511" w:rsidRDefault="00571E6B" w:rsidP="001629B4">
      <w:pPr>
        <w:pStyle w:val="Paragraphedeliste"/>
        <w:numPr>
          <w:ilvl w:val="0"/>
          <w:numId w:val="8"/>
        </w:numPr>
        <w:spacing w:line="240" w:lineRule="auto"/>
        <w:jc w:val="left"/>
        <w:rPr>
          <w:rFonts w:cstheme="minorHAnsi"/>
        </w:rPr>
      </w:pPr>
      <w:r>
        <w:rPr>
          <w:rFonts w:cstheme="minorHAnsi"/>
        </w:rPr>
        <w:t>Zone géographique</w:t>
      </w:r>
    </w:p>
    <w:p w14:paraId="56AA3476" w14:textId="77777777" w:rsidR="004C7B55" w:rsidRPr="007C4D8D" w:rsidRDefault="004C7B55" w:rsidP="004C7B55">
      <w:pPr>
        <w:ind w:right="143"/>
      </w:pPr>
    </w:p>
    <w:p w14:paraId="5AAB7EC3" w14:textId="6ED5F17E"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009A3455" w:rsidRPr="004E1919">
        <w:rPr>
          <w:b/>
          <w:lang w:eastAsia="x-none"/>
        </w:rPr>
        <w:t>Référentiel_CF2023-CI-3.0-2025</w:t>
      </w:r>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4BD88767" w:rsidR="00C037A3" w:rsidRPr="00571E6B" w:rsidRDefault="008E3511" w:rsidP="009E29F3">
      <w:pPr>
        <w:pStyle w:val="Titre3"/>
      </w:pPr>
      <w:bookmarkStart w:id="49" w:name="_Spécification_des_champs"/>
      <w:bookmarkStart w:id="50" w:name="_Toc19617467"/>
      <w:bookmarkStart w:id="51" w:name="_Toc38039670"/>
      <w:bookmarkStart w:id="52" w:name="_Toc45091754"/>
      <w:bookmarkStart w:id="53" w:name="_Toc193960734"/>
      <w:bookmarkEnd w:id="49"/>
      <w:r w:rsidRPr="00571E6B">
        <w:t xml:space="preserve">Spécification </w:t>
      </w:r>
      <w:bookmarkEnd w:id="50"/>
      <w:bookmarkEnd w:id="51"/>
      <w:bookmarkEnd w:id="52"/>
      <w:r w:rsidR="009E29F3" w:rsidRPr="00571E6B">
        <w:t xml:space="preserve">des champs </w:t>
      </w:r>
      <w:r w:rsidR="00D64B63" w:rsidRPr="007C4D8D">
        <w:t>du premier axe d’analyse principal &lt;</w:t>
      </w:r>
      <w:r w:rsidR="00D64B63">
        <w:t>operation</w:t>
      </w:r>
      <w:r w:rsidR="00D64B63" w:rsidRPr="007C4D8D">
        <w:t>s&gt;</w:t>
      </w:r>
      <w:bookmarkEnd w:id="53"/>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2940BE56" w:rsidR="00F94F6E" w:rsidRPr="007C4D8D" w:rsidRDefault="00F94F6E" w:rsidP="00F94F6E">
      <w:r w:rsidRPr="007C4D8D">
        <w:t xml:space="preserve">Il s’agit ici d’effectuer un recensement </w:t>
      </w:r>
      <w:r w:rsidR="00571E6B" w:rsidRPr="004B729A">
        <w:rPr>
          <w:rFonts w:cstheme="minorHAnsi"/>
        </w:rPr>
        <w:t>sur le nombre et le montant des transactions frauduleuses</w:t>
      </w:r>
      <w:r w:rsidRPr="007B3DC6">
        <w:rPr>
          <w:highlight w:val="yellow"/>
        </w:rPr>
        <w:t xml:space="preserve"> </w:t>
      </w:r>
      <w:r w:rsidRPr="00571E6B">
        <w:t>concernant tous les moyens de paiements scripturaux et les services de paiement autres.</w:t>
      </w:r>
      <w:r w:rsidRPr="007C4D8D">
        <w:t xml:space="preserve"> </w:t>
      </w:r>
    </w:p>
    <w:p w14:paraId="04B780E3" w14:textId="77777777" w:rsidR="00F94F6E" w:rsidRPr="007C4D8D" w:rsidRDefault="00F94F6E" w:rsidP="00F94F6E"/>
    <w:p w14:paraId="0ED83AF1" w14:textId="73416E73" w:rsidR="00F94F6E" w:rsidRPr="007C4D8D" w:rsidRDefault="007B3DC6" w:rsidP="00F94F6E">
      <w:pPr>
        <w:rPr>
          <w:b/>
        </w:rPr>
      </w:pPr>
      <w:r w:rsidRPr="00571E6B">
        <w:rPr>
          <w:b/>
        </w:rPr>
        <w:t>1</w:t>
      </w:r>
      <w:r w:rsidR="00237F9B">
        <w:rPr>
          <w:b/>
        </w:rPr>
        <w:t>1</w:t>
      </w:r>
      <w:r w:rsidR="00F94F6E" w:rsidRPr="00571E6B">
        <w:rPr>
          <w:b/>
        </w:rPr>
        <w:t xml:space="preserve"> axes d’analyse sont concernés.</w:t>
      </w:r>
      <w:r w:rsidR="00F94F6E" w:rsidRPr="007C4D8D">
        <w:rPr>
          <w:b/>
        </w:rPr>
        <w:t xml:space="preserve"> </w:t>
      </w:r>
    </w:p>
    <w:p w14:paraId="4BB4F1B9" w14:textId="41277462" w:rsidR="00F94F6E" w:rsidRPr="007C4D8D" w:rsidRDefault="00571E6B" w:rsidP="00571E6B">
      <w:pPr>
        <w:pStyle w:val="Paragraphedeliste"/>
        <w:numPr>
          <w:ilvl w:val="0"/>
          <w:numId w:val="11"/>
        </w:numPr>
        <w:spacing w:line="240" w:lineRule="auto"/>
      </w:pPr>
      <w:r>
        <w:rPr>
          <w:b/>
        </w:rPr>
        <w:t>F1</w:t>
      </w:r>
      <w:r w:rsidR="00F94F6E" w:rsidRPr="007C4D8D">
        <w:t xml:space="preserve"> : </w:t>
      </w:r>
      <w:r w:rsidRPr="00571E6B">
        <w:t>Agrégats volume/valeur ventilés par moyen de paiement et type d’opération</w:t>
      </w:r>
      <w:r w:rsidR="00F94F6E" w:rsidRPr="007C4D8D">
        <w:t xml:space="preserve"> </w:t>
      </w:r>
      <w:r w:rsidR="00717076" w:rsidRPr="0022076D">
        <w:t xml:space="preserve">sur l'ensemble de la zone géographique </w:t>
      </w:r>
      <w:r w:rsidR="00003A7A">
        <w:t>&lt;</w:t>
      </w:r>
      <w:r w:rsidRPr="00571E6B">
        <w:t>agMoyPaiTypeOpeZoneGeo</w:t>
      </w:r>
      <w:r w:rsidR="00F94F6E" w:rsidRPr="007C4D8D">
        <w:t xml:space="preserve">&gt; </w:t>
      </w:r>
    </w:p>
    <w:p w14:paraId="4F2066FF" w14:textId="008E7820" w:rsidR="00003A7A" w:rsidRPr="007C4D8D" w:rsidRDefault="00571E6B" w:rsidP="001629B4">
      <w:pPr>
        <w:pStyle w:val="Paragraphedeliste"/>
        <w:numPr>
          <w:ilvl w:val="0"/>
          <w:numId w:val="11"/>
        </w:numPr>
        <w:spacing w:line="240" w:lineRule="auto"/>
      </w:pPr>
      <w:r>
        <w:rPr>
          <w:b/>
        </w:rPr>
        <w:t>F2</w:t>
      </w:r>
      <w:r w:rsidR="00003A7A">
        <w:t xml:space="preserve"> </w:t>
      </w:r>
      <w:r w:rsidR="00003A7A" w:rsidRPr="007C4D8D">
        <w:t xml:space="preserve">est décomposé en </w:t>
      </w:r>
      <w:r>
        <w:t>3</w:t>
      </w:r>
      <w:r w:rsidR="00003A7A" w:rsidRPr="007C4D8D">
        <w:t xml:space="preserve"> Tableaux : </w:t>
      </w:r>
    </w:p>
    <w:p w14:paraId="1D88CB3F" w14:textId="25B8F398" w:rsidR="00F94F6E" w:rsidRDefault="00571E6B" w:rsidP="00571E6B">
      <w:pPr>
        <w:pStyle w:val="Paragraphedeliste"/>
        <w:numPr>
          <w:ilvl w:val="1"/>
          <w:numId w:val="11"/>
        </w:numPr>
        <w:spacing w:line="240" w:lineRule="auto"/>
      </w:pPr>
      <w:r>
        <w:rPr>
          <w:b/>
        </w:rPr>
        <w:t>F2</w:t>
      </w:r>
      <w:r w:rsidR="00F94F6E" w:rsidRPr="007C4D8D">
        <w:t xml:space="preserve"> : </w:t>
      </w:r>
      <w:r w:rsidRPr="00571E6B">
        <w:t>Agrégats volume/valeur ventilés par moyen de paiement, type d’opération, canal, type de transaction et type de canal sur l'ensemble de la zone géographique</w:t>
      </w:r>
      <w:r w:rsidR="00BD2B15" w:rsidRPr="00BD2B15">
        <w:t xml:space="preserve"> </w:t>
      </w:r>
      <w:r w:rsidR="00F94F6E" w:rsidRPr="007C4D8D">
        <w:t>&lt;</w:t>
      </w:r>
      <w:r w:rsidRPr="00571E6B">
        <w:t>agMoyPaiTypeOpeCanalTransactSchemaFctAuthOrigineFraudeZoneGeo</w:t>
      </w:r>
      <w:r w:rsidR="00F94F6E" w:rsidRPr="00E072DE">
        <w:t>&gt;</w:t>
      </w:r>
    </w:p>
    <w:p w14:paraId="40D684A5" w14:textId="77879C11" w:rsidR="00003A7A" w:rsidRDefault="00571E6B" w:rsidP="00571E6B">
      <w:pPr>
        <w:pStyle w:val="Paragraphedeliste"/>
        <w:numPr>
          <w:ilvl w:val="1"/>
          <w:numId w:val="11"/>
        </w:numPr>
        <w:spacing w:line="240" w:lineRule="auto"/>
      </w:pPr>
      <w:r>
        <w:rPr>
          <w:b/>
        </w:rPr>
        <w:t>F2</w:t>
      </w:r>
      <w:r w:rsidR="00003A7A">
        <w:rPr>
          <w:b/>
        </w:rPr>
        <w:t>A</w:t>
      </w:r>
      <w:r w:rsidR="00003A7A" w:rsidRPr="007C4D8D">
        <w:t xml:space="preserve"> : </w:t>
      </w:r>
      <w:r w:rsidRPr="00571E6B">
        <w:t>Agrégats volume/valeur ventilés par moyen de paiement, type d’opération, canal, type de transaction, schéma de paiement, type d'authen</w:t>
      </w:r>
      <w:r w:rsidR="0022076D">
        <w:t>ti</w:t>
      </w:r>
      <w:r w:rsidRPr="00571E6B">
        <w:t xml:space="preserve">fication et origine de la fraude sur l'ensemble de la zone géographique </w:t>
      </w:r>
      <w:r w:rsidR="00BD2B15">
        <w:t>&lt;</w:t>
      </w:r>
      <w:r w:rsidRPr="00571E6B">
        <w:t>agMoyPaiTypeOpeCanalTransactSchemaFctAuthOrigineFraudeZoneGeo</w:t>
      </w:r>
      <w:r w:rsidR="00BD2B15">
        <w:t>&gt;</w:t>
      </w:r>
    </w:p>
    <w:p w14:paraId="3ED78F0E" w14:textId="4F9CD51A" w:rsidR="001A5FAA" w:rsidRPr="00F94F6E" w:rsidRDefault="00571E6B" w:rsidP="0022076D">
      <w:pPr>
        <w:pStyle w:val="Paragraphedeliste"/>
        <w:numPr>
          <w:ilvl w:val="1"/>
          <w:numId w:val="11"/>
        </w:numPr>
        <w:spacing w:line="240" w:lineRule="auto"/>
      </w:pPr>
      <w:r>
        <w:rPr>
          <w:b/>
        </w:rPr>
        <w:t>F2</w:t>
      </w:r>
      <w:r w:rsidR="001A5FAA">
        <w:rPr>
          <w:b/>
        </w:rPr>
        <w:t>B</w:t>
      </w:r>
      <w:r w:rsidR="001A5FAA" w:rsidRPr="007C4D8D">
        <w:t xml:space="preserve"> : </w:t>
      </w:r>
      <w:r w:rsidR="0022076D" w:rsidRPr="0022076D">
        <w:t>Agrégats volume/valeur ventilés par moyen de paiement, type d’opération, canal, type de transaction, schéma de paiement et fonction de moyen de pai</w:t>
      </w:r>
      <w:r w:rsidR="0022076D">
        <w:t>e</w:t>
      </w:r>
      <w:r w:rsidR="0022076D" w:rsidRPr="0022076D">
        <w:t xml:space="preserve">ment </w:t>
      </w:r>
      <w:r w:rsidR="0022076D" w:rsidRPr="0022076D">
        <w:lastRenderedPageBreak/>
        <w:t xml:space="preserve">sur l'ensemble de la zone géographique </w:t>
      </w:r>
      <w:r w:rsidR="001A5FAA">
        <w:t>&lt;</w:t>
      </w:r>
      <w:r w:rsidRPr="00571E6B">
        <w:t>agMoyPaiTypeOpeCanalTransactSchemaFctAuthOrigineFraudeZoneGeo</w:t>
      </w:r>
      <w:r w:rsidR="001A5FAA">
        <w:t>&gt;</w:t>
      </w:r>
    </w:p>
    <w:p w14:paraId="7B719789" w14:textId="042E0ED7" w:rsidR="00571E6B" w:rsidRPr="007C4D8D" w:rsidRDefault="00571E6B" w:rsidP="00571E6B">
      <w:pPr>
        <w:pStyle w:val="Paragraphedeliste"/>
        <w:numPr>
          <w:ilvl w:val="0"/>
          <w:numId w:val="11"/>
        </w:numPr>
        <w:spacing w:line="240" w:lineRule="auto"/>
      </w:pPr>
      <w:r>
        <w:rPr>
          <w:b/>
        </w:rPr>
        <w:t>F3</w:t>
      </w:r>
      <w:r>
        <w:t xml:space="preserve"> </w:t>
      </w:r>
      <w:r w:rsidRPr="007C4D8D">
        <w:t xml:space="preserve">est décomposé en </w:t>
      </w:r>
      <w:r>
        <w:t>2</w:t>
      </w:r>
      <w:r w:rsidRPr="007C4D8D">
        <w:t xml:space="preserve"> Tableaux : </w:t>
      </w:r>
    </w:p>
    <w:p w14:paraId="52F2D9A9" w14:textId="12C4F139" w:rsidR="00571E6B" w:rsidRDefault="00571E6B" w:rsidP="0022076D">
      <w:pPr>
        <w:pStyle w:val="Paragraphedeliste"/>
        <w:numPr>
          <w:ilvl w:val="1"/>
          <w:numId w:val="11"/>
        </w:numPr>
        <w:spacing w:line="240" w:lineRule="auto"/>
      </w:pPr>
      <w:r>
        <w:rPr>
          <w:b/>
        </w:rPr>
        <w:t>F3</w:t>
      </w:r>
      <w:r w:rsidRPr="007C4D8D">
        <w:t xml:space="preserve"> : </w:t>
      </w:r>
      <w:r w:rsidR="0022076D" w:rsidRPr="0022076D">
        <w:t xml:space="preserve">Agrégats volume/valeur ventilés par moyens de paiement, types opérations, schéma de paiement, fonction de moyen paiement sur l'ensemble de la zone géographique </w:t>
      </w:r>
      <w:r w:rsidRPr="007C4D8D">
        <w:t>&lt;</w:t>
      </w:r>
      <w:r w:rsidR="0022076D" w:rsidRPr="0022076D">
        <w:t>agMoyPaiTypeOpeSchemaPaiFctOrigZoneGeo</w:t>
      </w:r>
      <w:r w:rsidRPr="00E072DE">
        <w:t>&gt;</w:t>
      </w:r>
    </w:p>
    <w:p w14:paraId="4994FE7D" w14:textId="5AAEB270" w:rsidR="00571E6B" w:rsidRDefault="00571E6B" w:rsidP="0022076D">
      <w:pPr>
        <w:pStyle w:val="Paragraphedeliste"/>
        <w:numPr>
          <w:ilvl w:val="1"/>
          <w:numId w:val="11"/>
        </w:numPr>
        <w:spacing w:line="240" w:lineRule="auto"/>
      </w:pPr>
      <w:r>
        <w:rPr>
          <w:b/>
        </w:rPr>
        <w:t>F3A</w:t>
      </w:r>
      <w:r w:rsidRPr="007C4D8D">
        <w:t xml:space="preserve"> : </w:t>
      </w:r>
      <w:r w:rsidR="0022076D" w:rsidRPr="0022076D">
        <w:t>Agrégats volume/valeur ventilés par moyens de paiement, types</w:t>
      </w:r>
      <w:r w:rsidR="00717076">
        <w:t xml:space="preserve"> opérations, schéma de paiement et</w:t>
      </w:r>
      <w:r w:rsidR="0022076D" w:rsidRPr="0022076D">
        <w:t xml:space="preserve"> </w:t>
      </w:r>
      <w:r w:rsidR="00717076" w:rsidRPr="0022076D">
        <w:t xml:space="preserve">origine </w:t>
      </w:r>
      <w:r w:rsidR="00717076">
        <w:t>de la f</w:t>
      </w:r>
      <w:r w:rsidR="0022076D" w:rsidRPr="0022076D">
        <w:t xml:space="preserve">raude sur l'ensemble de la zone géographique </w:t>
      </w:r>
      <w:r>
        <w:t>&lt;</w:t>
      </w:r>
      <w:r w:rsidR="0022076D" w:rsidRPr="0022076D">
        <w:t>agMoyPaiTypeOpeSchemaPaiFctOrigZoneGeo</w:t>
      </w:r>
      <w:r>
        <w:t>&gt;</w:t>
      </w:r>
    </w:p>
    <w:p w14:paraId="74EDEDB3" w14:textId="0D818937" w:rsidR="00571E6B" w:rsidRDefault="00571E6B" w:rsidP="0022076D">
      <w:pPr>
        <w:pStyle w:val="Paragraphedeliste"/>
        <w:numPr>
          <w:ilvl w:val="0"/>
          <w:numId w:val="11"/>
        </w:numPr>
        <w:spacing w:line="240" w:lineRule="auto"/>
      </w:pPr>
      <w:r>
        <w:rPr>
          <w:b/>
        </w:rPr>
        <w:t>F4</w:t>
      </w:r>
      <w:r w:rsidRPr="007C4D8D">
        <w:t xml:space="preserve"> : </w:t>
      </w:r>
      <w:r w:rsidR="0022076D" w:rsidRPr="0022076D">
        <w:t xml:space="preserve">Agrégats volume/valeur ventilés par moyens de paiement, types d'opération, canal, type de canal sur l'ensemble de la zone géographique </w:t>
      </w:r>
      <w:r>
        <w:t>&lt;</w:t>
      </w:r>
      <w:r w:rsidR="0022076D" w:rsidRPr="0022076D">
        <w:t>agMoy</w:t>
      </w:r>
      <w:r w:rsidR="0022076D">
        <w:t>PaiTypeOpeCanalTypeCanalZoneGeo</w:t>
      </w:r>
      <w:r w:rsidRPr="007C4D8D">
        <w:t>&gt;</w:t>
      </w:r>
      <w:r>
        <w:t xml:space="preserve"> </w:t>
      </w:r>
    </w:p>
    <w:p w14:paraId="23E9DFC5" w14:textId="62BB927B" w:rsidR="00F94F6E" w:rsidRPr="00F94F6E" w:rsidRDefault="00571E6B" w:rsidP="0022076D">
      <w:pPr>
        <w:pStyle w:val="Paragraphedeliste"/>
        <w:numPr>
          <w:ilvl w:val="0"/>
          <w:numId w:val="11"/>
        </w:numPr>
        <w:spacing w:line="240" w:lineRule="auto"/>
      </w:pPr>
      <w:r>
        <w:rPr>
          <w:b/>
        </w:rPr>
        <w:t>F5</w:t>
      </w:r>
      <w:r w:rsidR="00F94F6E" w:rsidRPr="007C4D8D">
        <w:t xml:space="preserve"> : </w:t>
      </w:r>
      <w:r w:rsidR="0022076D" w:rsidRPr="0022076D">
        <w:t>Agrégats volume/valeur ventilés par moyen de paiement, type d'opération, type de canal et sous canal sur l'ensemble de la zone géographique</w:t>
      </w:r>
      <w:r w:rsidR="00F94F6E" w:rsidRPr="007C4D8D">
        <w:t xml:space="preserve"> &lt;</w:t>
      </w:r>
      <w:r w:rsidR="0022076D" w:rsidRPr="0022076D">
        <w:t>agMoyPaiTypeOpeTypeCanalSousCanalGeo</w:t>
      </w:r>
      <w:r w:rsidR="00F94F6E" w:rsidRPr="00E072DE">
        <w:t>&gt;</w:t>
      </w:r>
    </w:p>
    <w:p w14:paraId="7B82DF23" w14:textId="6D783A7B" w:rsidR="00F94F6E" w:rsidRDefault="00571E6B" w:rsidP="0022076D">
      <w:pPr>
        <w:pStyle w:val="Paragraphedeliste"/>
        <w:numPr>
          <w:ilvl w:val="0"/>
          <w:numId w:val="11"/>
        </w:numPr>
        <w:spacing w:line="240" w:lineRule="auto"/>
      </w:pPr>
      <w:r>
        <w:rPr>
          <w:b/>
        </w:rPr>
        <w:t>F6</w:t>
      </w:r>
      <w:r w:rsidR="00F94F6E" w:rsidRPr="007C4D8D">
        <w:t xml:space="preserve">: </w:t>
      </w:r>
      <w:r w:rsidR="0022076D" w:rsidRPr="0022076D">
        <w:t xml:space="preserve">Agrégats volume/valeur ventilés par moyen de paiement, type d'opération, type de canal, schéma de paiement et origine de la fraude sur l'ensemble de la zone géographique </w:t>
      </w:r>
      <w:r w:rsidR="00F94F6E" w:rsidRPr="007C4D8D">
        <w:t>&lt;</w:t>
      </w:r>
      <w:r w:rsidR="0022076D" w:rsidRPr="0022076D">
        <w:t>agMoyPaiTypeOpeTypeCanalSchemaOrigineFraudeGeo</w:t>
      </w:r>
      <w:r w:rsidR="00F94F6E" w:rsidRPr="007C4D8D">
        <w:t>&gt;</w:t>
      </w:r>
    </w:p>
    <w:p w14:paraId="39F46E78" w14:textId="7A17B008" w:rsidR="00571E6B" w:rsidRPr="00F94F6E" w:rsidRDefault="00571E6B" w:rsidP="0022076D">
      <w:pPr>
        <w:pStyle w:val="Paragraphedeliste"/>
        <w:numPr>
          <w:ilvl w:val="0"/>
          <w:numId w:val="11"/>
        </w:numPr>
        <w:spacing w:line="240" w:lineRule="auto"/>
      </w:pPr>
      <w:r>
        <w:rPr>
          <w:b/>
        </w:rPr>
        <w:t>F7</w:t>
      </w:r>
      <w:r w:rsidRPr="007C4D8D">
        <w:t xml:space="preserve"> : </w:t>
      </w:r>
      <w:r w:rsidR="0022076D" w:rsidRPr="0022076D">
        <w:t>Agrégats volume/valeur ventilés par moyen de paiement, type d'opération, canal</w:t>
      </w:r>
      <w:r w:rsidR="00717076">
        <w:t xml:space="preserve"> et type de canal</w:t>
      </w:r>
      <w:r w:rsidR="0022076D" w:rsidRPr="0022076D">
        <w:t xml:space="preserve"> sur l'ensemble de la zone géographique </w:t>
      </w:r>
      <w:r w:rsidRPr="007C4D8D">
        <w:t>&lt;</w:t>
      </w:r>
      <w:r w:rsidR="0022076D" w:rsidRPr="0022076D">
        <w:t>agMoyPaiTypeOpeCanalTypeCanalZoneGeo</w:t>
      </w:r>
      <w:r w:rsidRPr="00E072DE">
        <w:t>&gt;</w:t>
      </w:r>
    </w:p>
    <w:p w14:paraId="63C4B426" w14:textId="0959C4BE" w:rsidR="00571E6B" w:rsidRPr="00F94F6E" w:rsidRDefault="00571E6B" w:rsidP="0022076D">
      <w:pPr>
        <w:pStyle w:val="Paragraphedeliste"/>
        <w:numPr>
          <w:ilvl w:val="0"/>
          <w:numId w:val="11"/>
        </w:numPr>
        <w:spacing w:line="240" w:lineRule="auto"/>
      </w:pPr>
      <w:r>
        <w:rPr>
          <w:b/>
        </w:rPr>
        <w:t>F8</w:t>
      </w:r>
      <w:r w:rsidRPr="007C4D8D">
        <w:t xml:space="preserve"> : </w:t>
      </w:r>
      <w:r w:rsidR="0022076D" w:rsidRPr="0022076D">
        <w:t xml:space="preserve">Agrégats volume/valeur ventilés par moyen de paiement, type d'opération, canal, type de transaction, type d'authentification et origine de la fraude sur l'ensemble de la zone géographique </w:t>
      </w:r>
      <w:r w:rsidRPr="007C4D8D">
        <w:t>&lt;</w:t>
      </w:r>
      <w:r w:rsidR="0022076D" w:rsidRPr="0022076D">
        <w:t>agMoyPaiTypeOpeCanalTransactAuthOrigineFraudeZoneGeo</w:t>
      </w:r>
      <w:r w:rsidRPr="00E072DE">
        <w:t>&gt;</w:t>
      </w:r>
    </w:p>
    <w:p w14:paraId="7CBA6837" w14:textId="0B83FF34" w:rsidR="00571E6B" w:rsidRPr="00F94F6E" w:rsidRDefault="00571E6B" w:rsidP="0022076D">
      <w:pPr>
        <w:pStyle w:val="Paragraphedeliste"/>
        <w:numPr>
          <w:ilvl w:val="0"/>
          <w:numId w:val="11"/>
        </w:numPr>
        <w:spacing w:line="240" w:lineRule="auto"/>
      </w:pPr>
      <w:r>
        <w:rPr>
          <w:b/>
        </w:rPr>
        <w:t>F9</w:t>
      </w:r>
      <w:r w:rsidRPr="007C4D8D">
        <w:t xml:space="preserve"> : </w:t>
      </w:r>
      <w:r w:rsidR="0022076D" w:rsidRPr="0022076D">
        <w:t xml:space="preserve">Agrégats volume/valeur ventilés par moyen de paiement, type d'opération, canal, type de transaction et type d'authentification sur l'ensemble de la zone géographique </w:t>
      </w:r>
      <w:r w:rsidRPr="007C4D8D">
        <w:t>&lt;</w:t>
      </w:r>
      <w:r w:rsidR="0022076D" w:rsidRPr="0022076D">
        <w:t>agMoyPaiTypeOpeCanalTransactAuthZoneGeo</w:t>
      </w:r>
      <w:r w:rsidRPr="00E072DE">
        <w:t>&gt;</w:t>
      </w:r>
    </w:p>
    <w:p w14:paraId="31EDFFA1" w14:textId="27AEC850" w:rsidR="00571E6B" w:rsidRPr="007C4D8D" w:rsidRDefault="00571E6B" w:rsidP="008C7097">
      <w:pPr>
        <w:pStyle w:val="Paragraphedeliste"/>
        <w:numPr>
          <w:ilvl w:val="0"/>
          <w:numId w:val="11"/>
        </w:numPr>
        <w:spacing w:line="240" w:lineRule="auto"/>
      </w:pPr>
      <w:r>
        <w:rPr>
          <w:b/>
        </w:rPr>
        <w:t>F10</w:t>
      </w:r>
      <w:r w:rsidRPr="007C4D8D">
        <w:t xml:space="preserve"> : </w:t>
      </w:r>
      <w:r w:rsidR="0022076D" w:rsidRPr="0022076D">
        <w:t xml:space="preserve">Agrégats volume/valeur ventilés par moyen de paiement et porteur de préjudice </w:t>
      </w:r>
      <w:r w:rsidR="008C7097" w:rsidRPr="008C7097">
        <w:t>pour toute la zone géographique confondue</w:t>
      </w:r>
      <w:r w:rsidR="0022076D" w:rsidRPr="0022076D">
        <w:t xml:space="preserve"> </w:t>
      </w:r>
      <w:r>
        <w:t>&lt;</w:t>
      </w:r>
      <w:r w:rsidR="0022076D" w:rsidRPr="0022076D">
        <w:t>agMoyPaiPorteurPrejudiceZoneGeo</w:t>
      </w:r>
      <w:r>
        <w:t>&gt;</w:t>
      </w:r>
    </w:p>
    <w:p w14:paraId="377FAE16" w14:textId="2E3A2C2F" w:rsidR="00003A7A" w:rsidRDefault="00571E6B" w:rsidP="008C7097">
      <w:pPr>
        <w:pStyle w:val="Paragraphedeliste"/>
        <w:numPr>
          <w:ilvl w:val="0"/>
          <w:numId w:val="11"/>
        </w:numPr>
        <w:spacing w:line="240" w:lineRule="auto"/>
      </w:pPr>
      <w:r>
        <w:rPr>
          <w:b/>
        </w:rPr>
        <w:t>F11</w:t>
      </w:r>
      <w:r w:rsidR="00003A7A" w:rsidRPr="007C4D8D">
        <w:t xml:space="preserve"> : </w:t>
      </w:r>
      <w:r w:rsidR="0022076D" w:rsidRPr="0022076D">
        <w:t xml:space="preserve">Agrégats volume/valeur ventilés par moyen de paiement, type d'opération et origine de la fraude </w:t>
      </w:r>
      <w:r w:rsidR="0078003E">
        <w:t>&lt;</w:t>
      </w:r>
      <w:r w:rsidR="0022076D" w:rsidRPr="0022076D">
        <w:t>agMoyPaiOpeOrigineFraude</w:t>
      </w:r>
      <w:r w:rsidR="0078003E">
        <w:t>&gt;</w:t>
      </w:r>
    </w:p>
    <w:p w14:paraId="59C857E9" w14:textId="31C37CA1" w:rsidR="00003A7A" w:rsidRPr="007C4D8D" w:rsidRDefault="00003A7A" w:rsidP="00E072DE">
      <w:pPr>
        <w:spacing w:line="240" w:lineRule="auto"/>
      </w:pPr>
    </w:p>
    <w:p w14:paraId="20B8F6EA" w14:textId="3722B84F" w:rsidR="00F94F6E" w:rsidRPr="007C4D8D" w:rsidRDefault="00F94F6E" w:rsidP="00F94F6E">
      <w:pPr>
        <w:ind w:right="143"/>
        <w:rPr>
          <w:lang w:eastAsia="x-none"/>
        </w:rPr>
      </w:pPr>
      <w:r w:rsidRPr="007C4D8D">
        <w:rPr>
          <w:lang w:eastAsia="x-none"/>
        </w:rPr>
        <w:t>Chaque sous-niveau du présent paragraphe correspond à un des Tableaux c</w:t>
      </w:r>
      <w:r w:rsidR="00003A7A">
        <w:rPr>
          <w:lang w:eastAsia="x-none"/>
        </w:rPr>
        <w:t xml:space="preserve">i-dessus qui représente un des </w:t>
      </w:r>
      <w:r w:rsidRPr="007C4D8D">
        <w:rPr>
          <w:lang w:eastAsia="x-none"/>
        </w:rPr>
        <w:t xml:space="preserve">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13F8B4C0" w:rsidR="00F94F6E" w:rsidRPr="007C4D8D" w:rsidRDefault="00F94F6E" w:rsidP="001629B4">
      <w:pPr>
        <w:pStyle w:val="Paragraphedeliste"/>
        <w:numPr>
          <w:ilvl w:val="0"/>
          <w:numId w:val="2"/>
        </w:numPr>
      </w:pPr>
      <w:r w:rsidRPr="007C4D8D">
        <w:t>préfixé par l</w:t>
      </w:r>
      <w:r w:rsidR="00D64B63">
        <w:t>e nom du Tableau correspondant</w:t>
      </w:r>
      <w:r w:rsidRPr="007C4D8D">
        <w:t xml:space="preserve"> et </w:t>
      </w:r>
    </w:p>
    <w:p w14:paraId="79D91ACC" w14:textId="77777777" w:rsidR="00F94F6E" w:rsidRPr="007C4D8D" w:rsidRDefault="00F94F6E" w:rsidP="001629B4">
      <w:pPr>
        <w:pStyle w:val="Paragraphedeliste"/>
        <w:numPr>
          <w:ilvl w:val="0"/>
          <w:numId w:val="2"/>
        </w:numPr>
      </w:pPr>
      <w:r w:rsidRPr="007C4D8D">
        <w:t>&lt;suffixé&gt; par la valeur de la balise correspondante.</w:t>
      </w:r>
    </w:p>
    <w:p w14:paraId="18E6037D" w14:textId="77777777" w:rsidR="00F94F6E" w:rsidRPr="007C4D8D" w:rsidRDefault="00F94F6E" w:rsidP="00F94F6E">
      <w:pPr>
        <w:rPr>
          <w:rFonts w:cs="Tahoma"/>
        </w:rPr>
      </w:pPr>
    </w:p>
    <w:p w14:paraId="4B20A428" w14:textId="77777777"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de contrôles à appliquer</w:t>
      </w:r>
      <w:r w:rsidRPr="007C4D8D">
        <w:rPr>
          <w:lang w:eastAsia="x-none"/>
        </w:rPr>
        <w:t>.</w:t>
      </w:r>
    </w:p>
    <w:p w14:paraId="3E4672E4" w14:textId="77777777" w:rsidR="00F94F6E" w:rsidRPr="007C4D8D" w:rsidRDefault="00F94F6E" w:rsidP="00F94F6E"/>
    <w:p w14:paraId="07E21F3B" w14:textId="670678E8" w:rsidR="001A37C4" w:rsidRDefault="0022076D" w:rsidP="0022076D">
      <w:pPr>
        <w:pStyle w:val="Titre4"/>
      </w:pPr>
      <w:bookmarkStart w:id="54" w:name="_F1_:_Agrégats"/>
      <w:bookmarkStart w:id="55" w:name="_Toc193960735"/>
      <w:bookmarkEnd w:id="54"/>
      <w:r w:rsidRPr="0022076D">
        <w:t xml:space="preserve">F1 : Agrégats volume/valeur ventilés par moyen de paiement et type d’opération </w:t>
      </w:r>
      <w:r w:rsidR="00717076" w:rsidRPr="0022076D">
        <w:t xml:space="preserve">sur l'ensemble de la zone géographique </w:t>
      </w:r>
      <w:r w:rsidRPr="0022076D">
        <w:t>&lt;agMoyPaiTypeOpeZoneGeo&gt;</w:t>
      </w:r>
      <w:bookmarkEnd w:id="55"/>
    </w:p>
    <w:p w14:paraId="62C9BFDA" w14:textId="7FCF6A8B" w:rsidR="009D52F9" w:rsidRPr="007C4D8D" w:rsidRDefault="009D52F9" w:rsidP="009D52F9">
      <w:r w:rsidRPr="007C4D8D">
        <w:t xml:space="preserve">Les données attendues concernent </w:t>
      </w:r>
      <w:r w:rsidR="00864C8A">
        <w:t>les opérations frauduleuses d</w:t>
      </w:r>
      <w:r w:rsidRPr="007C4D8D">
        <w:t xml:space="preserve">es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3DC3460E" w14:textId="77777777" w:rsidR="00E33858" w:rsidRDefault="00E33858" w:rsidP="009D52F9"/>
    <w:p w14:paraId="3FF8F05B" w14:textId="7681FC41" w:rsidR="009D52F9" w:rsidRPr="007C4D8D" w:rsidRDefault="009D52F9" w:rsidP="009D52F9">
      <w:r w:rsidRPr="00D957B4">
        <w:t xml:space="preserve">Les indicateurs </w:t>
      </w:r>
      <w:r w:rsidRPr="007C4D8D">
        <w:t>à renseigner sont identifiés dan</w:t>
      </w:r>
      <w:r w:rsidR="00003A7A">
        <w:t xml:space="preserve">s le Tableau </w:t>
      </w:r>
      <w:r w:rsidR="006E5EE7">
        <w:t>F1</w:t>
      </w:r>
      <w:r w:rsidRPr="007C4D8D">
        <w:t>.</w:t>
      </w:r>
    </w:p>
    <w:p w14:paraId="770070E6" w14:textId="77777777" w:rsidR="00417176" w:rsidRPr="0094327E" w:rsidRDefault="00417176" w:rsidP="00417176"/>
    <w:p w14:paraId="66F830BF" w14:textId="77777777" w:rsidR="00417176" w:rsidRPr="0094327E" w:rsidRDefault="00417176" w:rsidP="00417176">
      <w:r w:rsidRPr="0094327E">
        <w:t>Particularités des indicateurs :</w:t>
      </w:r>
    </w:p>
    <w:p w14:paraId="5A72FFB4"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08C880F3"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F07949D" w14:textId="193C1CC4" w:rsidR="00417176" w:rsidRDefault="00417176" w:rsidP="00417176"/>
    <w:p w14:paraId="6D66408F" w14:textId="77CBD343" w:rsidR="00AE7008" w:rsidRPr="007C4D8D" w:rsidRDefault="00AE7008" w:rsidP="00AE7008">
      <w:r w:rsidRPr="0094327E">
        <w:t xml:space="preserve">Les contrôles primaires du périmètre </w:t>
      </w:r>
      <w:r w:rsidR="005826A9">
        <w:t>F1</w:t>
      </w:r>
      <w:r w:rsidRPr="0094327E">
        <w:t xml:space="preserve"> à appliquer ainsi que leurs déclinaisons (géographique, par </w:t>
      </w:r>
      <w:r w:rsidR="005826A9">
        <w:t>type opération</w:t>
      </w:r>
      <w:r>
        <w:t>, etc. par exemple) sont l</w:t>
      </w:r>
      <w:r w:rsidRPr="00222690">
        <w:t xml:space="preserve">istés dans le fichier </w:t>
      </w:r>
      <w:r>
        <w:t xml:space="preserve">« Contrôles </w:t>
      </w:r>
      <w:r w:rsidR="005826A9">
        <w:t>FRAUD</w:t>
      </w:r>
      <w:r>
        <w:t>E2-</w:t>
      </w:r>
      <w:r w:rsidR="00F379EA">
        <w:t>202</w:t>
      </w:r>
      <w:r w:rsidR="00B850A4">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850A4">
          <w:rPr>
            <w:rStyle w:val="Lienhypertexte"/>
          </w:rPr>
          <w:t>5</w:t>
        </w:r>
      </w:hyperlink>
      <w:r w:rsidRPr="0088645A">
        <w:t xml:space="preserve"> du présent document</w:t>
      </w:r>
      <w:r w:rsidRPr="00513D9B">
        <w:t>.</w:t>
      </w:r>
      <w:r>
        <w:t xml:space="preserve"> Ils portent sur les indica</w:t>
      </w:r>
      <w:r w:rsidRPr="00A9136C">
        <w:t xml:space="preserve">teurs de </w:t>
      </w:r>
      <w:r w:rsidR="005826A9" w:rsidRPr="00A9136C">
        <w:t>type « Volume »</w:t>
      </w:r>
      <w:r w:rsidR="005826A9">
        <w:t xml:space="preserve"> et </w:t>
      </w:r>
      <w:r w:rsidR="005826A9" w:rsidRPr="00A9136C">
        <w:t>« V</w:t>
      </w:r>
      <w:r w:rsidR="005826A9">
        <w:t>a</w:t>
      </w:r>
      <w:r w:rsidR="005826A9" w:rsidRPr="00A9136C">
        <w:t>l</w:t>
      </w:r>
      <w:r w:rsidR="005826A9">
        <w:t>e</w:t>
      </w:r>
      <w:r w:rsidR="005826A9" w:rsidRPr="00A9136C">
        <w:t>u</w:t>
      </w:r>
      <w:r w:rsidR="005826A9">
        <w:t>r</w:t>
      </w:r>
      <w:r w:rsidR="005826A9" w:rsidRPr="00A9136C">
        <w:t> »</w:t>
      </w:r>
      <w:r w:rsidRPr="00A9136C">
        <w:t>.</w:t>
      </w:r>
    </w:p>
    <w:p w14:paraId="06C793DC" w14:textId="54C7FC08" w:rsidR="00AE7008" w:rsidRPr="007C4D8D" w:rsidRDefault="00AE7008" w:rsidP="00AE7008">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BA3302" w:rsidRPr="00BA3302">
        <w:t>F1 + F4</w:t>
      </w:r>
      <w:r w:rsidR="00BA3302">
        <w:t xml:space="preserve"> </w:t>
      </w:r>
      <w:r>
        <w:t xml:space="preserve">/ </w:t>
      </w:r>
      <w:r w:rsidR="00BA3302" w:rsidRPr="00BA3302">
        <w:t>F1 + F11</w:t>
      </w:r>
      <w:r>
        <w:t>…)</w:t>
      </w:r>
      <w:r w:rsidRPr="007C4D8D">
        <w:t>.</w:t>
      </w:r>
    </w:p>
    <w:p w14:paraId="3228589B" w14:textId="77777777" w:rsidR="00AE7008" w:rsidRPr="0094327E" w:rsidRDefault="00AE7008" w:rsidP="00417176"/>
    <w:p w14:paraId="67D9B533" w14:textId="49F84402" w:rsidR="00E11873" w:rsidRDefault="0022076D" w:rsidP="0022076D">
      <w:pPr>
        <w:pStyle w:val="Titre4"/>
      </w:pPr>
      <w:bookmarkStart w:id="56" w:name="_Toc193960736"/>
      <w:r w:rsidRPr="0022076D">
        <w:t>F2 : Agrégats volume/valeur ventilés par moyen de paiement, type d’opération, canal, type de transaction et type de canal sur l'ensemble de la zone géographique &lt;agMoyPaiTypeOpeCanalTransactSchemaFctAuthOrigineFraudeZoneGeo&gt;</w:t>
      </w:r>
      <w:bookmarkEnd w:id="56"/>
    </w:p>
    <w:p w14:paraId="260963A2" w14:textId="72CCAB9A" w:rsidR="00E11873" w:rsidRPr="007C4D8D" w:rsidRDefault="00E11873" w:rsidP="00E11873">
      <w:r w:rsidRPr="007C4D8D">
        <w:t xml:space="preserve">Les données attendues concernent </w:t>
      </w:r>
      <w:r w:rsidR="00864C8A">
        <w:t xml:space="preserve">les opérations frauduleuses </w:t>
      </w:r>
      <w:r w:rsidR="000C7639">
        <w:t>sur</w:t>
      </w:r>
      <w:r>
        <w:t xml:space="preserve"> la carte selon </w:t>
      </w:r>
      <w:r w:rsidR="00641DB1">
        <w:t>les</w:t>
      </w:r>
      <w:r>
        <w:t xml:space="preserve"> axe</w:t>
      </w:r>
      <w:r w:rsidR="00641DB1">
        <w:t>s</w:t>
      </w:r>
      <w:r>
        <w:t xml:space="preserve"> d’analyse portant sur le</w:t>
      </w:r>
      <w:r w:rsidR="00E33858">
        <w:t xml:space="preserve"> </w:t>
      </w:r>
      <w:r w:rsidR="00E33858" w:rsidRPr="00E33858">
        <w:t xml:space="preserve">type d’opération, </w:t>
      </w:r>
      <w:r w:rsidR="00E33858">
        <w:t xml:space="preserve">le </w:t>
      </w:r>
      <w:r w:rsidR="00E33858" w:rsidRPr="00E33858">
        <w:t xml:space="preserve">canal, </w:t>
      </w:r>
      <w:r w:rsidR="00E33858">
        <w:t xml:space="preserve">le </w:t>
      </w:r>
      <w:r w:rsidR="00E33858" w:rsidRPr="00E33858">
        <w:t xml:space="preserve">type de transaction et </w:t>
      </w:r>
      <w:r w:rsidR="00E33858">
        <w:t xml:space="preserve">le </w:t>
      </w:r>
      <w:r w:rsidR="00E33858" w:rsidRPr="00E33858">
        <w:t xml:space="preserve">type de canal </w:t>
      </w:r>
      <w:r w:rsidR="00641DB1">
        <w:t>associé</w:t>
      </w:r>
      <w:r>
        <w:t xml:space="preserve">s </w:t>
      </w:r>
      <w:r w:rsidRPr="00467376">
        <w:t>sur l’ensemble de la zone géographique</w:t>
      </w:r>
      <w:r w:rsidRPr="007C4D8D">
        <w:t xml:space="preserve">. </w:t>
      </w:r>
    </w:p>
    <w:p w14:paraId="51400C3A" w14:textId="77777777" w:rsidR="00E11873" w:rsidRDefault="00E11873" w:rsidP="00E11873"/>
    <w:p w14:paraId="2121E6C3" w14:textId="53E03DD9" w:rsidR="00E11873" w:rsidRPr="007C4D8D" w:rsidRDefault="00E11873" w:rsidP="00E11873">
      <w:r w:rsidRPr="00D957B4">
        <w:t xml:space="preserve">Les </w:t>
      </w:r>
      <w:r w:rsidRPr="007C4D8D">
        <w:t xml:space="preserve">indicateurs à renseigner sont identifiés dans le Tableau </w:t>
      </w:r>
      <w:r w:rsidR="006E5EE7">
        <w:t>F2</w:t>
      </w:r>
      <w:r w:rsidRPr="007C4D8D">
        <w:t>.</w:t>
      </w:r>
    </w:p>
    <w:p w14:paraId="2E584458" w14:textId="77777777" w:rsidR="00417176" w:rsidRPr="0094327E" w:rsidRDefault="00417176" w:rsidP="00417176"/>
    <w:p w14:paraId="0B42A4C9" w14:textId="77777777" w:rsidR="00417176" w:rsidRPr="0094327E" w:rsidRDefault="00417176" w:rsidP="00417176">
      <w:r w:rsidRPr="0094327E">
        <w:t>Particularités des indicateurs :</w:t>
      </w:r>
    </w:p>
    <w:p w14:paraId="16B86B12"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3BF03FEC"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4CA285AB" w14:textId="77777777" w:rsidR="00022BEE" w:rsidRDefault="00022BEE" w:rsidP="00E11873"/>
    <w:p w14:paraId="05FD8787" w14:textId="161FCFBB" w:rsidR="00BA3302" w:rsidRPr="007C4D8D" w:rsidRDefault="00BA3302" w:rsidP="00BA3302">
      <w:r w:rsidRPr="00D7315B">
        <w:t>Les contrôles primaires du périmètre F</w:t>
      </w:r>
      <w:r w:rsidR="00D7315B" w:rsidRPr="005B68B7">
        <w:t>2</w:t>
      </w:r>
      <w:r w:rsidRPr="00D7315B">
        <w:t xml:space="preserve"> </w:t>
      </w:r>
      <w:r w:rsidRPr="0094327E">
        <w:t xml:space="preserve">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385F84">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A44ED3A" w14:textId="35D2F8A8" w:rsidR="00BA3302" w:rsidRPr="00D7315B" w:rsidRDefault="00BA3302" w:rsidP="00BA3302">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D7315B">
        <w:t>F1 + F2</w:t>
      </w:r>
      <w:r w:rsidR="00D7315B" w:rsidRPr="005B68B7">
        <w:t xml:space="preserve"> </w:t>
      </w:r>
      <w:r w:rsidRPr="00D7315B">
        <w:t xml:space="preserve">/ </w:t>
      </w:r>
      <w:r w:rsidR="00D7315B" w:rsidRPr="00D7315B">
        <w:t>F2 + F2A</w:t>
      </w:r>
      <w:r w:rsidRPr="00D7315B">
        <w:t>…).</w:t>
      </w:r>
    </w:p>
    <w:p w14:paraId="23CA3BF3" w14:textId="77777777" w:rsidR="009D52F9" w:rsidRPr="007C4D8D" w:rsidRDefault="009D52F9" w:rsidP="009D52F9"/>
    <w:p w14:paraId="446585C6" w14:textId="08D4E1AD" w:rsidR="00803D3A" w:rsidRDefault="0022076D" w:rsidP="00550F34">
      <w:pPr>
        <w:pStyle w:val="Titre4"/>
        <w:jc w:val="left"/>
      </w:pPr>
      <w:bookmarkStart w:id="57" w:name="_Toc193960737"/>
      <w:r w:rsidRPr="0022076D">
        <w:lastRenderedPageBreak/>
        <w:t>F2A : Agrégats volume/valeur ventilés par moyen de paiement, type d’opération, canal, type de transaction, schéma de paiement, type d'authentification et origine de la fraude sur l'ensemble de la zone géographique &lt;agMoyPaiTypeOpeCanalTransactSchemaFctAuthOrigineFraudeZoneGeo&gt;</w:t>
      </w:r>
      <w:bookmarkEnd w:id="57"/>
    </w:p>
    <w:p w14:paraId="484A4286" w14:textId="6E977C8A" w:rsidR="00803D3A" w:rsidRPr="007C4D8D" w:rsidRDefault="00803D3A" w:rsidP="00803D3A">
      <w:r w:rsidRPr="007C4D8D">
        <w:t xml:space="preserve">Les données attendues concernent </w:t>
      </w:r>
      <w:r w:rsidR="00864C8A">
        <w:t xml:space="preserve">les opérations frauduleuses </w:t>
      </w:r>
      <w:r w:rsidR="000C7639">
        <w:t>sur</w:t>
      </w:r>
      <w:r w:rsidR="00641DB1">
        <w:t xml:space="preserve"> la carte et </w:t>
      </w:r>
      <w:r w:rsidR="000C7639">
        <w:t>le</w:t>
      </w:r>
      <w:r w:rsidR="00641DB1">
        <w:t xml:space="preserve"> virement selon les axes d’analyse portant sur le </w:t>
      </w:r>
      <w:r w:rsidR="00641DB1" w:rsidRPr="00E33858">
        <w:t xml:space="preserve">type d’opération, </w:t>
      </w:r>
      <w:r w:rsidR="00641DB1">
        <w:t xml:space="preserve">le </w:t>
      </w:r>
      <w:r w:rsidR="00641DB1" w:rsidRPr="00E33858">
        <w:t xml:space="preserve">canal, </w:t>
      </w:r>
      <w:r w:rsidR="00641DB1">
        <w:t xml:space="preserve">le </w:t>
      </w:r>
      <w:r w:rsidR="00641DB1" w:rsidRPr="00E33858">
        <w:t>type de transaction</w:t>
      </w:r>
      <w:r w:rsidR="00103F5C">
        <w:t>, le</w:t>
      </w:r>
      <w:r w:rsidR="00641DB1" w:rsidRPr="00E33858">
        <w:t xml:space="preserve"> </w:t>
      </w:r>
      <w:r w:rsidR="00103F5C" w:rsidRPr="0022076D">
        <w:t xml:space="preserve">schéma de paiement, </w:t>
      </w:r>
      <w:r w:rsidR="00103F5C">
        <w:t>le</w:t>
      </w:r>
      <w:r w:rsidR="00D64B63">
        <w:t xml:space="preserve"> </w:t>
      </w:r>
      <w:r w:rsidR="00103F5C" w:rsidRPr="0022076D">
        <w:t xml:space="preserve">type d'authentification et </w:t>
      </w:r>
      <w:r w:rsidR="00103F5C">
        <w:t>l’</w:t>
      </w:r>
      <w:r w:rsidR="00103F5C" w:rsidRPr="0022076D">
        <w:t xml:space="preserve">origine de la fraude </w:t>
      </w:r>
      <w:r w:rsidR="00641DB1">
        <w:t xml:space="preserve">associés </w:t>
      </w:r>
      <w:r w:rsidR="00BD2B15" w:rsidRPr="00BD2B15">
        <w:t>sur l’ensemble de la zone géographique</w:t>
      </w:r>
      <w:r w:rsidRPr="007C4D8D">
        <w:t>.</w:t>
      </w:r>
    </w:p>
    <w:p w14:paraId="63E6F734" w14:textId="77777777" w:rsidR="00803D3A" w:rsidRPr="007C4D8D" w:rsidRDefault="00803D3A" w:rsidP="00803D3A"/>
    <w:p w14:paraId="2EA66EA4" w14:textId="65B1F45C" w:rsidR="00803D3A" w:rsidRPr="007C4D8D" w:rsidRDefault="00803D3A" w:rsidP="00803D3A">
      <w:r w:rsidRPr="007C4D8D">
        <w:t xml:space="preserve">Les indicateurs à renseigner sont identifiés dans le Tableau </w:t>
      </w:r>
      <w:r w:rsidR="006E5EE7">
        <w:t>F2A</w:t>
      </w:r>
      <w:r w:rsidRPr="007C4D8D">
        <w:t>.</w:t>
      </w:r>
    </w:p>
    <w:p w14:paraId="68F5AED9" w14:textId="59350C0A" w:rsidR="00FA350E" w:rsidRDefault="00FA350E" w:rsidP="008C7097"/>
    <w:p w14:paraId="0C0975AD" w14:textId="77777777" w:rsidR="008C7097" w:rsidRDefault="008C7097" w:rsidP="008C7097">
      <w:r>
        <w:t>Particularités des indicateurs :</w:t>
      </w:r>
    </w:p>
    <w:p w14:paraId="61F42AD6"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1C4E66"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41EF60DF" w14:textId="77777777" w:rsidR="00803D3A" w:rsidRDefault="00803D3A" w:rsidP="00803D3A"/>
    <w:p w14:paraId="3495AD29" w14:textId="59D01497" w:rsidR="007C574E" w:rsidRPr="007C4D8D" w:rsidRDefault="007C574E" w:rsidP="007C574E">
      <w:r w:rsidRPr="00D7315B">
        <w:t>Les contrôles primaires du périmètre F</w:t>
      </w:r>
      <w:r w:rsidR="00D7315B" w:rsidRPr="005B68B7">
        <w:t>2A</w:t>
      </w:r>
      <w:r w:rsidRPr="00D7315B">
        <w:t xml:space="preserve"> à appliquer ainsi que leurs déclinaisons (géographique, </w:t>
      </w:r>
      <w:r w:rsidRPr="0094327E">
        <w:t xml:space="preserve">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385F84">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D20C61F" w14:textId="2FC696AA"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D7315B" w:rsidRPr="00BB3C6D">
        <w:t>(F2A + F2B / F4 + F2A…).</w:t>
      </w:r>
    </w:p>
    <w:p w14:paraId="6DE4EE4D" w14:textId="05305001" w:rsidR="00803D3A" w:rsidRDefault="00803D3A"/>
    <w:p w14:paraId="1C4615BC" w14:textId="28C8024A" w:rsidR="00BD2B15" w:rsidRDefault="00550F34" w:rsidP="00550F34">
      <w:pPr>
        <w:pStyle w:val="Titre4"/>
        <w:jc w:val="left"/>
      </w:pPr>
      <w:bookmarkStart w:id="58" w:name="_Toc193960738"/>
      <w:r w:rsidRPr="00550F34">
        <w:t>F2B :</w:t>
      </w:r>
      <w:r w:rsidRPr="007C4D8D">
        <w:t xml:space="preserve"> </w:t>
      </w:r>
      <w:r w:rsidRPr="0022076D">
        <w:t>Agrégats volume/valeur ventilés par moyen de paiement, type d’opération, canal, type de transaction, schéma de paiement et fonction de moyen de pai</w:t>
      </w:r>
      <w:r>
        <w:t>e</w:t>
      </w:r>
      <w:r w:rsidRPr="0022076D">
        <w:t xml:space="preserve">ment sur l'ensemble de la zone géographique </w:t>
      </w:r>
      <w:r>
        <w:t>&lt;</w:t>
      </w:r>
      <w:r w:rsidRPr="00571E6B">
        <w:t>agMoyPaiTypeOpeCanalTransactSchemaFctAuthOrigineFraudeZoneGeo</w:t>
      </w:r>
      <w:r>
        <w:t>&gt;</w:t>
      </w:r>
      <w:bookmarkEnd w:id="58"/>
    </w:p>
    <w:p w14:paraId="62E4DD76" w14:textId="5532F42B" w:rsidR="00BD2B15" w:rsidRPr="007C4D8D" w:rsidRDefault="00BD2B15" w:rsidP="00BD2B15">
      <w:r w:rsidRPr="007C4D8D">
        <w:t xml:space="preserve">Les données attendues concernent </w:t>
      </w:r>
      <w:r w:rsidR="00864C8A">
        <w:t xml:space="preserve">les opérations frauduleuses </w:t>
      </w:r>
      <w:r w:rsidR="000C7639">
        <w:t>sur</w:t>
      </w:r>
      <w:r w:rsidR="00103F5C">
        <w:t xml:space="preserve"> la carte </w:t>
      </w:r>
      <w:r w:rsidRPr="007C4D8D">
        <w:t xml:space="preserve">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103F5C">
        <w:t>, le</w:t>
      </w:r>
      <w:r w:rsidR="00AA6414">
        <w:t xml:space="preserve"> </w:t>
      </w:r>
      <w:r w:rsidR="00103F5C" w:rsidRPr="0022076D">
        <w:t xml:space="preserve">schéma de paiement et </w:t>
      </w:r>
      <w:r w:rsidR="00103F5C">
        <w:t xml:space="preserve">la </w:t>
      </w:r>
      <w:r w:rsidR="00103F5C" w:rsidRPr="0022076D">
        <w:t>fonction de moyen de pai</w:t>
      </w:r>
      <w:r w:rsidR="00103F5C">
        <w:t>e</w:t>
      </w:r>
      <w:r w:rsidR="00103F5C" w:rsidRPr="0022076D">
        <w:t xml:space="preserve">ment </w:t>
      </w:r>
      <w:r w:rsidRPr="00BD2B15">
        <w:t>sur l’ensemble de la zone géographique</w:t>
      </w:r>
      <w:r>
        <w:t>.</w:t>
      </w:r>
    </w:p>
    <w:p w14:paraId="0110E591" w14:textId="77777777" w:rsidR="00BD2B15" w:rsidRPr="007C4D8D" w:rsidRDefault="00BD2B15" w:rsidP="00BD2B15"/>
    <w:p w14:paraId="00439C29" w14:textId="2BBA3DD1" w:rsidR="00BD2B15" w:rsidRPr="007C4D8D" w:rsidRDefault="00BD2B15" w:rsidP="00BD2B15">
      <w:r w:rsidRPr="007C4D8D">
        <w:t xml:space="preserve">Les indicateurs à renseigner sont identifiés dans le Tableau </w:t>
      </w:r>
      <w:r w:rsidR="006E5EE7">
        <w:t>F2B</w:t>
      </w:r>
      <w:r w:rsidRPr="007C4D8D">
        <w:t>.</w:t>
      </w:r>
    </w:p>
    <w:p w14:paraId="4C1CC6AB" w14:textId="77777777" w:rsidR="008C7097" w:rsidRDefault="008C7097" w:rsidP="008C7097"/>
    <w:p w14:paraId="06FE6BA3" w14:textId="77777777" w:rsidR="008C7097" w:rsidRDefault="008C7097" w:rsidP="008C7097">
      <w:r>
        <w:t>Particularités des indicateurs :</w:t>
      </w:r>
    </w:p>
    <w:p w14:paraId="6973F3B3"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20590FAB"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3CCA7204" w14:textId="77777777" w:rsidR="00BD2B15" w:rsidRDefault="00BD2B15" w:rsidP="00BD2B15"/>
    <w:p w14:paraId="3D84CD5E" w14:textId="1871FF94" w:rsidR="00BD2B15" w:rsidRPr="007C4D8D" w:rsidRDefault="00D7315B" w:rsidP="00BD2B15">
      <w:r>
        <w:t>Aucun contrôle</w:t>
      </w:r>
      <w:r w:rsidRPr="00BB3C6D">
        <w:t xml:space="preserve"> </w:t>
      </w:r>
      <w:r>
        <w:t>primaire</w:t>
      </w:r>
      <w:r w:rsidRPr="00BB3C6D">
        <w:t xml:space="preserve"> </w:t>
      </w:r>
      <w:r>
        <w:t>sur le</w:t>
      </w:r>
      <w:r w:rsidRPr="00BB3C6D">
        <w:t xml:space="preserve"> périmètre F2</w:t>
      </w:r>
      <w:r>
        <w:t>B n’est</w:t>
      </w:r>
      <w:r w:rsidRPr="00BB3C6D">
        <w:t xml:space="preserve"> à appliquer </w:t>
      </w:r>
    </w:p>
    <w:p w14:paraId="7D302398" w14:textId="6AC3F05A"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w:t>
      </w:r>
      <w:r w:rsidRPr="00D7315B">
        <w:t>plusieurs Tableaux différents</w:t>
      </w:r>
      <w:r w:rsidR="00D7315B" w:rsidRPr="005B68B7">
        <w:t xml:space="preserve"> </w:t>
      </w:r>
      <w:r w:rsidR="00D7315B">
        <w:t>(</w:t>
      </w:r>
      <w:r w:rsidR="00D7315B" w:rsidRPr="00BB3C6D">
        <w:t>F2A + F2B</w:t>
      </w:r>
      <w:r w:rsidR="00D7315B">
        <w:t>…)</w:t>
      </w:r>
      <w:r w:rsidRPr="007C4D8D">
        <w:t>.</w:t>
      </w:r>
    </w:p>
    <w:p w14:paraId="4004F8B8" w14:textId="77777777" w:rsidR="00BD2B15" w:rsidRDefault="00BD2B15" w:rsidP="00BD2B15"/>
    <w:p w14:paraId="78BD3506" w14:textId="1D476DF4" w:rsidR="00AA6414" w:rsidRDefault="00550F34" w:rsidP="00AA6414">
      <w:pPr>
        <w:pStyle w:val="Titre4"/>
      </w:pPr>
      <w:bookmarkStart w:id="59" w:name="_Toc193960739"/>
      <w:r w:rsidRPr="00550F34">
        <w:t>F3 :</w:t>
      </w:r>
      <w:r w:rsidRPr="007C4D8D">
        <w:t xml:space="preserve"> </w:t>
      </w:r>
      <w:r w:rsidRPr="0022076D">
        <w:t>Agrégats v</w:t>
      </w:r>
      <w:r w:rsidR="00717076">
        <w:t>olume/valeur ventilés par moyen</w:t>
      </w:r>
      <w:r w:rsidRPr="0022076D">
        <w:t xml:space="preserve"> de paiement, type</w:t>
      </w:r>
      <w:r w:rsidR="008C7097">
        <w:t xml:space="preserve"> d’opération</w:t>
      </w:r>
      <w:r w:rsidRPr="0022076D">
        <w:t xml:space="preserve">, schéma de paiement, fonction de moyen paiement sur l'ensemble de la zone géographique </w:t>
      </w:r>
      <w:r w:rsidRPr="007C4D8D">
        <w:t>&lt;</w:t>
      </w:r>
      <w:r w:rsidRPr="0022076D">
        <w:t>agMoyPaiTypeOpeSchemaPaiFctOrigZoneGeo</w:t>
      </w:r>
      <w:r w:rsidRPr="00E072DE">
        <w:t>&gt;</w:t>
      </w:r>
      <w:bookmarkEnd w:id="59"/>
    </w:p>
    <w:p w14:paraId="0DA80CC9" w14:textId="1DA59E73" w:rsidR="00AA6414" w:rsidRPr="007C4D8D" w:rsidRDefault="00AA6414" w:rsidP="00AA6414">
      <w:r w:rsidRPr="007C4D8D">
        <w:t xml:space="preserve">Les données attendues concernent </w:t>
      </w:r>
      <w:r w:rsidR="00864C8A">
        <w:t xml:space="preserve">les opérations frauduleuses </w:t>
      </w:r>
      <w:r w:rsidR="000C7639">
        <w:t>sur</w:t>
      </w:r>
      <w:r w:rsidR="00103F5C">
        <w:t xml:space="preserve"> la</w:t>
      </w:r>
      <w:r>
        <w:t xml:space="preserve"> </w:t>
      </w:r>
      <w:r w:rsidRPr="007C4D8D">
        <w:t xml:space="preserve">carte </w:t>
      </w:r>
      <w:r w:rsidR="00103F5C">
        <w:t xml:space="preserve">de retrait </w:t>
      </w:r>
      <w:r w:rsidRPr="007C4D8D">
        <w:t xml:space="preserve">selon </w:t>
      </w:r>
      <w:r>
        <w:t>les</w:t>
      </w:r>
      <w:r w:rsidRPr="007C4D8D">
        <w:t xml:space="preserve"> axe</w:t>
      </w:r>
      <w:r>
        <w:t>s</w:t>
      </w:r>
      <w:r w:rsidRPr="007C4D8D">
        <w:t xml:space="preserve"> d’analyse portant sur le type d’opération, </w:t>
      </w:r>
      <w:r>
        <w:t>le schéma de paiement et</w:t>
      </w:r>
      <w:r w:rsidR="00103F5C">
        <w:t xml:space="preserve"> la</w:t>
      </w:r>
      <w:r w:rsidRPr="007C4D8D">
        <w:t xml:space="preserve"> </w:t>
      </w:r>
      <w:r w:rsidR="00103F5C" w:rsidRPr="0022076D">
        <w:t xml:space="preserve">fonction de moyen paiement </w:t>
      </w:r>
      <w:r w:rsidRPr="00BD2B15">
        <w:t>sur l’ensemble de la zone géographique</w:t>
      </w:r>
      <w:r>
        <w:t>.</w:t>
      </w:r>
    </w:p>
    <w:p w14:paraId="02FF3A30" w14:textId="77777777" w:rsidR="00AA6414" w:rsidRPr="007C4D8D" w:rsidRDefault="00AA6414" w:rsidP="00AA6414"/>
    <w:p w14:paraId="1467FBA3" w14:textId="27EB28A1" w:rsidR="00AA6414" w:rsidRPr="007C4D8D" w:rsidRDefault="00AA6414" w:rsidP="00AA6414">
      <w:r w:rsidRPr="007C4D8D">
        <w:t xml:space="preserve">Les indicateurs à renseigner sont identifiés dans le Tableau </w:t>
      </w:r>
      <w:r w:rsidR="006E5EE7">
        <w:t>F3</w:t>
      </w:r>
      <w:r w:rsidRPr="007C4D8D">
        <w:t>.</w:t>
      </w:r>
    </w:p>
    <w:p w14:paraId="59956538" w14:textId="77777777" w:rsidR="008C7097" w:rsidRDefault="008C7097" w:rsidP="008C7097"/>
    <w:p w14:paraId="5358F002" w14:textId="77777777" w:rsidR="008C7097" w:rsidRDefault="008C7097" w:rsidP="008C7097">
      <w:r>
        <w:t>Particularités des indicateurs :</w:t>
      </w:r>
    </w:p>
    <w:p w14:paraId="15FC4E54"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0B559894"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742D5888" w14:textId="77777777" w:rsidR="00AA6414" w:rsidRDefault="00AA6414" w:rsidP="00AA6414"/>
    <w:p w14:paraId="0E2A1D50" w14:textId="5438D25E"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3 n’est</w:t>
      </w:r>
      <w:r w:rsidRPr="00BB3C6D">
        <w:t xml:space="preserve"> à appliquer </w:t>
      </w:r>
    </w:p>
    <w:p w14:paraId="00B33DF7" w14:textId="22D1C15C" w:rsidR="00D7315B" w:rsidRPr="00D7315B"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plusieurs </w:t>
      </w:r>
      <w:r w:rsidRPr="005B68B7">
        <w:t>Tableaux différents (F2 + F2A…)</w:t>
      </w:r>
      <w:r w:rsidRPr="00D7315B">
        <w:t>.</w:t>
      </w:r>
    </w:p>
    <w:p w14:paraId="3FD5E64A" w14:textId="77777777" w:rsidR="00AA6414" w:rsidRDefault="00AA6414" w:rsidP="00AA6414"/>
    <w:p w14:paraId="516392A6" w14:textId="0E90AC1B" w:rsidR="00AA6414" w:rsidRDefault="00550F34" w:rsidP="00AA6414">
      <w:pPr>
        <w:pStyle w:val="Titre4"/>
      </w:pPr>
      <w:bookmarkStart w:id="60" w:name="_Toc193960740"/>
      <w:r w:rsidRPr="00550F34">
        <w:t>F3A : Agrégats</w:t>
      </w:r>
      <w:r w:rsidRPr="0022076D">
        <w:t xml:space="preserve"> v</w:t>
      </w:r>
      <w:r w:rsidR="008C7097">
        <w:t>olume/valeur ventilés par moyen de paiement, type</w:t>
      </w:r>
      <w:r w:rsidRPr="0022076D">
        <w:t xml:space="preserve"> </w:t>
      </w:r>
      <w:r w:rsidR="008C7097">
        <w:t>d’</w:t>
      </w:r>
      <w:r w:rsidRPr="0022076D">
        <w:t>opération</w:t>
      </w:r>
      <w:r w:rsidR="008C7097">
        <w:t>, schéma de paiement, origine de la f</w:t>
      </w:r>
      <w:r w:rsidRPr="0022076D">
        <w:t xml:space="preserve">raude sur l'ensemble de la zone géographique </w:t>
      </w:r>
      <w:r>
        <w:t>&lt;</w:t>
      </w:r>
      <w:r w:rsidRPr="0022076D">
        <w:t>agMoyPaiTypeOpeSchemaPaiFctOrigZoneGeo</w:t>
      </w:r>
      <w:r>
        <w:t>&gt;</w:t>
      </w:r>
      <w:bookmarkEnd w:id="60"/>
    </w:p>
    <w:p w14:paraId="73FDD4B3" w14:textId="551CFF78" w:rsidR="00AA6414" w:rsidRPr="007C4D8D" w:rsidRDefault="00AA6414" w:rsidP="00AA6414">
      <w:r w:rsidRPr="007C4D8D">
        <w:t xml:space="preserve">Les données attendues concernent </w:t>
      </w:r>
      <w:r w:rsidR="00864C8A">
        <w:t xml:space="preserve">les opérations frauduleuses </w:t>
      </w:r>
      <w:r w:rsidR="000C7639">
        <w:t xml:space="preserve">sur la </w:t>
      </w:r>
      <w:r w:rsidR="000C7639" w:rsidRPr="007C4D8D">
        <w:t xml:space="preserve">carte </w:t>
      </w:r>
      <w:r w:rsidR="000C7639">
        <w:t xml:space="preserve">de retrait </w:t>
      </w:r>
      <w:r w:rsidR="000C7639" w:rsidRPr="007C4D8D">
        <w:t xml:space="preserve">selon </w:t>
      </w:r>
      <w:r w:rsidR="000C7639">
        <w:t>les</w:t>
      </w:r>
      <w:r w:rsidR="000C7639" w:rsidRPr="007C4D8D">
        <w:t xml:space="preserve"> axe</w:t>
      </w:r>
      <w:r w:rsidR="000C7639">
        <w:t>s</w:t>
      </w:r>
      <w:r w:rsidR="000C7639" w:rsidRPr="007C4D8D">
        <w:t xml:space="preserve"> d’analyse portant sur le type d’opération, </w:t>
      </w:r>
      <w:r w:rsidR="000C7639">
        <w:t xml:space="preserve">le schéma de paiement et l’origine de la fraude </w:t>
      </w:r>
      <w:r w:rsidRPr="00BD2B15">
        <w:t>sur l’ensemble de la zone géographique</w:t>
      </w:r>
      <w:r>
        <w:t>.</w:t>
      </w:r>
    </w:p>
    <w:p w14:paraId="6BD5D488" w14:textId="77777777" w:rsidR="00AA6414" w:rsidRPr="007C4D8D" w:rsidRDefault="00AA6414" w:rsidP="00AA6414"/>
    <w:p w14:paraId="054748D7" w14:textId="53805A30" w:rsidR="00AA6414" w:rsidRPr="007C4D8D" w:rsidRDefault="00AA6414" w:rsidP="00AA6414">
      <w:r w:rsidRPr="007C4D8D">
        <w:t xml:space="preserve">Les indicateurs à renseigner sont identifiés dans le Tableau </w:t>
      </w:r>
      <w:r w:rsidR="006E5EE7">
        <w:t>F3A</w:t>
      </w:r>
      <w:r w:rsidRPr="007C4D8D">
        <w:t>.</w:t>
      </w:r>
    </w:p>
    <w:p w14:paraId="1A7D6323" w14:textId="77777777" w:rsidR="008C7097" w:rsidRDefault="008C7097" w:rsidP="008C7097"/>
    <w:p w14:paraId="575108A9" w14:textId="77777777" w:rsidR="008C7097" w:rsidRDefault="008C7097" w:rsidP="008C7097">
      <w:r>
        <w:t>Particularités des indicateurs :</w:t>
      </w:r>
    </w:p>
    <w:p w14:paraId="5AC61828"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7C998B6C"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198E5064" w14:textId="1C9DDB43" w:rsidR="007C574E" w:rsidRPr="007C4D8D" w:rsidRDefault="007C574E" w:rsidP="007C574E">
      <w:r w:rsidRPr="00D7315B">
        <w:t>Les contrôles primaires du périmètre F</w:t>
      </w:r>
      <w:r w:rsidR="00D7315B" w:rsidRPr="005B68B7">
        <w:t>3A</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03AED683" w14:textId="4373C6FA" w:rsidR="007C574E" w:rsidRPr="00D7315B"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5B68B7">
        <w:t>F1 + F3A</w:t>
      </w:r>
      <w:r w:rsidRPr="00D7315B">
        <w:t>…).</w:t>
      </w:r>
    </w:p>
    <w:p w14:paraId="5D094990" w14:textId="77777777" w:rsidR="00AA6414" w:rsidRDefault="00AA6414" w:rsidP="00AA6414"/>
    <w:p w14:paraId="674561C0" w14:textId="16B3EBD6" w:rsidR="00803D3A" w:rsidRDefault="00550F34" w:rsidP="00550F34">
      <w:pPr>
        <w:pStyle w:val="Titre4"/>
        <w:jc w:val="left"/>
      </w:pPr>
      <w:bookmarkStart w:id="61" w:name="_Toc193960741"/>
      <w:r w:rsidRPr="00550F34">
        <w:t>F4 :</w:t>
      </w:r>
      <w:r w:rsidRPr="007C4D8D">
        <w:t xml:space="preserve"> </w:t>
      </w:r>
      <w:r w:rsidRPr="0022076D">
        <w:t>Agrégats volume/valeur ventilés par moyen</w:t>
      </w:r>
      <w:r w:rsidR="008C7097">
        <w:t xml:space="preserve"> de paiement, type</w:t>
      </w:r>
      <w:r w:rsidRPr="0022076D">
        <w:t xml:space="preserve"> d'opération, canal, type de canal sur l'ensemble de la zone géographique </w:t>
      </w:r>
      <w:r w:rsidR="005A49AE">
        <w:t>.</w:t>
      </w:r>
      <w:r>
        <w:t>&lt;</w:t>
      </w:r>
      <w:r w:rsidRPr="0022076D">
        <w:t>agMoy</w:t>
      </w:r>
      <w:r>
        <w:t>PaiTypeOpeCanalTypeCanalZoneGeo</w:t>
      </w:r>
      <w:r w:rsidRPr="007C4D8D">
        <w:t>&gt;</w:t>
      </w:r>
      <w:bookmarkEnd w:id="61"/>
    </w:p>
    <w:p w14:paraId="569ADCAF" w14:textId="03E17516" w:rsidR="00803D3A" w:rsidRPr="007C4D8D" w:rsidRDefault="00803D3A" w:rsidP="00803D3A">
      <w:r w:rsidRPr="007C4D8D">
        <w:t xml:space="preserve">Les données attendues concernent </w:t>
      </w:r>
      <w:r w:rsidR="00864C8A">
        <w:t xml:space="preserve">les opérations frauduleuses </w:t>
      </w:r>
      <w:r w:rsidR="000C7639">
        <w:t xml:space="preserve">sur </w:t>
      </w:r>
      <w:r w:rsidR="008C49B5">
        <w:t>l</w:t>
      </w:r>
      <w:r w:rsidRPr="007C4D8D">
        <w:t>e</w:t>
      </w:r>
      <w:r w:rsidR="008C49B5">
        <w:t>s</w:t>
      </w:r>
      <w:r w:rsidRPr="007C4D8D">
        <w:t xml:space="preserve"> </w:t>
      </w:r>
      <w:r w:rsidR="008C49B5">
        <w:t>virements</w:t>
      </w:r>
      <w:r w:rsidR="000C7639">
        <w:t xml:space="preserve"> </w:t>
      </w:r>
      <w:r w:rsidRPr="007C4D8D">
        <w:t xml:space="preserve">selon </w:t>
      </w:r>
      <w:r w:rsidR="00F676E7">
        <w:t>les</w:t>
      </w:r>
      <w:r w:rsidRPr="007C4D8D">
        <w:t xml:space="preserve"> axe</w:t>
      </w:r>
      <w:r w:rsidR="00F676E7">
        <w:t>s</w:t>
      </w:r>
      <w:r w:rsidRPr="007C4D8D">
        <w:t xml:space="preserve"> d’analyse portant sur le type d’opération</w:t>
      </w:r>
      <w:r w:rsidR="000C7639" w:rsidRPr="0022076D">
        <w:t xml:space="preserve">, </w:t>
      </w:r>
      <w:r w:rsidR="000C7639">
        <w:t xml:space="preserve">le </w:t>
      </w:r>
      <w:r w:rsidR="000C7639" w:rsidRPr="0022076D">
        <w:t>canal</w:t>
      </w:r>
      <w:r w:rsidR="000C7639">
        <w:t xml:space="preserve"> et le</w:t>
      </w:r>
      <w:r w:rsidR="000C7639" w:rsidRPr="0022076D">
        <w:t xml:space="preserve"> type de canal</w:t>
      </w:r>
      <w:r w:rsidR="000C7639" w:rsidRPr="007C4D8D">
        <w:t xml:space="preserve"> </w:t>
      </w:r>
      <w:r w:rsidR="000C7639" w:rsidRPr="0022076D">
        <w:t>sur l'ensemble de la zone géographique</w:t>
      </w:r>
      <w:r w:rsidRPr="007C4D8D">
        <w:t xml:space="preserve">. </w:t>
      </w:r>
    </w:p>
    <w:p w14:paraId="03B1D0A0" w14:textId="77777777" w:rsidR="00803D3A" w:rsidRDefault="00803D3A" w:rsidP="00803D3A"/>
    <w:p w14:paraId="0E10FC1F" w14:textId="7DC1A195" w:rsidR="00803D3A" w:rsidRDefault="00803D3A" w:rsidP="00803D3A">
      <w:r w:rsidRPr="007C4D8D">
        <w:t xml:space="preserve">Les </w:t>
      </w:r>
      <w:r w:rsidRPr="00D957B4">
        <w:t>i</w:t>
      </w:r>
      <w:r w:rsidRPr="007C4D8D">
        <w:t xml:space="preserve">ndicateurs à renseigner sont identifiés dans le Tableau </w:t>
      </w:r>
      <w:r w:rsidR="006E5EE7">
        <w:t>F4</w:t>
      </w:r>
      <w:r w:rsidRPr="007C4D8D">
        <w:t>.</w:t>
      </w:r>
    </w:p>
    <w:p w14:paraId="25D59BB9" w14:textId="77777777" w:rsidR="008C7097" w:rsidRDefault="008C7097" w:rsidP="008C7097"/>
    <w:p w14:paraId="0EC3C13B" w14:textId="77777777" w:rsidR="008C7097" w:rsidRDefault="008C7097" w:rsidP="008C7097">
      <w:r>
        <w:t>Particularités des indicateurs :</w:t>
      </w:r>
    </w:p>
    <w:p w14:paraId="06D8B0AE" w14:textId="77777777" w:rsidR="008C7097" w:rsidRDefault="008C7097" w:rsidP="008C7097">
      <w:pPr>
        <w:pStyle w:val="Paragraphedeliste"/>
        <w:numPr>
          <w:ilvl w:val="0"/>
          <w:numId w:val="8"/>
        </w:numPr>
        <w:spacing w:line="240" w:lineRule="auto"/>
        <w:jc w:val="left"/>
      </w:pPr>
      <w:r>
        <w:t xml:space="preserve">Tous les indicateurs sont obligatoires. </w:t>
      </w:r>
    </w:p>
    <w:p w14:paraId="41FEB82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C92974" w14:textId="77777777" w:rsidR="00803D3A" w:rsidRDefault="00803D3A" w:rsidP="00803D3A"/>
    <w:p w14:paraId="37BF12E2" w14:textId="0BFEE1C1" w:rsidR="007C574E" w:rsidRPr="007C4D8D" w:rsidRDefault="007C574E" w:rsidP="007C574E">
      <w:r w:rsidRPr="00D7315B">
        <w:t>Les contrôles primaires du périmètre F</w:t>
      </w:r>
      <w:r w:rsidR="00D7315B" w:rsidRPr="005B68B7">
        <w:t>4</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443641" w14:textId="5AC96F32"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Pr="005B68B7">
        <w:t>F1 + F4 / F</w:t>
      </w:r>
      <w:r w:rsidR="00D7315B" w:rsidRPr="005B68B7">
        <w:t>4 + F2A</w:t>
      </w:r>
      <w:r>
        <w:t>…)</w:t>
      </w:r>
      <w:r w:rsidRPr="007C4D8D">
        <w:t>.</w:t>
      </w:r>
    </w:p>
    <w:p w14:paraId="5DA79823" w14:textId="094FBA0A" w:rsidR="00803D3A" w:rsidRDefault="00803D3A"/>
    <w:p w14:paraId="407321CD" w14:textId="7623B718" w:rsidR="0078003E" w:rsidRDefault="00550F34" w:rsidP="00550F34">
      <w:pPr>
        <w:pStyle w:val="Titre4"/>
        <w:jc w:val="left"/>
      </w:pPr>
      <w:bookmarkStart w:id="62" w:name="_Toc193960742"/>
      <w:r w:rsidRPr="00550F34">
        <w:t>F5 : Agrégats</w:t>
      </w:r>
      <w:r w:rsidRPr="0022076D">
        <w:t xml:space="preserve"> volume/valeur ventilés par moyen de paiement, type d'opération, type de canal et sous canal sur l'ensemble de la zone géographique</w:t>
      </w:r>
      <w:r w:rsidRPr="007C4D8D">
        <w:t xml:space="preserve"> &lt;</w:t>
      </w:r>
      <w:r w:rsidRPr="0022076D">
        <w:t>agMoyPaiTypeOpeTypeCanalSousCanalGeo</w:t>
      </w:r>
      <w:r w:rsidRPr="00E072DE">
        <w:t>&gt;</w:t>
      </w:r>
      <w:bookmarkEnd w:id="62"/>
    </w:p>
    <w:p w14:paraId="1BE481AD" w14:textId="09ADC342" w:rsidR="0078003E" w:rsidRPr="007C4D8D" w:rsidRDefault="0078003E" w:rsidP="0078003E">
      <w:r w:rsidRPr="007C4D8D">
        <w:t xml:space="preserve">Les données attendues concernent </w:t>
      </w:r>
      <w:r w:rsidR="00864C8A">
        <w:t xml:space="preserve">les opérations frauduleuses </w:t>
      </w:r>
      <w:r w:rsidR="000C7639">
        <w:t xml:space="preserve">sur les prélèvements </w:t>
      </w:r>
      <w:r w:rsidR="00F676E7">
        <w:t>selon les</w:t>
      </w:r>
      <w:r w:rsidRPr="007C4D8D">
        <w:t xml:space="preserve"> axe</w:t>
      </w:r>
      <w:r w:rsidR="00F676E7">
        <w:t>s</w:t>
      </w:r>
      <w:r w:rsidRPr="007C4D8D">
        <w:t xml:space="preserve"> d’analyse portant </w:t>
      </w:r>
      <w:r>
        <w:t xml:space="preserve">sur le </w:t>
      </w:r>
      <w:r w:rsidR="00F676E7">
        <w:t xml:space="preserve">type d’opérations, </w:t>
      </w:r>
      <w:r w:rsidR="000C7639">
        <w:t xml:space="preserve">le </w:t>
      </w:r>
      <w:r w:rsidR="000C7639" w:rsidRPr="0022076D">
        <w:t>type canal</w:t>
      </w:r>
      <w:r w:rsidR="000C7639">
        <w:t xml:space="preserve"> et le</w:t>
      </w:r>
      <w:r w:rsidR="000C7639" w:rsidRPr="0022076D">
        <w:t xml:space="preserve"> </w:t>
      </w:r>
      <w:r w:rsidR="000C7639">
        <w:t>sous</w:t>
      </w:r>
      <w:r w:rsidR="000C7639" w:rsidRPr="0022076D">
        <w:t xml:space="preserve"> canal</w:t>
      </w:r>
      <w:r w:rsidR="000C7639" w:rsidRPr="007C4D8D">
        <w:t xml:space="preserve"> </w:t>
      </w:r>
      <w:r>
        <w:t xml:space="preserve">associé sur </w:t>
      </w:r>
      <w:r w:rsidR="00ED2F30" w:rsidRPr="00ED2F30">
        <w:t>l’ensemble de la zone géographique</w:t>
      </w:r>
      <w:r w:rsidR="00ED2F30">
        <w:t>.</w:t>
      </w:r>
    </w:p>
    <w:p w14:paraId="284F9946" w14:textId="77777777" w:rsidR="0078003E" w:rsidRPr="007C4D8D" w:rsidRDefault="0078003E" w:rsidP="0078003E"/>
    <w:p w14:paraId="3A3104B0" w14:textId="1C6B664A" w:rsidR="00F379EA" w:rsidRPr="007C4D8D" w:rsidRDefault="0078003E" w:rsidP="0078003E">
      <w:r w:rsidRPr="007C4D8D">
        <w:t xml:space="preserve">Les </w:t>
      </w:r>
      <w:r w:rsidRPr="00D957B4">
        <w:t>i</w:t>
      </w:r>
      <w:r w:rsidRPr="007C4D8D">
        <w:t>ndicateurs à renseigner so</w:t>
      </w:r>
      <w:r w:rsidR="00F676E7">
        <w:t xml:space="preserve">nt identifiés dans le Tableau </w:t>
      </w:r>
      <w:r w:rsidR="006E5EE7">
        <w:t>F5</w:t>
      </w:r>
      <w:r w:rsidRPr="007C4D8D">
        <w:t>.</w:t>
      </w:r>
    </w:p>
    <w:p w14:paraId="4E00746B" w14:textId="77777777" w:rsidR="008C7097" w:rsidRDefault="008C7097" w:rsidP="008C7097"/>
    <w:p w14:paraId="027F15ED" w14:textId="77777777" w:rsidR="008C7097" w:rsidRDefault="008C7097" w:rsidP="008C7097">
      <w:r>
        <w:t>Particularités des indicateurs :</w:t>
      </w:r>
    </w:p>
    <w:p w14:paraId="6078CB89" w14:textId="77777777" w:rsidR="008C7097" w:rsidRDefault="008C7097" w:rsidP="008C7097">
      <w:pPr>
        <w:pStyle w:val="Paragraphedeliste"/>
        <w:numPr>
          <w:ilvl w:val="0"/>
          <w:numId w:val="8"/>
        </w:numPr>
        <w:spacing w:line="240" w:lineRule="auto"/>
        <w:jc w:val="left"/>
      </w:pPr>
      <w:r>
        <w:t xml:space="preserve">Tous les indicateurs sont obligatoires. </w:t>
      </w:r>
    </w:p>
    <w:p w14:paraId="15252795"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A440CBB" w14:textId="194F9B1F"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5 n’est</w:t>
      </w:r>
      <w:r w:rsidRPr="00BB3C6D">
        <w:t xml:space="preserve"> à appliquer </w:t>
      </w:r>
    </w:p>
    <w:p w14:paraId="5FA92717" w14:textId="1940591F" w:rsidR="00D7315B" w:rsidRPr="00611D41"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w:t>
      </w:r>
      <w:r w:rsidRPr="00611D41">
        <w:t xml:space="preserve">plusieurs </w:t>
      </w:r>
      <w:r w:rsidRPr="005B68B7">
        <w:t>Tableaux différents</w:t>
      </w:r>
      <w:r w:rsidR="00611D41" w:rsidRPr="005B68B7">
        <w:t xml:space="preserve"> (F1 + F5…)</w:t>
      </w:r>
      <w:r w:rsidRPr="00611D41">
        <w:t>.</w:t>
      </w:r>
    </w:p>
    <w:p w14:paraId="4D684AD1" w14:textId="7E755983" w:rsidR="0078003E" w:rsidRPr="00611D41" w:rsidRDefault="0078003E" w:rsidP="0078003E"/>
    <w:p w14:paraId="1FE1D016" w14:textId="4385D3F0" w:rsidR="00803D3A" w:rsidRDefault="00550F34" w:rsidP="00F676E7">
      <w:pPr>
        <w:pStyle w:val="Titre4"/>
      </w:pPr>
      <w:bookmarkStart w:id="63" w:name="_Toc193960743"/>
      <w:r w:rsidRPr="00550F34">
        <w:lastRenderedPageBreak/>
        <w:t>F6:</w:t>
      </w:r>
      <w:r w:rsidRPr="007C4D8D">
        <w:t xml:space="preserve"> </w:t>
      </w:r>
      <w:r w:rsidRPr="0022076D">
        <w:t xml:space="preserve">Agrégats volume/valeur ventilés par moyen de paiement, type d'opération, type de canal, schéma de paiement et origine de la fraude sur l'ensemble de la zone géographique </w:t>
      </w:r>
      <w:r w:rsidRPr="007C4D8D">
        <w:t>&lt;</w:t>
      </w:r>
      <w:r w:rsidRPr="0022076D">
        <w:t>agMoyPaiTypeOpeTypeCanalSchemaOrigineFraudeGeo</w:t>
      </w:r>
      <w:r w:rsidRPr="007C4D8D">
        <w:t>&gt;</w:t>
      </w:r>
      <w:bookmarkEnd w:id="63"/>
    </w:p>
    <w:p w14:paraId="2436D1EC" w14:textId="53FB7BFE" w:rsidR="00803D3A" w:rsidRPr="007C4D8D" w:rsidRDefault="00803D3A" w:rsidP="00803D3A">
      <w:r w:rsidRPr="007C4D8D">
        <w:t>Les données attendues concernent</w:t>
      </w:r>
      <w:r w:rsidR="00864C8A">
        <w:t xml:space="preserve"> les opérations frauduleuses</w:t>
      </w:r>
      <w:r w:rsidRPr="007C4D8D">
        <w:t xml:space="preserve"> </w:t>
      </w:r>
      <w:r w:rsidR="000C7639">
        <w:t>sur les prélèvements selon les</w:t>
      </w:r>
      <w:r w:rsidR="000C7639" w:rsidRPr="007C4D8D">
        <w:t xml:space="preserve"> axe</w:t>
      </w:r>
      <w:r w:rsidR="000C7639">
        <w:t>s</w:t>
      </w:r>
      <w:r w:rsidR="000C7639" w:rsidRPr="007C4D8D">
        <w:t xml:space="preserve"> d’analyse portant </w:t>
      </w:r>
      <w:r w:rsidR="000C7639">
        <w:t xml:space="preserve">sur le type d’opérations, le </w:t>
      </w:r>
      <w:r w:rsidR="000C7639" w:rsidRPr="0022076D">
        <w:t>type canal</w:t>
      </w:r>
      <w:r w:rsidR="000C7639">
        <w:t xml:space="preserve">, le </w:t>
      </w:r>
      <w:r w:rsidR="000C7639" w:rsidRPr="0022076D">
        <w:t xml:space="preserve">schéma de paiement et </w:t>
      </w:r>
      <w:r w:rsidR="000C7639">
        <w:t>l’</w:t>
      </w:r>
      <w:r w:rsidR="000C7639" w:rsidRPr="0022076D">
        <w:t xml:space="preserve">origine de la fraude </w:t>
      </w:r>
      <w:r w:rsidR="00ED2F30">
        <w:t xml:space="preserve">sur </w:t>
      </w:r>
      <w:r w:rsidR="00ED2F30" w:rsidRPr="00ED2F30">
        <w:t>l’ensemble de la zone géographique</w:t>
      </w:r>
      <w:r w:rsidRPr="007C4D8D">
        <w:t>.</w:t>
      </w:r>
    </w:p>
    <w:p w14:paraId="5993728C" w14:textId="77777777" w:rsidR="00103F5C" w:rsidRDefault="00103F5C" w:rsidP="00803D3A"/>
    <w:p w14:paraId="74C70B05" w14:textId="5F3FE8FE" w:rsidR="00803D3A" w:rsidRPr="007C4D8D" w:rsidRDefault="00803D3A" w:rsidP="00803D3A">
      <w:r w:rsidRPr="007C4D8D">
        <w:t xml:space="preserve">Les </w:t>
      </w:r>
      <w:r w:rsidRPr="00D957B4">
        <w:t xml:space="preserve">indicateurs </w:t>
      </w:r>
      <w:r w:rsidRPr="007C4D8D">
        <w:t xml:space="preserve">à renseigner sont identifiés dans le Tableau </w:t>
      </w:r>
      <w:r w:rsidR="006E5EE7">
        <w:t>F6</w:t>
      </w:r>
      <w:r w:rsidRPr="007C4D8D">
        <w:t>.</w:t>
      </w:r>
    </w:p>
    <w:p w14:paraId="09BF91AD" w14:textId="77777777" w:rsidR="008C7097" w:rsidRDefault="008C7097" w:rsidP="008C7097"/>
    <w:p w14:paraId="15444C47" w14:textId="77777777" w:rsidR="008C7097" w:rsidRDefault="008C7097" w:rsidP="008C7097">
      <w:r>
        <w:t>Particularités des indicateurs :</w:t>
      </w:r>
    </w:p>
    <w:p w14:paraId="782EFCA2" w14:textId="77777777" w:rsidR="008C7097" w:rsidRDefault="008C7097" w:rsidP="008C7097">
      <w:pPr>
        <w:pStyle w:val="Paragraphedeliste"/>
        <w:numPr>
          <w:ilvl w:val="0"/>
          <w:numId w:val="8"/>
        </w:numPr>
        <w:spacing w:line="240" w:lineRule="auto"/>
        <w:jc w:val="left"/>
      </w:pPr>
      <w:r>
        <w:t xml:space="preserve">Tous les indicateurs sont obligatoires. </w:t>
      </w:r>
    </w:p>
    <w:p w14:paraId="3D9EBF93"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2FEA9AB" w14:textId="77777777" w:rsidR="00803D3A" w:rsidRDefault="00803D3A" w:rsidP="00803D3A"/>
    <w:p w14:paraId="5C333E51" w14:textId="706A17DC" w:rsidR="007C574E" w:rsidRPr="007C4D8D" w:rsidRDefault="007C574E" w:rsidP="007C574E">
      <w:r w:rsidRPr="00D7315B">
        <w:t>Les contrôles primaires du périmètre F</w:t>
      </w:r>
      <w:r w:rsidR="00D7315B" w:rsidRPr="005B68B7">
        <w:t>6</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4EA836A" w14:textId="3B2917B1"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F6</w:t>
      </w:r>
      <w:r w:rsidRPr="00611D41">
        <w:t>…).</w:t>
      </w:r>
    </w:p>
    <w:p w14:paraId="4C7B9176" w14:textId="77777777" w:rsidR="00550F34" w:rsidRDefault="00550F34" w:rsidP="00550F34"/>
    <w:p w14:paraId="3B882E97" w14:textId="5FDB730C" w:rsidR="00550F34" w:rsidRDefault="00550F34" w:rsidP="00550F34">
      <w:pPr>
        <w:pStyle w:val="Titre4"/>
      </w:pPr>
      <w:bookmarkStart w:id="64" w:name="_Toc193960744"/>
      <w:r w:rsidRPr="00550F34">
        <w:t>F7 : Agrégats</w:t>
      </w:r>
      <w:r w:rsidRPr="0022076D">
        <w:t xml:space="preserve"> volume/valeur ventilés par moyen de paiement, type d'opération, canal</w:t>
      </w:r>
      <w:r w:rsidR="000C7639">
        <w:t>, type de canal</w:t>
      </w:r>
      <w:r w:rsidRPr="0022076D">
        <w:t xml:space="preserve"> sur l'ensemble de la zone géographique </w:t>
      </w:r>
      <w:r w:rsidRPr="007C4D8D">
        <w:t>&lt;</w:t>
      </w:r>
      <w:r w:rsidRPr="0022076D">
        <w:t>agMoyPaiTypeOpeCanalTypeCanalZoneGeo</w:t>
      </w:r>
      <w:r w:rsidRPr="00E072DE">
        <w:t>&gt;</w:t>
      </w:r>
      <w:bookmarkEnd w:id="64"/>
    </w:p>
    <w:p w14:paraId="72701EB5" w14:textId="1D2C9677" w:rsidR="00550F34" w:rsidRPr="007C4D8D" w:rsidRDefault="00550F34" w:rsidP="00550F34">
      <w:r w:rsidRPr="007C4D8D">
        <w:t xml:space="preserve">Les données attendues concernent </w:t>
      </w:r>
      <w:r w:rsidR="00864C8A">
        <w:t xml:space="preserve">les opérations frauduleuses </w:t>
      </w:r>
      <w:r w:rsidR="000C7639">
        <w:t>sur la monnaie électronique</w:t>
      </w:r>
      <w:r w:rsidRPr="007C4D8D">
        <w:t xml:space="preserve"> selon </w:t>
      </w:r>
      <w:r>
        <w:t>les</w:t>
      </w:r>
      <w:r w:rsidRPr="007C4D8D">
        <w:t xml:space="preserve"> axe</w:t>
      </w:r>
      <w:r>
        <w:t>s</w:t>
      </w:r>
      <w:r w:rsidRPr="007C4D8D">
        <w:t xml:space="preserve"> d’analyse portant </w:t>
      </w:r>
      <w:r w:rsidR="00B51F25" w:rsidRPr="007C4D8D">
        <w:t>sur le type d’opération</w:t>
      </w:r>
      <w:r w:rsidR="00B51F25" w:rsidRPr="0022076D">
        <w:t xml:space="preserve">, </w:t>
      </w:r>
      <w:r w:rsidR="00B51F25">
        <w:t xml:space="preserve">le </w:t>
      </w:r>
      <w:r w:rsidR="00B51F25" w:rsidRPr="0022076D">
        <w:t>canal</w:t>
      </w:r>
      <w:r w:rsidR="00B51F25">
        <w:t xml:space="preserve"> et le</w:t>
      </w:r>
      <w:r w:rsidR="00B51F25" w:rsidRPr="0022076D">
        <w:t xml:space="preserve"> type de canal</w:t>
      </w:r>
      <w:r w:rsidR="00B51F25" w:rsidRPr="007C4D8D">
        <w:t xml:space="preserve"> </w:t>
      </w:r>
      <w:r>
        <w:t xml:space="preserve">associé sur </w:t>
      </w:r>
      <w:r w:rsidRPr="00ED2F30">
        <w:t>l’ensemble de la zone géographique</w:t>
      </w:r>
      <w:r w:rsidRPr="007C4D8D">
        <w:t>.</w:t>
      </w:r>
    </w:p>
    <w:p w14:paraId="0486EFCF" w14:textId="77777777" w:rsidR="00103F5C" w:rsidRDefault="00103F5C" w:rsidP="00550F34"/>
    <w:p w14:paraId="70A8ED05" w14:textId="5CF8E05C" w:rsidR="00550F34" w:rsidRPr="007C4D8D" w:rsidRDefault="00550F34" w:rsidP="00550F34">
      <w:r w:rsidRPr="00D957B4">
        <w:t xml:space="preserve">Les </w:t>
      </w:r>
      <w:r w:rsidR="00D957B4" w:rsidRPr="005B68B7">
        <w:t>396</w:t>
      </w:r>
      <w:r w:rsidR="00D957B4" w:rsidRPr="00D957B4">
        <w:t xml:space="preserve"> </w:t>
      </w:r>
      <w:r w:rsidRPr="00D957B4">
        <w:t xml:space="preserve">indicateurs </w:t>
      </w:r>
      <w:r w:rsidRPr="007C4D8D">
        <w:t xml:space="preserve">à renseigner sont identifiés dans le Tableau </w:t>
      </w:r>
      <w:r w:rsidR="006E5EE7">
        <w:t>F7</w:t>
      </w:r>
      <w:r w:rsidRPr="007C4D8D">
        <w:t>.</w:t>
      </w:r>
    </w:p>
    <w:p w14:paraId="03F0626C" w14:textId="77777777" w:rsidR="008C7097" w:rsidRDefault="008C7097" w:rsidP="008C7097"/>
    <w:p w14:paraId="37FC852E" w14:textId="77777777" w:rsidR="008C7097" w:rsidRDefault="008C7097" w:rsidP="008C7097">
      <w:r>
        <w:t>Particularités des indicateurs :</w:t>
      </w:r>
    </w:p>
    <w:p w14:paraId="6D8DF52C" w14:textId="77777777" w:rsidR="008C7097" w:rsidRDefault="008C7097" w:rsidP="008C7097">
      <w:pPr>
        <w:pStyle w:val="Paragraphedeliste"/>
        <w:numPr>
          <w:ilvl w:val="0"/>
          <w:numId w:val="8"/>
        </w:numPr>
        <w:spacing w:line="240" w:lineRule="auto"/>
        <w:jc w:val="left"/>
      </w:pPr>
      <w:r>
        <w:t xml:space="preserve">Tous les indicateurs sont obligatoires. </w:t>
      </w:r>
    </w:p>
    <w:p w14:paraId="7A03936A"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B99CE28" w14:textId="77777777" w:rsidR="00550F34" w:rsidRDefault="00550F34" w:rsidP="00550F34"/>
    <w:p w14:paraId="070C3CA4" w14:textId="4AB9D08A" w:rsidR="007C574E" w:rsidRPr="007C4D8D" w:rsidRDefault="007C574E" w:rsidP="007C574E">
      <w:r w:rsidRPr="00D7315B">
        <w:t>Les contrôles primaires du périmètre F</w:t>
      </w:r>
      <w:r w:rsidR="00D7315B" w:rsidRPr="005B68B7">
        <w:t>7</w:t>
      </w:r>
      <w:r w:rsidRPr="00D7315B">
        <w:t xml:space="preserve"> à appliquer ainsi que leurs déclinaisons (géographique, par </w:t>
      </w:r>
      <w:r>
        <w:t>type opération, etc. par</w:t>
      </w:r>
      <w:r w:rsidR="00BE3AB6">
        <w:t>.</w:t>
      </w:r>
      <w:r>
        <w:t xml:space="preserve">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B7F1F44" w14:textId="4CC72545"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 xml:space="preserve">F1 + </w:t>
      </w:r>
      <w:r w:rsidR="00611D41" w:rsidRPr="005B68B7">
        <w:t>F7</w:t>
      </w:r>
      <w:r w:rsidRPr="00611D41">
        <w:t>…).</w:t>
      </w:r>
    </w:p>
    <w:p w14:paraId="2B2CC73B" w14:textId="77777777" w:rsidR="00550F34" w:rsidRDefault="00550F34" w:rsidP="00550F34"/>
    <w:p w14:paraId="485C36D5" w14:textId="6C9812E8" w:rsidR="00550F34" w:rsidRDefault="00550F34" w:rsidP="00550F34">
      <w:pPr>
        <w:pStyle w:val="Titre4"/>
      </w:pPr>
      <w:bookmarkStart w:id="65" w:name="_Toc193960745"/>
      <w:r w:rsidRPr="00550F34">
        <w:lastRenderedPageBreak/>
        <w:t>F8 :</w:t>
      </w:r>
      <w:r w:rsidRPr="007C4D8D">
        <w:t xml:space="preserve"> </w:t>
      </w:r>
      <w:r w:rsidRPr="0022076D">
        <w:t xml:space="preserve">Agrégats volume/valeur ventilés par moyen de paiement, type d'opération, canal, type de transaction, type d'authentification et origine de la fraude sur l'ensemble de la zone géographique </w:t>
      </w:r>
      <w:r w:rsidRPr="007C4D8D">
        <w:t>&lt;</w:t>
      </w:r>
      <w:r w:rsidRPr="0022076D">
        <w:t>agMoyPaiTypeOpeCanalTransactAuthOrigineFraudeZoneGeo</w:t>
      </w:r>
      <w:r w:rsidRPr="00E072DE">
        <w:t>&gt;</w:t>
      </w:r>
      <w:bookmarkEnd w:id="65"/>
    </w:p>
    <w:p w14:paraId="14B06D7C" w14:textId="00A2CCE5" w:rsidR="00550F34" w:rsidRPr="007C4D8D" w:rsidRDefault="00550F34" w:rsidP="00550F34">
      <w:r w:rsidRPr="007C4D8D">
        <w:t xml:space="preserve">Les données attendues concernent </w:t>
      </w:r>
      <w:r w:rsidR="00864C8A">
        <w:t xml:space="preserve">les opérations frauduleuses </w:t>
      </w:r>
      <w:r w:rsidR="00B51F25">
        <w:t>sur la monnaie électronique</w:t>
      </w:r>
      <w:r w:rsidR="00B51F25" w:rsidRPr="007C4D8D">
        <w:t xml:space="preserve"> </w:t>
      </w:r>
      <w:r w:rsidRPr="007C4D8D">
        <w:t xml:space="preserve">selon </w:t>
      </w:r>
      <w:r>
        <w:t>les</w:t>
      </w:r>
      <w:r w:rsidRPr="007C4D8D">
        <w:t xml:space="preserve"> axe</w:t>
      </w:r>
      <w:r>
        <w:t>s</w:t>
      </w:r>
      <w:r w:rsidRPr="007C4D8D">
        <w:t xml:space="preserve"> d’analyse portant </w:t>
      </w:r>
      <w:r>
        <w:t xml:space="preserve">sur le </w:t>
      </w:r>
      <w:r w:rsidR="00B51F25" w:rsidRPr="0022076D">
        <w:t xml:space="preserve">type d'opération, </w:t>
      </w:r>
      <w:r w:rsidR="00B51F25">
        <w:t xml:space="preserve">le </w:t>
      </w:r>
      <w:r w:rsidR="00B51F25" w:rsidRPr="0022076D">
        <w:t xml:space="preserve">canal, </w:t>
      </w:r>
      <w:r w:rsidR="00B51F25">
        <w:t xml:space="preserve">le </w:t>
      </w:r>
      <w:r w:rsidR="00B51F25" w:rsidRPr="0022076D">
        <w:t xml:space="preserve">type de transaction, </w:t>
      </w:r>
      <w:r w:rsidR="00B51F25">
        <w:t xml:space="preserve">le </w:t>
      </w:r>
      <w:r w:rsidR="00B51F25" w:rsidRPr="0022076D">
        <w:t xml:space="preserve">type d'authentification et </w:t>
      </w:r>
      <w:r w:rsidR="00B51F25">
        <w:t>l’</w:t>
      </w:r>
      <w:r w:rsidR="00B51F25" w:rsidRPr="0022076D">
        <w:t xml:space="preserve">origine de la fraude </w:t>
      </w:r>
      <w:r>
        <w:t xml:space="preserve">sur </w:t>
      </w:r>
      <w:r w:rsidRPr="00ED2F30">
        <w:t>l’ensemble de la zone géographique</w:t>
      </w:r>
      <w:r w:rsidRPr="007C4D8D">
        <w:t>.</w:t>
      </w:r>
    </w:p>
    <w:p w14:paraId="04F62D59" w14:textId="77777777" w:rsidR="00103F5C" w:rsidRDefault="00103F5C" w:rsidP="00550F34"/>
    <w:p w14:paraId="700976DC" w14:textId="4CA48B85" w:rsidR="00550F34" w:rsidRPr="007C4D8D" w:rsidRDefault="00550F34" w:rsidP="00550F34">
      <w:r w:rsidRPr="007C4D8D">
        <w:t xml:space="preserve">Les indicateurs à renseigner sont identifiés dans le Tableau </w:t>
      </w:r>
      <w:r w:rsidR="006E5EE7">
        <w:t>F8</w:t>
      </w:r>
      <w:r w:rsidRPr="007C4D8D">
        <w:t>.</w:t>
      </w:r>
    </w:p>
    <w:p w14:paraId="7A35DA9E" w14:textId="77777777" w:rsidR="008C7097" w:rsidRDefault="008C7097" w:rsidP="008C7097"/>
    <w:p w14:paraId="7F10CA3E" w14:textId="77777777" w:rsidR="008C7097" w:rsidRDefault="008C7097" w:rsidP="008C7097">
      <w:r>
        <w:t>Particularités des indicateurs :</w:t>
      </w:r>
    </w:p>
    <w:p w14:paraId="422BADA0" w14:textId="77777777" w:rsidR="008C7097" w:rsidRDefault="008C7097" w:rsidP="008C7097">
      <w:pPr>
        <w:pStyle w:val="Paragraphedeliste"/>
        <w:numPr>
          <w:ilvl w:val="0"/>
          <w:numId w:val="8"/>
        </w:numPr>
        <w:spacing w:line="240" w:lineRule="auto"/>
        <w:jc w:val="left"/>
      </w:pPr>
      <w:r>
        <w:t xml:space="preserve">Tous les indicateurs sont obligatoires. </w:t>
      </w:r>
    </w:p>
    <w:p w14:paraId="20B0ABC4"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21D779" w14:textId="77777777" w:rsidR="00550F34" w:rsidRDefault="00550F34" w:rsidP="00550F34"/>
    <w:p w14:paraId="17E8F1DC" w14:textId="41598BEF" w:rsidR="007C574E" w:rsidRPr="007C4D8D" w:rsidRDefault="007C574E" w:rsidP="007C574E">
      <w:r w:rsidRPr="00D7315B">
        <w:t>Les contrôles primaires du périmètre F</w:t>
      </w:r>
      <w:r w:rsidR="00D7315B" w:rsidRPr="005B68B7">
        <w:t>8</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E934535" w14:textId="4A0EECC8"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F8</w:t>
      </w:r>
      <w:r w:rsidRPr="005B68B7">
        <w:t xml:space="preserve"> </w:t>
      </w:r>
      <w:r w:rsidRPr="00611D41">
        <w:t>…).</w:t>
      </w:r>
    </w:p>
    <w:p w14:paraId="453F8534" w14:textId="77777777" w:rsidR="00550F34" w:rsidRDefault="00550F34" w:rsidP="00550F34"/>
    <w:p w14:paraId="7A59AC09" w14:textId="77777777" w:rsidR="006F165A" w:rsidRDefault="006F165A" w:rsidP="006F165A">
      <w:pPr>
        <w:pStyle w:val="Titre4"/>
      </w:pPr>
      <w:bookmarkStart w:id="66" w:name="_Toc193960746"/>
      <w:r w:rsidRPr="00550F34">
        <w:t>F9 :</w:t>
      </w:r>
      <w:r w:rsidRPr="007C4D8D">
        <w:t xml:space="preserve"> </w:t>
      </w:r>
      <w:r w:rsidRPr="0022076D">
        <w:t xml:space="preserve">Agrégats volume/valeur ventilés par moyen de paiement, type d'opération, canal, type de transaction et type d'authentification sur l'ensemble de la zone géographique </w:t>
      </w:r>
      <w:r w:rsidRPr="007C4D8D">
        <w:t>&lt;</w:t>
      </w:r>
      <w:r w:rsidRPr="0022076D">
        <w:t>agMoyPaiTypeOpeCanalTransactAuthZoneGeo</w:t>
      </w:r>
      <w:r w:rsidRPr="00E072DE">
        <w:t>&gt;</w:t>
      </w:r>
      <w:bookmarkEnd w:id="66"/>
    </w:p>
    <w:p w14:paraId="5D29C762" w14:textId="4B31992D" w:rsidR="006F165A" w:rsidRPr="007C4D8D" w:rsidRDefault="006F165A" w:rsidP="006F165A">
      <w:r w:rsidRPr="007C4D8D">
        <w:t xml:space="preserve">Les données attendues concernent </w:t>
      </w:r>
      <w:r w:rsidR="00864C8A">
        <w:t xml:space="preserve">les opérations frauduleuses </w:t>
      </w:r>
      <w:r w:rsidR="00B51F25">
        <w:t>les p</w:t>
      </w:r>
      <w:r w:rsidR="00B51F25" w:rsidRPr="00B51F25">
        <w:t xml:space="preserve">aiements initiés en tant que PSIP (prestataire de services d'initiation de paiement) </w:t>
      </w:r>
      <w:r w:rsidRPr="007C4D8D">
        <w:t xml:space="preserve">selon </w:t>
      </w:r>
      <w:r>
        <w:t>les</w:t>
      </w:r>
      <w:r w:rsidRPr="007C4D8D">
        <w:t xml:space="preserve"> axe</w:t>
      </w:r>
      <w:r>
        <w:t>s</w:t>
      </w:r>
      <w:r w:rsidRPr="007C4D8D">
        <w:t xml:space="preserve"> d’analyse portant </w:t>
      </w:r>
      <w:r w:rsidR="00B51F25">
        <w:t xml:space="preserve">sur le </w:t>
      </w:r>
      <w:r w:rsidR="00B51F25" w:rsidRPr="0022076D">
        <w:t xml:space="preserve">type d'opération, </w:t>
      </w:r>
      <w:r w:rsidR="00B51F25">
        <w:t xml:space="preserve">le </w:t>
      </w:r>
      <w:r w:rsidR="00B51F25" w:rsidRPr="0022076D">
        <w:t xml:space="preserve">type de transaction et </w:t>
      </w:r>
      <w:r w:rsidR="00B51F25">
        <w:t xml:space="preserve">le </w:t>
      </w:r>
      <w:r w:rsidR="00B51F25" w:rsidRPr="0022076D">
        <w:t>type d'authentification</w:t>
      </w:r>
      <w:r w:rsidR="00B51F25">
        <w:t xml:space="preserve"> </w:t>
      </w:r>
      <w:r>
        <w:t xml:space="preserve">associé sur </w:t>
      </w:r>
      <w:r w:rsidRPr="00ED2F30">
        <w:t>l’ensemble de la zone géographique</w:t>
      </w:r>
      <w:r w:rsidRPr="007C4D8D">
        <w:t>.</w:t>
      </w:r>
    </w:p>
    <w:p w14:paraId="4576A52E" w14:textId="77777777" w:rsidR="00E33858" w:rsidRDefault="00E33858" w:rsidP="006F165A"/>
    <w:p w14:paraId="04DB9A4F" w14:textId="1E329AE4" w:rsidR="006F165A" w:rsidRPr="007C4D8D" w:rsidRDefault="006F165A" w:rsidP="006F165A">
      <w:r w:rsidRPr="007C4D8D">
        <w:t xml:space="preserve">Les </w:t>
      </w:r>
      <w:r w:rsidR="00D957B4">
        <w:t>396</w:t>
      </w:r>
      <w:r w:rsidR="00D957B4" w:rsidRPr="007C4D8D">
        <w:t xml:space="preserve"> </w:t>
      </w:r>
      <w:r w:rsidRPr="007C4D8D">
        <w:t xml:space="preserve">indicateurs à renseigner sont identifiés dans le Tableau </w:t>
      </w:r>
      <w:r w:rsidR="006E5EE7">
        <w:t>F</w:t>
      </w:r>
      <w:r w:rsidRPr="007C4D8D">
        <w:t>9.</w:t>
      </w:r>
    </w:p>
    <w:p w14:paraId="2CC9C1A2" w14:textId="77777777" w:rsidR="008C7097" w:rsidRDefault="008C7097" w:rsidP="008C7097"/>
    <w:p w14:paraId="5316305A" w14:textId="77777777" w:rsidR="008C7097" w:rsidRDefault="008C7097" w:rsidP="008C7097">
      <w:r>
        <w:t>Particularités des indicateurs :</w:t>
      </w:r>
    </w:p>
    <w:p w14:paraId="1549D7FF" w14:textId="77777777" w:rsidR="008C7097" w:rsidRDefault="008C7097" w:rsidP="008C7097">
      <w:pPr>
        <w:pStyle w:val="Paragraphedeliste"/>
        <w:numPr>
          <w:ilvl w:val="0"/>
          <w:numId w:val="8"/>
        </w:numPr>
        <w:spacing w:line="240" w:lineRule="auto"/>
        <w:jc w:val="left"/>
      </w:pPr>
      <w:r>
        <w:t xml:space="preserve">Tous les indicateurs sont obligatoires. </w:t>
      </w:r>
    </w:p>
    <w:p w14:paraId="4CF0094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7BB72BB" w14:textId="77777777" w:rsidR="006F165A" w:rsidRDefault="006F165A" w:rsidP="006F165A"/>
    <w:p w14:paraId="72621A0E" w14:textId="0D1DDFFF" w:rsidR="007C574E" w:rsidRPr="007C4D8D" w:rsidRDefault="007C574E" w:rsidP="007C574E">
      <w:r w:rsidRPr="00D7315B">
        <w:t>Les contrôles primaires du périmètre F</w:t>
      </w:r>
      <w:r w:rsidR="00D7315B" w:rsidRPr="005B68B7">
        <w:t>9</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8E8838" w14:textId="7F50108F" w:rsidR="007C574E" w:rsidRPr="00611D41" w:rsidRDefault="007C574E" w:rsidP="007C574E">
      <w:pPr>
        <w:rPr>
          <w:b/>
        </w:rPr>
      </w:pPr>
      <w:r w:rsidRPr="007C4D8D">
        <w:lastRenderedPageBreak/>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F9</w:t>
      </w:r>
      <w:r w:rsidRPr="00611D41">
        <w:t>…).</w:t>
      </w:r>
    </w:p>
    <w:p w14:paraId="7B615701" w14:textId="77777777" w:rsidR="006F165A" w:rsidRDefault="006F165A" w:rsidP="006F165A"/>
    <w:p w14:paraId="31DE95F9" w14:textId="29BE0160" w:rsidR="006F165A" w:rsidRDefault="006F165A" w:rsidP="006F165A">
      <w:pPr>
        <w:pStyle w:val="Titre4"/>
      </w:pPr>
      <w:bookmarkStart w:id="67" w:name="_Toc193960747"/>
      <w:r w:rsidRPr="006F165A">
        <w:t>F10 :</w:t>
      </w:r>
      <w:r w:rsidRPr="007C4D8D">
        <w:t xml:space="preserve"> </w:t>
      </w:r>
      <w:r w:rsidRPr="0022076D">
        <w:t xml:space="preserve">Agrégats volume/valeur ventilés par moyen de paiement et porteur de préjudice pour </w:t>
      </w:r>
      <w:r w:rsidR="00631157">
        <w:t>toute</w:t>
      </w:r>
      <w:r w:rsidRPr="0022076D">
        <w:t xml:space="preserve"> la zone géographique</w:t>
      </w:r>
      <w:r w:rsidR="00631157">
        <w:t xml:space="preserve"> confondue</w:t>
      </w:r>
      <w:r w:rsidRPr="0022076D">
        <w:t xml:space="preserve"> </w:t>
      </w:r>
      <w:r>
        <w:t>&lt;</w:t>
      </w:r>
      <w:r w:rsidRPr="0022076D">
        <w:t>agMoyPaiPorteurPrejudiceZoneGeo</w:t>
      </w:r>
      <w:r>
        <w:t>&gt;</w:t>
      </w:r>
      <w:bookmarkEnd w:id="67"/>
    </w:p>
    <w:p w14:paraId="432C466D" w14:textId="6A99A7B6" w:rsidR="006F165A" w:rsidRPr="007C4D8D" w:rsidRDefault="006F165A" w:rsidP="006F165A">
      <w:r w:rsidRPr="007C4D8D">
        <w:t xml:space="preserve">Les données attendues concernent </w:t>
      </w:r>
      <w:r w:rsidR="00864C8A">
        <w:t xml:space="preserve">les opérations frauduleuses </w:t>
      </w:r>
      <w:r w:rsidR="00B51F25">
        <w:t xml:space="preserve">sur les virements, </w:t>
      </w:r>
      <w:r>
        <w:t>les prélèvements</w:t>
      </w:r>
      <w:r w:rsidR="00B51F25">
        <w:t>, la carte et la monnaie électronique</w:t>
      </w:r>
      <w:r w:rsidRPr="007C4D8D">
        <w:t xml:space="preserve"> selon </w:t>
      </w:r>
      <w:r>
        <w:t>l</w:t>
      </w:r>
      <w:r w:rsidR="00631157">
        <w:t>’</w:t>
      </w:r>
      <w:r w:rsidRPr="007C4D8D">
        <w:t xml:space="preserve">axe d’analyse portant </w:t>
      </w:r>
      <w:r>
        <w:t xml:space="preserve">sur le </w:t>
      </w:r>
      <w:r w:rsidR="00631157">
        <w:t>porteur de préjudice</w:t>
      </w:r>
      <w:r>
        <w:t xml:space="preserve"> sur </w:t>
      </w:r>
      <w:r w:rsidR="00631157">
        <w:t>toute la zone géographique confondue</w:t>
      </w:r>
      <w:r w:rsidRPr="007C4D8D">
        <w:t>.</w:t>
      </w:r>
    </w:p>
    <w:p w14:paraId="6EEC5127" w14:textId="77777777" w:rsidR="00E33858" w:rsidRDefault="00E33858" w:rsidP="006F165A"/>
    <w:p w14:paraId="7105E4A6" w14:textId="49853F20" w:rsidR="006F165A" w:rsidRPr="007C4D8D" w:rsidRDefault="006F165A" w:rsidP="006F165A">
      <w:r w:rsidRPr="007C4D8D">
        <w:t xml:space="preserve">Les indicateurs à renseigner sont identifiés dans le Tableau </w:t>
      </w:r>
      <w:r w:rsidR="006E5EE7">
        <w:t>F10</w:t>
      </w:r>
      <w:r w:rsidRPr="007C4D8D">
        <w:t>.</w:t>
      </w:r>
    </w:p>
    <w:p w14:paraId="44ED8AD4" w14:textId="77777777" w:rsidR="008C7097" w:rsidRDefault="008C7097" w:rsidP="008C7097"/>
    <w:p w14:paraId="67F3B610" w14:textId="77777777" w:rsidR="008C7097" w:rsidRDefault="008C7097" w:rsidP="008C7097">
      <w:r>
        <w:t>Particularités des indicateurs :</w:t>
      </w:r>
    </w:p>
    <w:p w14:paraId="0B9C75DB" w14:textId="77777777" w:rsidR="008C7097" w:rsidRDefault="008C7097" w:rsidP="008C7097">
      <w:pPr>
        <w:pStyle w:val="Paragraphedeliste"/>
        <w:numPr>
          <w:ilvl w:val="0"/>
          <w:numId w:val="8"/>
        </w:numPr>
        <w:spacing w:line="240" w:lineRule="auto"/>
        <w:jc w:val="left"/>
      </w:pPr>
      <w:r>
        <w:t xml:space="preserve">Tous les indicateurs sont obligatoires. </w:t>
      </w:r>
    </w:p>
    <w:p w14:paraId="0C621792"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A21B6E9" w14:textId="77777777" w:rsidR="006F165A" w:rsidRDefault="006F165A" w:rsidP="006F165A"/>
    <w:p w14:paraId="6ECC4F4B" w14:textId="78D750D8"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10 n’est</w:t>
      </w:r>
      <w:r w:rsidRPr="00BB3C6D">
        <w:t xml:space="preserve"> à appliquer </w:t>
      </w:r>
    </w:p>
    <w:p w14:paraId="14D1C285" w14:textId="77777777" w:rsidR="006F165A" w:rsidRDefault="006F165A" w:rsidP="006F165A"/>
    <w:p w14:paraId="30E602B2" w14:textId="364FC99A" w:rsidR="00550F34" w:rsidRDefault="006F165A" w:rsidP="006A50FA">
      <w:pPr>
        <w:pStyle w:val="Titre4"/>
      </w:pPr>
      <w:bookmarkStart w:id="68" w:name="_Toc193960748"/>
      <w:r w:rsidRPr="006F165A">
        <w:t>F11 : Agrégats volume/valeur ventilés par moyen de paiement, type d'opération et origine de la fraude</w:t>
      </w:r>
      <w:r w:rsidR="006A50FA">
        <w:t xml:space="preserve"> </w:t>
      </w:r>
      <w:r w:rsidR="006A50FA" w:rsidRPr="006A50FA">
        <w:t>pour toute la zone géographique confondue</w:t>
      </w:r>
      <w:r w:rsidRPr="006F165A">
        <w:t xml:space="preserve"> &lt;agMoyPaiOpeOrigineFraude&gt;</w:t>
      </w:r>
      <w:bookmarkEnd w:id="68"/>
    </w:p>
    <w:p w14:paraId="0302223C" w14:textId="1E2B3072" w:rsidR="00550F34" w:rsidRPr="007C4D8D" w:rsidRDefault="00550F34" w:rsidP="00550F34">
      <w:r w:rsidRPr="007C4D8D">
        <w:t xml:space="preserve">Les données attendues concernent </w:t>
      </w:r>
      <w:r w:rsidR="00864C8A">
        <w:t xml:space="preserve">les opérations frauduleuses </w:t>
      </w:r>
      <w:r w:rsidR="00B6389F">
        <w:t xml:space="preserve">sur le chèque et </w:t>
      </w:r>
      <w:r w:rsidR="00B6389F" w:rsidRPr="004B729A">
        <w:rPr>
          <w:rFonts w:cstheme="minorHAnsi"/>
        </w:rPr>
        <w:t xml:space="preserve">sur les effets de commerce émis et/ou reçus </w:t>
      </w:r>
      <w:r w:rsidRPr="007C4D8D">
        <w:t xml:space="preserve">selon </w:t>
      </w:r>
      <w:r>
        <w:t>les</w:t>
      </w:r>
      <w:r w:rsidRPr="007C4D8D">
        <w:t xml:space="preserve"> axe</w:t>
      </w:r>
      <w:r>
        <w:t>s</w:t>
      </w:r>
      <w:r w:rsidRPr="007C4D8D">
        <w:t xml:space="preserve"> d’analyse portant </w:t>
      </w:r>
      <w:r>
        <w:t xml:space="preserve">sur le </w:t>
      </w:r>
      <w:r w:rsidR="00B6389F" w:rsidRPr="006F165A">
        <w:t>type d'opération et origine de la fraude</w:t>
      </w:r>
      <w:r w:rsidRPr="007C4D8D">
        <w:t>.</w:t>
      </w:r>
    </w:p>
    <w:p w14:paraId="46EE5423" w14:textId="77777777" w:rsidR="00E33858" w:rsidRDefault="00E33858" w:rsidP="00550F34"/>
    <w:p w14:paraId="7A585355" w14:textId="2940EDBD" w:rsidR="00550F34" w:rsidRPr="007C4D8D" w:rsidRDefault="00550F34" w:rsidP="00550F34">
      <w:r w:rsidRPr="007C4D8D">
        <w:t xml:space="preserve">Les indicateurs à renseigner sont identifiés dans le Tableau </w:t>
      </w:r>
      <w:r w:rsidR="006E5EE7">
        <w:t>F11</w:t>
      </w:r>
      <w:r w:rsidRPr="007C4D8D">
        <w:t>.</w:t>
      </w:r>
    </w:p>
    <w:p w14:paraId="6E72BE33" w14:textId="77777777" w:rsidR="008C7097" w:rsidRPr="0094327E" w:rsidRDefault="008C7097" w:rsidP="008C7097"/>
    <w:p w14:paraId="42F79992" w14:textId="77777777" w:rsidR="008C7097" w:rsidRPr="0094327E" w:rsidRDefault="008C7097" w:rsidP="008C7097">
      <w:r w:rsidRPr="0094327E">
        <w:t>Particularités des indicateurs :</w:t>
      </w:r>
    </w:p>
    <w:p w14:paraId="2FCB575F" w14:textId="77777777" w:rsidR="008C7097" w:rsidRPr="0094327E" w:rsidRDefault="008C7097" w:rsidP="008C7097">
      <w:pPr>
        <w:pStyle w:val="Paragraphedeliste"/>
        <w:numPr>
          <w:ilvl w:val="0"/>
          <w:numId w:val="8"/>
        </w:numPr>
        <w:spacing w:line="240" w:lineRule="auto"/>
        <w:jc w:val="left"/>
      </w:pPr>
      <w:r w:rsidRPr="0094327E">
        <w:t xml:space="preserve">Tous les indicateurs sont obligatoires. </w:t>
      </w:r>
    </w:p>
    <w:p w14:paraId="26E3AF7B" w14:textId="77777777" w:rsidR="008C7097" w:rsidRPr="0094327E" w:rsidRDefault="008C7097" w:rsidP="008C7097">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2981CB33" w14:textId="77777777" w:rsidR="00550F34" w:rsidRDefault="00550F34" w:rsidP="00550F34"/>
    <w:p w14:paraId="300CBFEF" w14:textId="47E30955" w:rsidR="007C574E" w:rsidRPr="007C4D8D" w:rsidRDefault="007C574E" w:rsidP="007C574E">
      <w:r w:rsidRPr="00D7315B">
        <w:t>Les contrôles primaires du périmètre F</w:t>
      </w:r>
      <w:r w:rsidR="00D7315B" w:rsidRPr="005B68B7">
        <w:t>11</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42C0126" w14:textId="1D9F00CB"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F1 + F11</w:t>
      </w:r>
      <w:r w:rsidRPr="00611D41">
        <w:t>…).</w:t>
      </w:r>
    </w:p>
    <w:p w14:paraId="741EAE05" w14:textId="18BA406E" w:rsidR="00803D3A" w:rsidRDefault="00803D3A"/>
    <w:p w14:paraId="3C468BAF" w14:textId="5617D35C" w:rsidR="00803D3A" w:rsidRDefault="00803D3A" w:rsidP="00803D3A">
      <w:pPr>
        <w:pStyle w:val="Titre3"/>
      </w:pPr>
      <w:bookmarkStart w:id="69" w:name="_Spécification_des_champs_2"/>
      <w:bookmarkStart w:id="70" w:name="_Toc38039672"/>
      <w:bookmarkStart w:id="71" w:name="_Toc45091756"/>
      <w:bookmarkStart w:id="72" w:name="_Toc193960749"/>
      <w:bookmarkEnd w:id="69"/>
      <w:r w:rsidRPr="007C4D8D">
        <w:lastRenderedPageBreak/>
        <w:t xml:space="preserve">Spécification des champs du </w:t>
      </w:r>
      <w:r w:rsidR="006F165A">
        <w:t>deux</w:t>
      </w:r>
      <w:r w:rsidRPr="007C4D8D">
        <w:t>ième axe d’analyse principal &lt;commentaires&gt;</w:t>
      </w:r>
      <w:bookmarkEnd w:id="70"/>
      <w:bookmarkEnd w:id="71"/>
      <w:bookmarkEnd w:id="72"/>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58B08868" w:rsidR="00803D3A" w:rsidRPr="007C4D8D" w:rsidRDefault="00803D3A" w:rsidP="00803D3A">
      <w:r w:rsidRPr="007C4D8D">
        <w:t xml:space="preserve">Il s’agit ici d’effectuer un recensement qualitatif sous forme de commentaires libres sur les </w:t>
      </w:r>
      <w:r w:rsidR="006F165A">
        <w:t>transactions frauduleuses</w:t>
      </w:r>
      <w:r w:rsidRPr="007C4D8D">
        <w:t xml:space="preserve">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461635B5" w:rsidR="00803D3A" w:rsidRDefault="006F165A" w:rsidP="005F2418">
      <w:pPr>
        <w:pStyle w:val="Titre4"/>
      </w:pPr>
      <w:bookmarkStart w:id="73" w:name="_Toc193960750"/>
      <w:r>
        <w:t>F12</w:t>
      </w:r>
      <w:r w:rsidR="005F2418" w:rsidRPr="007C4D8D">
        <w:t> : Commentaires ventilés par moyen de paiement et type de commentaires &lt;commentaires&gt;</w:t>
      </w:r>
      <w:bookmarkEnd w:id="73"/>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03742C7B" w:rsidR="005F2418" w:rsidRPr="007C4D8D" w:rsidRDefault="00ED2F30" w:rsidP="005F2418">
      <w:r>
        <w:t xml:space="preserve">Les </w:t>
      </w:r>
      <w:r w:rsidR="005F2418" w:rsidRPr="007C4D8D">
        <w:t xml:space="preserve">indicateurs à renseigner sont identifiés dans le Tableau </w:t>
      </w:r>
      <w:r w:rsidR="006F165A">
        <w:t>F12</w:t>
      </w:r>
      <w:r w:rsidR="005F2418" w:rsidRPr="007C4D8D">
        <w:t>.</w:t>
      </w:r>
    </w:p>
    <w:p w14:paraId="3555F525" w14:textId="77777777" w:rsidR="005F2418" w:rsidRPr="007C4D8D" w:rsidRDefault="005F2418" w:rsidP="005F2418">
      <w:r>
        <w:t>Aucun contrôle à appliquer.</w:t>
      </w:r>
    </w:p>
    <w:p w14:paraId="3CE13CF4" w14:textId="2C0B4423" w:rsidR="00803D3A" w:rsidRDefault="00803D3A"/>
    <w:p w14:paraId="4741B015" w14:textId="24DC709D" w:rsidR="00803D3A" w:rsidRDefault="005F2418" w:rsidP="005F2418">
      <w:pPr>
        <w:pStyle w:val="Titre1"/>
      </w:pPr>
      <w:bookmarkStart w:id="74" w:name="_Exemple_de_fichier"/>
      <w:bookmarkStart w:id="75" w:name="_Toc496609873"/>
      <w:bookmarkStart w:id="76" w:name="_Toc16522099"/>
      <w:bookmarkStart w:id="77" w:name="_Toc19617473"/>
      <w:bookmarkStart w:id="78" w:name="_Toc38039673"/>
      <w:bookmarkStart w:id="79" w:name="_Toc45091757"/>
      <w:bookmarkStart w:id="80" w:name="_Ref58915454"/>
      <w:bookmarkStart w:id="81" w:name="_Toc193960751"/>
      <w:bookmarkEnd w:id="74"/>
      <w:r w:rsidRPr="007C4D8D">
        <w:t>Exemple de fichier</w:t>
      </w:r>
      <w:r w:rsidR="00613FE7">
        <w:t>s</w:t>
      </w:r>
      <w:r w:rsidRPr="007C4D8D">
        <w:t xml:space="preserve"> de remise XML</w:t>
      </w:r>
      <w:bookmarkEnd w:id="75"/>
      <w:bookmarkEnd w:id="76"/>
      <w:bookmarkEnd w:id="77"/>
      <w:r>
        <w:t xml:space="preserve"> associé</w:t>
      </w:r>
      <w:r w:rsidR="00613FE7">
        <w:t>s</w:t>
      </w:r>
      <w:r>
        <w:t xml:space="preserve"> </w:t>
      </w:r>
      <w:r w:rsidR="00613FE7">
        <w:t>aux</w:t>
      </w:r>
      <w:r>
        <w:t xml:space="preserve"> XSD</w:t>
      </w:r>
      <w:bookmarkEnd w:id="78"/>
      <w:bookmarkEnd w:id="79"/>
      <w:bookmarkEnd w:id="80"/>
      <w:bookmarkEnd w:id="81"/>
    </w:p>
    <w:p w14:paraId="5E32BD20" w14:textId="614D3F9A" w:rsidR="00744EC3" w:rsidRDefault="00D316F0">
      <w:r>
        <w:t>L</w:t>
      </w:r>
      <w:r w:rsidR="005F2418" w:rsidRPr="005F2418">
        <w:t>e</w:t>
      </w:r>
      <w:r w:rsidR="00613FE7">
        <w:t>s</w:t>
      </w:r>
      <w:r w:rsidR="005F2418" w:rsidRPr="005F2418">
        <w:t xml:space="preserve"> fichier</w:t>
      </w:r>
      <w:r w:rsidR="00613FE7">
        <w:t>s</w:t>
      </w:r>
      <w:r w:rsidR="005F2418" w:rsidRPr="005F2418">
        <w:t xml:space="preserv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18561E86"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3ADDB25A" w14:textId="59E900CA" w:rsidR="00C52865" w:rsidRDefault="00C52865"/>
    <w:p w14:paraId="77A610F7" w14:textId="3F26402C" w:rsidR="00D316F0" w:rsidRDefault="00D316F0" w:rsidP="00D316F0">
      <w:pPr>
        <w:spacing w:line="240" w:lineRule="auto"/>
      </w:pPr>
      <w:r>
        <w:t xml:space="preserve">Afin de simplifier le dépôt du fichier XML, face aux soucis de volumétrie des fichiers XML_carte qui seront rencontrés, </w:t>
      </w:r>
      <w:r w:rsidR="00CA20AC">
        <w:t xml:space="preserve">il est conseillé </w:t>
      </w:r>
      <w:r w:rsidR="00B27BBE">
        <w:t>de supprimer</w:t>
      </w:r>
      <w:r w:rsidR="00CA20AC">
        <w:t xml:space="preserve"> </w:t>
      </w:r>
      <w:r>
        <w:t>les schémas de paiement non utilisés du fichier xml</w:t>
      </w:r>
      <w:r w:rsidRPr="004F3FAD">
        <w:t xml:space="preserve"> </w:t>
      </w:r>
      <w:r>
        <w:t>remis.</w:t>
      </w:r>
    </w:p>
    <w:p w14:paraId="38E5BCEE" w14:textId="77777777" w:rsidR="00D316F0" w:rsidRDefault="00D316F0" w:rsidP="00D316F0">
      <w:pPr>
        <w:spacing w:line="240" w:lineRule="auto"/>
      </w:pPr>
    </w:p>
    <w:p w14:paraId="0C33221A" w14:textId="7A09B0B6" w:rsidR="00D316F0" w:rsidRDefault="00D316F0" w:rsidP="00D316F0">
      <w:pPr>
        <w:spacing w:line="240" w:lineRule="auto"/>
      </w:pPr>
      <w:r>
        <w:t>Les axes concernés correspondent aux tableaux F2A/F2B/F3/F3A :</w:t>
      </w:r>
    </w:p>
    <w:p w14:paraId="20AFFB9D" w14:textId="4BE3DD78" w:rsidR="00D316F0" w:rsidRDefault="00D316F0" w:rsidP="00D316F0">
      <w:pPr>
        <w:pStyle w:val="Paragraphedeliste"/>
        <w:numPr>
          <w:ilvl w:val="0"/>
          <w:numId w:val="33"/>
        </w:numPr>
        <w:spacing w:line="240" w:lineRule="auto"/>
        <w:jc w:val="left"/>
      </w:pPr>
      <w:r>
        <w:t xml:space="preserve">F2A : </w:t>
      </w:r>
      <w:r w:rsidRPr="007E6B91">
        <w:t>agMoyPaiTypeOpeCanalTransactSchemaFctAuthOrigineFraudeZoneGeo</w:t>
      </w:r>
    </w:p>
    <w:p w14:paraId="1A548A68" w14:textId="0482EA2A" w:rsidR="00D316F0" w:rsidRDefault="00D316F0" w:rsidP="00D316F0">
      <w:pPr>
        <w:pStyle w:val="Paragraphedeliste"/>
        <w:numPr>
          <w:ilvl w:val="0"/>
          <w:numId w:val="33"/>
        </w:numPr>
        <w:spacing w:line="240" w:lineRule="auto"/>
        <w:jc w:val="left"/>
      </w:pPr>
      <w:r>
        <w:t xml:space="preserve">F2B : </w:t>
      </w:r>
      <w:r w:rsidRPr="007E6B91">
        <w:t>agMoyPaiTypeOpeCanalTransactSchemaFctAuthOrigineFraudeZoneGeo</w:t>
      </w:r>
    </w:p>
    <w:p w14:paraId="384E7F7D" w14:textId="701BA338" w:rsidR="00D316F0" w:rsidRDefault="00D316F0" w:rsidP="00D316F0">
      <w:pPr>
        <w:pStyle w:val="Paragraphedeliste"/>
        <w:numPr>
          <w:ilvl w:val="0"/>
          <w:numId w:val="33"/>
        </w:numPr>
        <w:spacing w:line="240" w:lineRule="auto"/>
        <w:jc w:val="left"/>
      </w:pPr>
      <w:r>
        <w:t xml:space="preserve">F3 : </w:t>
      </w:r>
      <w:r w:rsidRPr="007E6B91">
        <w:t>agMoyPaiTypeOpeSchemaPaiFctOrigZoneGeo</w:t>
      </w:r>
    </w:p>
    <w:p w14:paraId="367DB1BB" w14:textId="7B093014" w:rsidR="00D316F0" w:rsidRDefault="00D316F0" w:rsidP="00D316F0">
      <w:pPr>
        <w:pStyle w:val="Paragraphedeliste"/>
        <w:numPr>
          <w:ilvl w:val="0"/>
          <w:numId w:val="33"/>
        </w:numPr>
        <w:spacing w:line="240" w:lineRule="auto"/>
        <w:jc w:val="left"/>
      </w:pPr>
      <w:r>
        <w:t xml:space="preserve">F3A : </w:t>
      </w:r>
      <w:r w:rsidRPr="007E6B91">
        <w:t>agMoyPaiTypeOpeSchemaPaiFctOrigZoneGeo</w:t>
      </w:r>
    </w:p>
    <w:p w14:paraId="76B93789" w14:textId="77777777" w:rsidR="00D316F0" w:rsidRDefault="00D316F0" w:rsidP="00D316F0">
      <w:pPr>
        <w:spacing w:line="240" w:lineRule="auto"/>
      </w:pPr>
    </w:p>
    <w:p w14:paraId="3A9470FD" w14:textId="77777777" w:rsidR="00D316F0" w:rsidRDefault="00D316F0" w:rsidP="00D316F0">
      <w:pPr>
        <w:spacing w:line="240" w:lineRule="auto"/>
      </w:pPr>
      <w:r>
        <w:t>Les documents suivants sont mis à disposition :</w:t>
      </w:r>
    </w:p>
    <w:p w14:paraId="6BBF7B3D" w14:textId="31045A5B" w:rsidR="00D316F0" w:rsidRDefault="00D316F0" w:rsidP="00D316F0">
      <w:pPr>
        <w:pStyle w:val="Paragraphedeliste"/>
        <w:numPr>
          <w:ilvl w:val="0"/>
          <w:numId w:val="31"/>
        </w:numPr>
        <w:spacing w:line="240" w:lineRule="auto"/>
        <w:jc w:val="left"/>
      </w:pPr>
      <w:r>
        <w:t xml:space="preserve">Le fichier </w:t>
      </w:r>
      <w:r w:rsidR="008D1A0E">
        <w:t>XML</w:t>
      </w:r>
      <w:r>
        <w:t>_CARTE présenté SANS les identifiants de champs, comprenant tous les types de schéma sur chaque axe d’analyse</w:t>
      </w:r>
    </w:p>
    <w:p w14:paraId="2BE7D17E" w14:textId="1ADB1386" w:rsidR="00D316F0" w:rsidRDefault="00D316F0" w:rsidP="00D316F0">
      <w:pPr>
        <w:pStyle w:val="Paragraphedeliste"/>
        <w:numPr>
          <w:ilvl w:val="0"/>
          <w:numId w:val="31"/>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1071F7" w:rsidRPr="000F20FD">
          <w:rPr>
            <w:rStyle w:val="Lienhypertexte"/>
          </w:rPr>
          <w:t xml:space="preserve">Liste des données </w:t>
        </w:r>
        <w:r w:rsidR="001071F7">
          <w:rPr>
            <w:rStyle w:val="Lienhypertexte"/>
          </w:rPr>
          <w:t>FRAUDE</w:t>
        </w:r>
        <w:r w:rsidR="001071F7" w:rsidRPr="000F20FD">
          <w:rPr>
            <w:rStyle w:val="Lienhypertexte"/>
          </w:rPr>
          <w:t>2-202</w:t>
        </w:r>
        <w:r w:rsidR="00B21518">
          <w:rPr>
            <w:rStyle w:val="Lienhypertexte"/>
          </w:rPr>
          <w:t>5</w:t>
        </w:r>
      </w:hyperlink>
      <w:r w:rsidR="001071F7">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5AD03660" w14:textId="1C8B4BBD" w:rsidR="00D316F0" w:rsidRDefault="00D316F0"/>
    <w:p w14:paraId="353B53D9" w14:textId="77777777" w:rsidR="00497A52" w:rsidRDefault="00497A52" w:rsidP="00497A52">
      <w:bookmarkStart w:id="82" w:name="_XSD_du_fichier"/>
      <w:bookmarkStart w:id="83" w:name="_Toc496190296"/>
      <w:bookmarkStart w:id="84" w:name="_Toc496609874"/>
      <w:bookmarkStart w:id="85" w:name="_Toc16522100"/>
      <w:bookmarkStart w:id="86" w:name="_Toc19617474"/>
      <w:bookmarkStart w:id="87" w:name="_Toc38039674"/>
      <w:bookmarkStart w:id="88" w:name="_Toc45091758"/>
      <w:bookmarkEnd w:id="82"/>
    </w:p>
    <w:p w14:paraId="400C8D9D" w14:textId="77777777" w:rsidR="00497A52" w:rsidRDefault="00497A52" w:rsidP="00497A52">
      <w:r>
        <w:lastRenderedPageBreak/>
        <w:t xml:space="preserve">Compte tenu que les données de schéma de paiement sont facultatives, 3 exemples de fichiers XML exemples sur les cartes sont fournis </w:t>
      </w:r>
      <w:r w:rsidRPr="00551B94">
        <w:t>afin</w:t>
      </w:r>
      <w:r>
        <w:t xml:space="preserve"> de simplifier les fichiers déposés et d’avoir des remises plus allégées. Il conviendra d’utiliser celui qui correspond aux données à renseigner :</w:t>
      </w:r>
    </w:p>
    <w:p w14:paraId="3CA19B73" w14:textId="77777777" w:rsidR="00497A52" w:rsidRDefault="00497A52" w:rsidP="00497A52">
      <w:pPr>
        <w:ind w:left="1134" w:hanging="1134"/>
      </w:pPr>
      <w:r>
        <w:t>1</w:t>
      </w:r>
      <w:r w:rsidRPr="00E7017A">
        <w:rPr>
          <w:vertAlign w:val="superscript"/>
        </w:rPr>
        <w:t>er</w:t>
      </w:r>
      <w:r>
        <w:t xml:space="preserve"> cas :</w:t>
      </w:r>
      <w:r>
        <w:tab/>
        <w:t xml:space="preserve">Aucun schéma de cartes est utilisé (fichier exemple à 0 schéma) </w:t>
      </w:r>
    </w:p>
    <w:p w14:paraId="1ED55555" w14:textId="77777777" w:rsidR="00497A52" w:rsidRDefault="00497A52" w:rsidP="00497A52">
      <w:pPr>
        <w:ind w:left="1134" w:hanging="1134"/>
      </w:pPr>
      <w:r>
        <w:t>2</w:t>
      </w:r>
      <w:r w:rsidRPr="00CB23BA">
        <w:rPr>
          <w:vertAlign w:val="superscript"/>
        </w:rPr>
        <w:t>ème</w:t>
      </w:r>
      <w:r>
        <w:t xml:space="preserve"> cas :</w:t>
      </w:r>
      <w:r>
        <w:tab/>
        <w:t>1 schéma de cartes est utilisé (fichier exemple à 1 schéma) : il conviendra de bien de nommer le schéma utilisé, en remplaçant le nom fictif (XXXX)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79376D73" w14:textId="77777777" w:rsidR="00497A52" w:rsidRDefault="00497A52" w:rsidP="00497A52">
      <w:pPr>
        <w:ind w:left="1134" w:hanging="1134"/>
        <w:rPr>
          <w:rFonts w:ascii="Calibri" w:eastAsia="Times New Roman" w:hAnsi="Calibri" w:cs="Calibri"/>
          <w:color w:val="000000"/>
          <w:lang w:eastAsia="fr-FR"/>
        </w:rPr>
      </w:pPr>
      <w:r>
        <w:t>3</w:t>
      </w:r>
      <w:r w:rsidRPr="00CB23BA">
        <w:rPr>
          <w:vertAlign w:val="superscript"/>
        </w:rPr>
        <w:t>ème</w:t>
      </w:r>
      <w:r>
        <w:t xml:space="preserve"> cas :</w:t>
      </w:r>
      <w:r>
        <w:tab/>
        <w:t>Entre 1 et 5 schéma de cartes utilisés (fichier exemple à 5 schémas) :</w:t>
      </w:r>
      <w:r w:rsidRPr="00CB23BA">
        <w:t xml:space="preserve"> </w:t>
      </w:r>
      <w:r>
        <w:t>il conviendra de supprimer les balises concernées ou bien de nommer les schémas fictifs (AAAA, BBBB, CCCC, DDDD, EEEE)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5E6ED13B" w14:textId="77777777" w:rsidR="00497A52" w:rsidRPr="000172A8" w:rsidRDefault="00497A52" w:rsidP="00497A52">
      <w:pPr>
        <w:ind w:left="1701"/>
        <w:rPr>
          <w:rFonts w:ascii="Calibri" w:eastAsia="Times New Roman" w:hAnsi="Calibri" w:cs="Calibri"/>
          <w:i/>
          <w:color w:val="000000"/>
          <w:lang w:eastAsia="fr-FR"/>
        </w:rPr>
      </w:pPr>
      <w:r w:rsidRPr="000172A8">
        <w:rPr>
          <w:rFonts w:ascii="Calibri" w:eastAsia="Times New Roman" w:hAnsi="Calibri" w:cs="Calibri"/>
          <w:i/>
          <w:color w:val="000000"/>
          <w:lang w:eastAsia="fr-FR"/>
        </w:rPr>
        <w:t xml:space="preserve">Par exemple, si seuls les schémas Aurore et Visa sont utilisés, il faut </w:t>
      </w:r>
    </w:p>
    <w:p w14:paraId="5C5DB965" w14:textId="77777777" w:rsidR="00497A52" w:rsidRPr="000172A8" w:rsidRDefault="00497A52" w:rsidP="00497A52">
      <w:pPr>
        <w:pStyle w:val="Paragraphedeliste"/>
        <w:numPr>
          <w:ilvl w:val="0"/>
          <w:numId w:val="38"/>
        </w:numPr>
        <w:rPr>
          <w:i/>
        </w:rPr>
      </w:pPr>
      <w:r w:rsidRPr="000172A8">
        <w:rPr>
          <w:rFonts w:ascii="Calibri" w:eastAsia="Times New Roman" w:hAnsi="Calibri" w:cs="Calibri"/>
          <w:i/>
          <w:color w:val="000000"/>
          <w:lang w:eastAsia="fr-FR"/>
        </w:rPr>
        <w:t>remplacer le nom de 2 des schémas fictifs par le bon nommage</w:t>
      </w:r>
    </w:p>
    <w:p w14:paraId="129E464A" w14:textId="77777777" w:rsidR="00497A52" w:rsidRPr="000172A8" w:rsidRDefault="00497A52" w:rsidP="00497A52">
      <w:pPr>
        <w:pStyle w:val="Paragraphedeliste"/>
        <w:numPr>
          <w:ilvl w:val="0"/>
          <w:numId w:val="38"/>
        </w:numPr>
        <w:rPr>
          <w:i/>
        </w:rPr>
      </w:pPr>
      <w:r w:rsidRPr="000172A8">
        <w:rPr>
          <w:rFonts w:ascii="Calibri" w:eastAsia="Times New Roman" w:hAnsi="Calibri" w:cs="Calibri"/>
          <w:i/>
          <w:color w:val="000000"/>
          <w:lang w:eastAsia="fr-FR"/>
        </w:rPr>
        <w:t>remplacer les « 0 » des données par les données de l’établissement</w:t>
      </w:r>
    </w:p>
    <w:p w14:paraId="5CFB3C41" w14:textId="77777777" w:rsidR="00497A52" w:rsidRPr="000172A8" w:rsidRDefault="00497A52" w:rsidP="00497A52">
      <w:pPr>
        <w:pStyle w:val="Paragraphedeliste"/>
        <w:numPr>
          <w:ilvl w:val="0"/>
          <w:numId w:val="38"/>
        </w:numPr>
        <w:rPr>
          <w:i/>
        </w:rPr>
      </w:pPr>
      <w:r w:rsidRPr="000172A8">
        <w:rPr>
          <w:rFonts w:ascii="Calibri" w:eastAsia="Times New Roman" w:hAnsi="Calibri" w:cs="Calibri"/>
          <w:i/>
          <w:color w:val="000000"/>
          <w:lang w:eastAsia="fr-FR"/>
        </w:rPr>
        <w:t>supprimer les autres schémas (ou bien leur donner un nom de la liste)</w:t>
      </w:r>
    </w:p>
    <w:p w14:paraId="2D436C5F" w14:textId="09400F0F" w:rsidR="00497A52" w:rsidRDefault="00497A52" w:rsidP="00497A52">
      <w:pPr>
        <w:ind w:left="1134" w:hanging="1134"/>
      </w:pPr>
      <w:r>
        <w:t>4</w:t>
      </w:r>
      <w:r w:rsidRPr="00CB23BA">
        <w:rPr>
          <w:vertAlign w:val="superscript"/>
        </w:rPr>
        <w:t>ème</w:t>
      </w:r>
      <w:r>
        <w:t xml:space="preserve"> cas :</w:t>
      </w:r>
      <w:r>
        <w:tab/>
        <w:t>Au-delà de 5 schémas de carte utilisés - Pas de fichier exemple fourni, il conviendra de dupliquer 1 schéma existant sur l’ensemble des balises à compléter</w:t>
      </w:r>
    </w:p>
    <w:p w14:paraId="798E72F6" w14:textId="77777777" w:rsidR="005200F0" w:rsidRDefault="005200F0" w:rsidP="00497A52">
      <w:pPr>
        <w:ind w:left="1134" w:hanging="1134"/>
      </w:pPr>
    </w:p>
    <w:p w14:paraId="4F4614FF" w14:textId="0D530D8B" w:rsidR="00497A52" w:rsidRDefault="00497A52" w:rsidP="00497A52">
      <w:r>
        <w:t xml:space="preserve"> </w:t>
      </w:r>
      <w:r w:rsidR="00904196" w:rsidRPr="005200F0">
        <w:rPr>
          <w:b/>
        </w:rPr>
        <w:t>NB :</w:t>
      </w:r>
      <w:r w:rsidR="00904196">
        <w:t xml:space="preserve"> Pour pouvoir ouvrir convenablement les fichiers XML</w:t>
      </w:r>
      <w:r w:rsidR="005200F0">
        <w:t>, veuillez spécifier préalablement un éditeur (exemple Notepad++) par défaut.</w:t>
      </w:r>
    </w:p>
    <w:p w14:paraId="42EA0B9D" w14:textId="77777777" w:rsidR="005200F0" w:rsidRDefault="005200F0" w:rsidP="00497A52"/>
    <w:tbl>
      <w:tblPr>
        <w:tblStyle w:val="Grilledutableau"/>
        <w:tblW w:w="0" w:type="auto"/>
        <w:jc w:val="center"/>
        <w:tblBorders>
          <w:top w:val="none" w:sz="0" w:space="0" w:color="auto"/>
          <w:left w:val="none" w:sz="0" w:space="0" w:color="auto"/>
        </w:tblBorders>
        <w:tblLook w:val="04A0" w:firstRow="1" w:lastRow="0" w:firstColumn="1" w:lastColumn="0" w:noHBand="0" w:noVBand="1"/>
      </w:tblPr>
      <w:tblGrid>
        <w:gridCol w:w="1575"/>
        <w:gridCol w:w="1942"/>
      </w:tblGrid>
      <w:tr w:rsidR="003C4AA3" w14:paraId="604BE845" w14:textId="77777777" w:rsidTr="0042422A">
        <w:trPr>
          <w:jc w:val="center"/>
        </w:trPr>
        <w:tc>
          <w:tcPr>
            <w:tcW w:w="1575" w:type="dxa"/>
            <w:tcBorders>
              <w:bottom w:val="single" w:sz="4" w:space="0" w:color="auto"/>
            </w:tcBorders>
            <w:vAlign w:val="center"/>
          </w:tcPr>
          <w:p w14:paraId="65D07CCD" w14:textId="77777777" w:rsidR="003C4AA3" w:rsidRDefault="003C4AA3" w:rsidP="0042422A">
            <w:pPr>
              <w:jc w:val="center"/>
            </w:pPr>
          </w:p>
        </w:tc>
        <w:tc>
          <w:tcPr>
            <w:tcW w:w="1942" w:type="dxa"/>
            <w:tcBorders>
              <w:top w:val="single" w:sz="4" w:space="0" w:color="auto"/>
            </w:tcBorders>
            <w:shd w:val="clear" w:color="auto" w:fill="AEAAAA" w:themeFill="background2" w:themeFillShade="BF"/>
            <w:vAlign w:val="center"/>
          </w:tcPr>
          <w:p w14:paraId="0A509FBE" w14:textId="77777777" w:rsidR="003C4AA3" w:rsidRDefault="003C4AA3" w:rsidP="0042422A">
            <w:pPr>
              <w:jc w:val="center"/>
            </w:pPr>
            <w:r>
              <w:t>« Cartes datas »</w:t>
            </w:r>
          </w:p>
          <w:p w14:paraId="520CE948" w14:textId="77777777" w:rsidR="003C4AA3" w:rsidRDefault="003C4AA3" w:rsidP="0042422A">
            <w:pPr>
              <w:jc w:val="center"/>
            </w:pPr>
            <w:r>
              <w:t>(MoyenPaiement)</w:t>
            </w:r>
          </w:p>
        </w:tc>
      </w:tr>
      <w:tr w:rsidR="003C4AA3" w14:paraId="7CD34249"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5B1A8292" w14:textId="77777777" w:rsidR="003C4AA3" w:rsidRDefault="003C4AA3" w:rsidP="0042422A">
            <w:pPr>
              <w:jc w:val="center"/>
            </w:pPr>
            <w:r>
              <w:t>0 schéma</w:t>
            </w:r>
          </w:p>
        </w:tc>
        <w:tc>
          <w:tcPr>
            <w:tcW w:w="1942" w:type="dxa"/>
            <w:vAlign w:val="center"/>
          </w:tcPr>
          <w:p w14:paraId="230FFD46" w14:textId="451E0C77" w:rsidR="003C4AA3" w:rsidRDefault="006C454F" w:rsidP="00F528FF">
            <w:r>
              <w:object w:dxaOrig="1546" w:dyaOrig="1000" w14:anchorId="2CD116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5pt" o:ole="">
                  <v:imagedata r:id="rId20" o:title=""/>
                </v:shape>
                <o:OLEObject Type="Embed" ProgID="Package" ShapeID="_x0000_i1025" DrawAspect="Icon" ObjectID="_1804573578" r:id="rId21"/>
              </w:object>
            </w:r>
          </w:p>
        </w:tc>
      </w:tr>
      <w:tr w:rsidR="003C4AA3" w14:paraId="6D51D384"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4FA2E2B4" w14:textId="77777777" w:rsidR="003C4AA3" w:rsidRDefault="003C4AA3" w:rsidP="0042422A">
            <w:pPr>
              <w:jc w:val="center"/>
            </w:pPr>
            <w:r>
              <w:t>1 schéma</w:t>
            </w:r>
          </w:p>
        </w:tc>
        <w:tc>
          <w:tcPr>
            <w:tcW w:w="1942" w:type="dxa"/>
            <w:vAlign w:val="center"/>
          </w:tcPr>
          <w:p w14:paraId="36DFFAB8" w14:textId="4D4143B1" w:rsidR="003C4AA3" w:rsidRDefault="00F252B9" w:rsidP="00F252B9">
            <w:r>
              <w:object w:dxaOrig="1546" w:dyaOrig="1000" w14:anchorId="5BCEC753">
                <v:shape id="_x0000_i1026" type="#_x0000_t75" style="width:77pt;height:50.5pt" o:ole="">
                  <v:imagedata r:id="rId20" o:title=""/>
                </v:shape>
                <o:OLEObject Type="Embed" ProgID="Package" ShapeID="_x0000_i1026" DrawAspect="Icon" ObjectID="_1804573579" r:id="rId22"/>
              </w:object>
            </w:r>
          </w:p>
        </w:tc>
      </w:tr>
      <w:tr w:rsidR="003C4AA3" w14:paraId="46B21EC1"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772C5A3F" w14:textId="77777777" w:rsidR="003C4AA3" w:rsidRDefault="003C4AA3" w:rsidP="0042422A">
            <w:pPr>
              <w:jc w:val="center"/>
            </w:pPr>
            <w:r>
              <w:t>1 à 5 schémas</w:t>
            </w:r>
          </w:p>
        </w:tc>
        <w:tc>
          <w:tcPr>
            <w:tcW w:w="1942" w:type="dxa"/>
            <w:vAlign w:val="center"/>
          </w:tcPr>
          <w:p w14:paraId="7B8F2748" w14:textId="02939BEC" w:rsidR="003C4AA3" w:rsidRDefault="00F252B9" w:rsidP="0042422A">
            <w:pPr>
              <w:jc w:val="center"/>
            </w:pPr>
            <w:r>
              <w:object w:dxaOrig="1546" w:dyaOrig="1000" w14:anchorId="73D16381">
                <v:shape id="_x0000_i1027" type="#_x0000_t75" style="width:77pt;height:50.5pt" o:ole="">
                  <v:imagedata r:id="rId20" o:title=""/>
                </v:shape>
                <o:OLEObject Type="Embed" ProgID="Package" ShapeID="_x0000_i1027" DrawAspect="Icon" ObjectID="_1804573580" r:id="rId23"/>
              </w:object>
            </w:r>
          </w:p>
        </w:tc>
      </w:tr>
    </w:tbl>
    <w:p w14:paraId="5476EA8A" w14:textId="4242805B" w:rsidR="006A0A88" w:rsidRDefault="006A0A88" w:rsidP="006A0A88"/>
    <w:p w14:paraId="0C4306CB" w14:textId="6F680F18" w:rsidR="006A0A88" w:rsidRDefault="006A0A88" w:rsidP="006A0A88"/>
    <w:p w14:paraId="0617FFF0" w14:textId="7A878DC4" w:rsidR="006A0A88" w:rsidRDefault="006A0A88" w:rsidP="006A0A88"/>
    <w:p w14:paraId="3D5689A5" w14:textId="14309FA3" w:rsidR="006A0A88" w:rsidRDefault="006A0A88" w:rsidP="006A0A88"/>
    <w:p w14:paraId="2868E6FD" w14:textId="43CFB60C" w:rsidR="006A0A88" w:rsidRDefault="006A0A88" w:rsidP="006A0A88"/>
    <w:p w14:paraId="1287B477" w14:textId="43118E30" w:rsidR="006A0A88" w:rsidRDefault="006A0A88" w:rsidP="006A0A88"/>
    <w:p w14:paraId="1388B1FD" w14:textId="77777777" w:rsidR="006A0A88" w:rsidRDefault="006A0A88" w:rsidP="006A0A88"/>
    <w:p w14:paraId="324CF7ED" w14:textId="0E93BAEE" w:rsidR="006A0A88" w:rsidRDefault="006A0A88" w:rsidP="006A0A88">
      <w:r>
        <w:t>Vous trouverez, à titre indicatif, le fichier comprenant l’ensemble des schémas de paiement avec les identifiants de champs :</w:t>
      </w:r>
    </w:p>
    <w:p w14:paraId="6CE5CD72" w14:textId="77777777" w:rsidR="00644887" w:rsidRDefault="00644887" w:rsidP="000A3EBC"/>
    <w:tbl>
      <w:tblPr>
        <w:tblStyle w:val="Grilledutableau"/>
        <w:tblW w:w="0" w:type="auto"/>
        <w:jc w:val="center"/>
        <w:tblLook w:val="04A0" w:firstRow="1" w:lastRow="0" w:firstColumn="1" w:lastColumn="0" w:noHBand="0" w:noVBand="1"/>
      </w:tblPr>
      <w:tblGrid>
        <w:gridCol w:w="1942"/>
        <w:gridCol w:w="2335"/>
      </w:tblGrid>
      <w:tr w:rsidR="006377C7" w14:paraId="78FE80CC" w14:textId="76B498D0" w:rsidTr="006377C7">
        <w:trPr>
          <w:jc w:val="center"/>
        </w:trPr>
        <w:tc>
          <w:tcPr>
            <w:tcW w:w="1942" w:type="dxa"/>
            <w:shd w:val="clear" w:color="auto" w:fill="AEAAAA" w:themeFill="background2" w:themeFillShade="BF"/>
          </w:tcPr>
          <w:p w14:paraId="50E58719" w14:textId="77777777" w:rsidR="006377C7" w:rsidRDefault="006377C7" w:rsidP="006377C7">
            <w:pPr>
              <w:jc w:val="center"/>
            </w:pPr>
            <w:r>
              <w:t>« Cartes datas »</w:t>
            </w:r>
          </w:p>
          <w:p w14:paraId="7B4DD84B" w14:textId="107CA6FF" w:rsidR="006377C7" w:rsidRDefault="006377C7" w:rsidP="006377C7">
            <w:pPr>
              <w:jc w:val="center"/>
            </w:pPr>
            <w:r>
              <w:t>(MoyenPaiement)</w:t>
            </w:r>
          </w:p>
        </w:tc>
        <w:tc>
          <w:tcPr>
            <w:tcW w:w="1942" w:type="dxa"/>
            <w:shd w:val="clear" w:color="auto" w:fill="AEAAAA" w:themeFill="background2" w:themeFillShade="BF"/>
          </w:tcPr>
          <w:p w14:paraId="524ECE44" w14:textId="5DA8FCEB" w:rsidR="006377C7" w:rsidRDefault="006377C7" w:rsidP="006377C7">
            <w:pPr>
              <w:jc w:val="center"/>
            </w:pPr>
            <w:r>
              <w:t>« Autres datas »</w:t>
            </w:r>
          </w:p>
          <w:p w14:paraId="09576784" w14:textId="3E4EB0DC" w:rsidR="006377C7" w:rsidRDefault="006377C7" w:rsidP="006377C7">
            <w:pPr>
              <w:jc w:val="center"/>
            </w:pPr>
            <w:r>
              <w:t>(AutreMoyenPaiement)</w:t>
            </w:r>
          </w:p>
        </w:tc>
      </w:tr>
      <w:tr w:rsidR="006377C7" w14:paraId="56B48FC1" w14:textId="792AE17B" w:rsidTr="006377C7">
        <w:trPr>
          <w:jc w:val="center"/>
        </w:trPr>
        <w:tc>
          <w:tcPr>
            <w:tcW w:w="1942" w:type="dxa"/>
          </w:tcPr>
          <w:p w14:paraId="79F30CBB" w14:textId="0780FB2C" w:rsidR="006377C7" w:rsidRDefault="00F252B9" w:rsidP="00814543">
            <w:pPr>
              <w:jc w:val="center"/>
            </w:pPr>
            <w:r>
              <w:object w:dxaOrig="1546" w:dyaOrig="1000" w14:anchorId="7A308219">
                <v:shape id="_x0000_i1028" type="#_x0000_t75" style="width:77pt;height:50.5pt" o:ole="">
                  <v:imagedata r:id="rId20" o:title=""/>
                </v:shape>
                <o:OLEObject Type="Embed" ProgID="Package" ShapeID="_x0000_i1028" DrawAspect="Icon" ObjectID="_1804573581" r:id="rId24"/>
              </w:object>
            </w:r>
          </w:p>
        </w:tc>
        <w:tc>
          <w:tcPr>
            <w:tcW w:w="1942" w:type="dxa"/>
          </w:tcPr>
          <w:p w14:paraId="7D19242A" w14:textId="39E8A548" w:rsidR="006377C7" w:rsidRDefault="00F252B9" w:rsidP="00814543">
            <w:pPr>
              <w:jc w:val="center"/>
            </w:pPr>
            <w:r>
              <w:object w:dxaOrig="1546" w:dyaOrig="1000" w14:anchorId="2D19990B">
                <v:shape id="_x0000_i1029" type="#_x0000_t75" style="width:77pt;height:50.5pt" o:ole="">
                  <v:imagedata r:id="rId25" o:title=""/>
                </v:shape>
                <o:OLEObject Type="Embed" ProgID="Package" ShapeID="_x0000_i1029" DrawAspect="Icon" ObjectID="_1804573582" r:id="rId26"/>
              </w:object>
            </w:r>
          </w:p>
        </w:tc>
      </w:tr>
    </w:tbl>
    <w:p w14:paraId="68506A26" w14:textId="77777777" w:rsidR="006377C7" w:rsidRDefault="006377C7" w:rsidP="000A3EBC"/>
    <w:p w14:paraId="0B6AB699" w14:textId="77777777" w:rsidR="006A0A88" w:rsidRPr="00476649" w:rsidRDefault="006A0A88" w:rsidP="006A0A88">
      <w:pPr>
        <w:rPr>
          <w:b/>
        </w:rPr>
      </w:pPr>
      <w:r>
        <w:rPr>
          <w:b/>
        </w:rPr>
        <w:t xml:space="preserve">Cependant, </w:t>
      </w:r>
      <w:r w:rsidRPr="00476649">
        <w:rPr>
          <w:b/>
        </w:rPr>
        <w:t xml:space="preserve">Il est impératif de ne garder dans le fichier </w:t>
      </w:r>
      <w:r>
        <w:rPr>
          <w:b/>
        </w:rPr>
        <w:t>XML</w:t>
      </w:r>
      <w:r w:rsidRPr="00476649">
        <w:rPr>
          <w:b/>
        </w:rPr>
        <w:t xml:space="preserve"> que les schémas utilisés.</w:t>
      </w:r>
    </w:p>
    <w:p w14:paraId="0F6EAA3C" w14:textId="77777777" w:rsidR="000A3EBC" w:rsidRDefault="000A3EBC" w:rsidP="00497A52"/>
    <w:p w14:paraId="02BF0182" w14:textId="3B1BA4C3" w:rsidR="00803D3A" w:rsidRDefault="005F2418" w:rsidP="005F2418">
      <w:pPr>
        <w:pStyle w:val="Titre1"/>
      </w:pPr>
      <w:bookmarkStart w:id="89" w:name="_Toc193960752"/>
      <w:r w:rsidRPr="007C4D8D">
        <w:t xml:space="preserve">XSD </w:t>
      </w:r>
      <w:bookmarkEnd w:id="83"/>
      <w:bookmarkEnd w:id="84"/>
      <w:bookmarkEnd w:id="85"/>
      <w:r w:rsidRPr="007C4D8D">
        <w:t>du fichier de remise</w:t>
      </w:r>
      <w:bookmarkEnd w:id="86"/>
      <w:bookmarkEnd w:id="87"/>
      <w:bookmarkEnd w:id="88"/>
      <w:bookmarkEnd w:id="89"/>
    </w:p>
    <w:p w14:paraId="35070320" w14:textId="77777777" w:rsidR="001C3A42" w:rsidRDefault="00952863" w:rsidP="008C7097">
      <w:r>
        <w:tab/>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1C3A42" w14:paraId="78D5AB81" w14:textId="77777777" w:rsidTr="0042422A">
        <w:tc>
          <w:tcPr>
            <w:tcW w:w="3020" w:type="dxa"/>
            <w:vAlign w:val="center"/>
          </w:tcPr>
          <w:p w14:paraId="3ABFAD30" w14:textId="4ACCBBC7" w:rsidR="001C3A42" w:rsidRDefault="00FF3BB4" w:rsidP="0042422A">
            <w:pPr>
              <w:jc w:val="center"/>
            </w:pPr>
            <w:r>
              <w:object w:dxaOrig="1546" w:dyaOrig="1000" w14:anchorId="43C64F67">
                <v:shape id="_x0000_i1030" type="#_x0000_t75" style="width:77pt;height:50.5pt" o:ole="">
                  <v:imagedata r:id="rId27" o:title=""/>
                </v:shape>
                <o:OLEObject Type="Embed" ProgID="Package" ShapeID="_x0000_i1030" DrawAspect="Icon" ObjectID="_1804573583" r:id="rId28"/>
              </w:object>
            </w:r>
          </w:p>
        </w:tc>
        <w:tc>
          <w:tcPr>
            <w:tcW w:w="3021" w:type="dxa"/>
            <w:vAlign w:val="center"/>
          </w:tcPr>
          <w:p w14:paraId="6663DAC2" w14:textId="01765180" w:rsidR="001C3A42" w:rsidRDefault="004B2D57" w:rsidP="0042422A">
            <w:pPr>
              <w:jc w:val="center"/>
            </w:pPr>
            <w:r>
              <w:object w:dxaOrig="1546" w:dyaOrig="1000" w14:anchorId="3321478F">
                <v:shape id="_x0000_i1031" type="#_x0000_t75" style="width:77pt;height:50.5pt" o:ole="">
                  <v:imagedata r:id="rId29" o:title=""/>
                </v:shape>
                <o:OLEObject Type="Embed" ProgID="Package" ShapeID="_x0000_i1031" DrawAspect="Icon" ObjectID="_1804573584" r:id="rId30"/>
              </w:object>
            </w:r>
          </w:p>
        </w:tc>
        <w:tc>
          <w:tcPr>
            <w:tcW w:w="3021" w:type="dxa"/>
            <w:vAlign w:val="center"/>
          </w:tcPr>
          <w:p w14:paraId="1FCC39E4" w14:textId="0C1B68FD" w:rsidR="001C3A42" w:rsidRDefault="000F334A" w:rsidP="0042422A">
            <w:pPr>
              <w:jc w:val="center"/>
            </w:pPr>
            <w:r>
              <w:object w:dxaOrig="1546" w:dyaOrig="1000" w14:anchorId="421E1A13">
                <v:shape id="_x0000_i1032" type="#_x0000_t75" style="width:77pt;height:50.5pt" o:ole="">
                  <v:imagedata r:id="rId31" o:title=""/>
                </v:shape>
                <o:OLEObject Type="Embed" ProgID="Package" ShapeID="_x0000_i1032" DrawAspect="Icon" ObjectID="_1804573585" r:id="rId32"/>
              </w:object>
            </w:r>
          </w:p>
        </w:tc>
      </w:tr>
    </w:tbl>
    <w:p w14:paraId="46AF46C7" w14:textId="2E881128" w:rsidR="001071F7" w:rsidRDefault="001071F7" w:rsidP="008C7097"/>
    <w:p w14:paraId="2A409CB0" w14:textId="7CDC361C" w:rsidR="00276CFA" w:rsidRDefault="00276CFA" w:rsidP="005F2418">
      <w:r>
        <w:tab/>
      </w:r>
      <w:r>
        <w:tab/>
      </w:r>
    </w:p>
    <w:p w14:paraId="6A7E30AA" w14:textId="77777777" w:rsidR="00276CFA" w:rsidRDefault="00276CFA" w:rsidP="005F2418"/>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6B2E1660" w:rsidR="00803D3A" w:rsidRDefault="00F766A9">
      <w:r>
        <w:t>Il est recommandé d’utiliser </w:t>
      </w:r>
      <w:r w:rsidRPr="00182852">
        <w:t xml:space="preserve">Notepad++ </w:t>
      </w:r>
      <w:hyperlink r:id="rId33" w:history="1">
        <w:r w:rsidRPr="00154EDE">
          <w:rPr>
            <w:rStyle w:val="Lienhypertexte"/>
          </w:rPr>
          <w:t>https://notepad-plus-plus.org/</w:t>
        </w:r>
      </w:hyperlink>
      <w:r>
        <w:t xml:space="preserve"> (logiciel libre et gratuit) pour visualiser ce fichier.</w:t>
      </w:r>
    </w:p>
    <w:p w14:paraId="621D4F51" w14:textId="77777777" w:rsidR="009F380A" w:rsidRDefault="009F380A"/>
    <w:p w14:paraId="7857C2BC" w14:textId="77777777" w:rsidR="006D6880" w:rsidRDefault="006D6880" w:rsidP="006D6880">
      <w:r w:rsidRPr="009F380A">
        <w:rPr>
          <w:b/>
        </w:rPr>
        <w:t>Attention</w:t>
      </w:r>
      <w:r>
        <w:t> : Une contrainte a été ajoutée sur le code période afin de limiter celle-ci aux codes attendus (sans modification du nom de la XSD, aucun impact sur les fichiers exemples XML).</w:t>
      </w:r>
    </w:p>
    <w:p w14:paraId="2F4B293E" w14:textId="77777777" w:rsidR="006D6880" w:rsidRDefault="006D6880"/>
    <w:p w14:paraId="5D471519" w14:textId="061512F4" w:rsidR="00B95E87" w:rsidRDefault="005F2418" w:rsidP="00B95E87">
      <w:pPr>
        <w:pStyle w:val="Titre1"/>
      </w:pPr>
      <w:bookmarkStart w:id="90" w:name="_Liste_des_données"/>
      <w:bookmarkStart w:id="91" w:name="_Toc19617475"/>
      <w:bookmarkStart w:id="92" w:name="_Toc38039675"/>
      <w:bookmarkStart w:id="93" w:name="_Toc45091759"/>
      <w:bookmarkStart w:id="94" w:name="_Toc193960753"/>
      <w:bookmarkEnd w:id="90"/>
      <w:r w:rsidRPr="007C4D8D">
        <w:t xml:space="preserve">Liste des données </w:t>
      </w:r>
      <w:r w:rsidR="005D5CFD">
        <w:t>FRAUDE2</w:t>
      </w:r>
      <w:bookmarkEnd w:id="91"/>
      <w:bookmarkEnd w:id="92"/>
      <w:bookmarkEnd w:id="93"/>
      <w:r w:rsidR="00211E56">
        <w:t>-2025</w:t>
      </w:r>
      <w:bookmarkEnd w:id="94"/>
    </w:p>
    <w:p w14:paraId="079ECE82" w14:textId="52A4472A" w:rsidR="00DD3110" w:rsidRDefault="00DD3110" w:rsidP="00DD3110">
      <w:r w:rsidRPr="00D24F86">
        <w:t>Nous avo</w:t>
      </w:r>
      <w:r w:rsidR="00CE643C">
        <w:t xml:space="preserve">ns divisé le tableau fraude en </w:t>
      </w:r>
      <w:r w:rsidRPr="00D24F86">
        <w:t xml:space="preserve">2 parties </w:t>
      </w:r>
      <w:r w:rsidR="00CE643C">
        <w:t>compte tenu</w:t>
      </w:r>
      <w:r w:rsidR="00CE643C" w:rsidRPr="00D24F86">
        <w:t xml:space="preserve"> </w:t>
      </w:r>
      <w:r w:rsidRPr="00D24F86">
        <w:t>de sa forte volumétrie.</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C3A42" w14:paraId="2F1081ED" w14:textId="77777777" w:rsidTr="008957CD">
        <w:trPr>
          <w:jc w:val="center"/>
        </w:trPr>
        <w:tc>
          <w:tcPr>
            <w:tcW w:w="4531" w:type="dxa"/>
            <w:vAlign w:val="center"/>
          </w:tcPr>
          <w:p w14:paraId="0B493234" w14:textId="325CD56A" w:rsidR="001C3A42" w:rsidRDefault="00F6358D" w:rsidP="008957CD">
            <w:pPr>
              <w:jc w:val="center"/>
            </w:pPr>
            <w:r>
              <w:object w:dxaOrig="1520" w:dyaOrig="987" w14:anchorId="700DD7DB">
                <v:shape id="_x0000_i1033" type="#_x0000_t75" style="width:76.5pt;height:49.5pt" o:ole="">
                  <v:imagedata r:id="rId34" o:title=""/>
                </v:shape>
                <o:OLEObject Type="Embed" ProgID="Package" ShapeID="_x0000_i1033" DrawAspect="Icon" ObjectID="_1804573586" r:id="rId35"/>
              </w:object>
            </w:r>
          </w:p>
        </w:tc>
        <w:tc>
          <w:tcPr>
            <w:tcW w:w="4531" w:type="dxa"/>
            <w:vAlign w:val="center"/>
          </w:tcPr>
          <w:p w14:paraId="12179DE1" w14:textId="09C01C0C" w:rsidR="001C3A42" w:rsidRDefault="00F6358D" w:rsidP="008957CD">
            <w:pPr>
              <w:jc w:val="center"/>
            </w:pPr>
            <w:r>
              <w:object w:dxaOrig="1520" w:dyaOrig="987" w14:anchorId="04AAB114">
                <v:shape id="_x0000_i1034" type="#_x0000_t75" style="width:76.5pt;height:49.5pt" o:ole="">
                  <v:imagedata r:id="rId36" o:title=""/>
                </v:shape>
                <o:OLEObject Type="Embed" ProgID="Package" ShapeID="_x0000_i1034" DrawAspect="Icon" ObjectID="_1804573587" r:id="rId37"/>
              </w:object>
            </w:r>
          </w:p>
        </w:tc>
      </w:tr>
    </w:tbl>
    <w:p w14:paraId="034B07EE" w14:textId="77777777" w:rsidR="001C3A42" w:rsidRPr="00D24F86" w:rsidRDefault="001C3A42" w:rsidP="00DD3110"/>
    <w:p w14:paraId="42933652" w14:textId="0129507B" w:rsidR="00B95E87" w:rsidRDefault="00B95E87" w:rsidP="00475B19"/>
    <w:p w14:paraId="535E8765" w14:textId="77777777" w:rsidR="003F26FA" w:rsidRDefault="003F26FA" w:rsidP="005F2418">
      <w:pPr>
        <w:ind w:right="143"/>
        <w:rPr>
          <w:lang w:eastAsia="x-none"/>
        </w:rPr>
      </w:pPr>
    </w:p>
    <w:p w14:paraId="41D66623" w14:textId="032E16F7" w:rsidR="00F826EB" w:rsidRDefault="001465F3" w:rsidP="005F2418">
      <w:pPr>
        <w:ind w:right="143"/>
        <w:rPr>
          <w:lang w:eastAsia="x-none"/>
        </w:rPr>
      </w:pPr>
      <w:r>
        <w:rPr>
          <w:lang w:eastAsia="x-none"/>
        </w:rPr>
        <w:lastRenderedPageBreak/>
        <w:t>Le fichier « Tableaux_Fraude2-</w:t>
      </w:r>
      <w:r w:rsidR="008C74BC">
        <w:rPr>
          <w:lang w:eastAsia="x-none"/>
        </w:rPr>
        <w:t>202</w:t>
      </w:r>
      <w:r w:rsidR="00AC5615">
        <w:rPr>
          <w:lang w:eastAsia="x-none"/>
        </w:rPr>
        <w:t>5</w:t>
      </w:r>
      <w:r w:rsidR="008C74BC">
        <w:rPr>
          <w:lang w:eastAsia="x-none"/>
        </w:rPr>
        <w:t> </w:t>
      </w:r>
      <w:r>
        <w:rPr>
          <w:lang w:eastAsia="x-none"/>
        </w:rPr>
        <w:t>»</w:t>
      </w:r>
      <w:r w:rsidR="005F2418">
        <w:rPr>
          <w:lang w:eastAsia="x-none"/>
        </w:rPr>
        <w:t xml:space="preserve"> liste, onglet par onglet, chaque Tableau du questionnaire </w:t>
      </w:r>
      <w:r w:rsidR="005D5CFD">
        <w:rPr>
          <w:lang w:eastAsia="x-none"/>
        </w:rPr>
        <w:t>FRAUDE2</w:t>
      </w:r>
      <w:r w:rsidR="00AC5615">
        <w:rPr>
          <w:lang w:eastAsia="x-none"/>
        </w:rPr>
        <w:t>-2025</w:t>
      </w:r>
      <w:r w:rsidR="005F2418" w:rsidRPr="00F826EB">
        <w:rPr>
          <w:lang w:eastAsia="x-none"/>
        </w:rPr>
        <w:t>.</w:t>
      </w:r>
      <w:r w:rsidR="00D760A2" w:rsidRPr="00F826EB">
        <w:rPr>
          <w:lang w:eastAsia="x-none"/>
        </w:rPr>
        <w:t xml:space="preserve"> </w:t>
      </w:r>
    </w:p>
    <w:p w14:paraId="0825696A" w14:textId="5B8F3760" w:rsidR="001465F3" w:rsidRDefault="001465F3" w:rsidP="001465F3"/>
    <w:bookmarkStart w:id="95" w:name="_MON_1804572529"/>
    <w:bookmarkEnd w:id="95"/>
    <w:p w14:paraId="204C462D" w14:textId="2C22BD13" w:rsidR="00A92A40" w:rsidRDefault="000427C8" w:rsidP="00974030">
      <w:pPr>
        <w:jc w:val="center"/>
      </w:pPr>
      <w:r>
        <w:object w:dxaOrig="1504" w:dyaOrig="982" w14:anchorId="78FBA628">
          <v:shape id="_x0000_i1041" type="#_x0000_t75" style="width:75pt;height:49pt" o:ole="">
            <v:imagedata r:id="rId38" o:title=""/>
          </v:shape>
          <o:OLEObject Type="Embed" ProgID="Excel.Sheet.12" ShapeID="_x0000_i1041" DrawAspect="Icon" ObjectID="_1804573588" r:id="rId39"/>
        </w:object>
      </w:r>
    </w:p>
    <w:p w14:paraId="6959CA12" w14:textId="77777777" w:rsidR="00CA1673" w:rsidRDefault="00CA1673" w:rsidP="001465F3"/>
    <w:p w14:paraId="1E49CF84" w14:textId="4BBBAF70" w:rsidR="001465F3" w:rsidRDefault="001465F3" w:rsidP="001465F3">
      <w:r>
        <w:t>Le fichier « structure_</w:t>
      </w:r>
      <w:r w:rsidR="00D957B4">
        <w:t>Fraud</w:t>
      </w:r>
      <w:r>
        <w:t>e_</w:t>
      </w:r>
      <w:r w:rsidR="008C74BC">
        <w:t>202</w:t>
      </w:r>
      <w:r w:rsidR="00211E56">
        <w:t>5</w:t>
      </w:r>
      <w:r w:rsidR="008C74BC">
        <w:t> </w:t>
      </w:r>
      <w:r>
        <w:t xml:space="preserve">» permet de présenter une vision schématique fonctionnelle par axe d’analyse. </w:t>
      </w:r>
    </w:p>
    <w:p w14:paraId="10AAC3C9" w14:textId="77777777" w:rsidR="001465F3" w:rsidRDefault="001465F3" w:rsidP="001465F3">
      <w:r>
        <w:t xml:space="preserve">On y retrouve les libellés des balises structurant les axes d’analyses dans le fichier XML de remise. </w:t>
      </w:r>
    </w:p>
    <w:p w14:paraId="0225BEC7" w14:textId="0BF61B66" w:rsidR="001465F3" w:rsidRPr="00535708" w:rsidRDefault="00ED5B06" w:rsidP="001465F3">
      <w:r w:rsidRPr="00535708">
        <w:t xml:space="preserve">Nous avons divisé le tableau </w:t>
      </w:r>
      <w:r w:rsidR="00F74733" w:rsidRPr="00535708">
        <w:t xml:space="preserve">plat </w:t>
      </w:r>
      <w:r w:rsidRPr="00535708">
        <w:t>fraude en 02 parties au vue de sa forte volumétrie.</w:t>
      </w:r>
    </w:p>
    <w:p w14:paraId="004DE523" w14:textId="2F48E7D3" w:rsidR="00ED5B06" w:rsidRDefault="00ED5B06" w:rsidP="001465F3">
      <w:r>
        <w:t xml:space="preserve">    </w:t>
      </w:r>
      <w:r w:rsidR="004E64DA">
        <w:t xml:space="preserve">    </w:t>
      </w:r>
    </w:p>
    <w:p w14:paraId="63C455CE" w14:textId="1AF26824" w:rsidR="001465F3" w:rsidRDefault="001465F3" w:rsidP="001465F3">
      <w:r w:rsidRPr="00BF7210">
        <w:t>Le</w:t>
      </w:r>
      <w:r w:rsidR="00D662C8">
        <w:t>s</w:t>
      </w:r>
      <w:r w:rsidRPr="00BF7210">
        <w:t xml:space="preserve"> « fichier</w:t>
      </w:r>
      <w:r w:rsidR="00D662C8">
        <w:t>s</w:t>
      </w:r>
      <w:r w:rsidRPr="00BF7210">
        <w:t xml:space="preserve"> plat</w:t>
      </w:r>
      <w:r w:rsidR="00D662C8">
        <w:t>s</w:t>
      </w:r>
      <w:r w:rsidRPr="00BF7210">
        <w:t xml:space="preserve"> » </w:t>
      </w:r>
      <w:r w:rsidR="00D662C8">
        <w:t>ont</w:t>
      </w:r>
      <w:r w:rsidRPr="00BF7210">
        <w:t xml:space="preserve"> été ajouté afin de faciliter le traitement des informations demandées.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957CD" w14:paraId="42E7FF37" w14:textId="77777777" w:rsidTr="00B651C1">
        <w:trPr>
          <w:jc w:val="center"/>
        </w:trPr>
        <w:tc>
          <w:tcPr>
            <w:tcW w:w="4531" w:type="dxa"/>
            <w:vAlign w:val="center"/>
          </w:tcPr>
          <w:p w14:paraId="32E13255" w14:textId="22512352" w:rsidR="008957CD" w:rsidRDefault="00F6358D" w:rsidP="00B651C1">
            <w:pPr>
              <w:jc w:val="center"/>
            </w:pPr>
            <w:r>
              <w:object w:dxaOrig="1520" w:dyaOrig="987" w14:anchorId="33E0A078">
                <v:shape id="_x0000_i1036" type="#_x0000_t75" style="width:76.5pt;height:49.5pt" o:ole="">
                  <v:imagedata r:id="rId40" o:title=""/>
                </v:shape>
                <o:OLEObject Type="Embed" ProgID="Package" ShapeID="_x0000_i1036" DrawAspect="Icon" ObjectID="_1804573589" r:id="rId41"/>
              </w:object>
            </w:r>
          </w:p>
        </w:tc>
        <w:tc>
          <w:tcPr>
            <w:tcW w:w="4531" w:type="dxa"/>
            <w:vAlign w:val="center"/>
          </w:tcPr>
          <w:p w14:paraId="0454C3CB" w14:textId="772C2FC5" w:rsidR="008957CD" w:rsidRDefault="00F6358D" w:rsidP="00B651C1">
            <w:pPr>
              <w:jc w:val="center"/>
            </w:pPr>
            <w:r>
              <w:object w:dxaOrig="1520" w:dyaOrig="987" w14:anchorId="4CF2EA0A">
                <v:shape id="_x0000_i1037" type="#_x0000_t75" style="width:76.5pt;height:49.5pt" o:ole="">
                  <v:imagedata r:id="rId42" o:title=""/>
                </v:shape>
                <o:OLEObject Type="Embed" ProgID="Package" ShapeID="_x0000_i1037" DrawAspect="Icon" ObjectID="_1804573590" r:id="rId43"/>
              </w:object>
            </w:r>
          </w:p>
        </w:tc>
      </w:tr>
    </w:tbl>
    <w:p w14:paraId="58280727" w14:textId="4306F84D" w:rsidR="007A2A6C" w:rsidRDefault="007A2A6C" w:rsidP="008957CD">
      <w:pPr>
        <w:jc w:val="center"/>
      </w:pPr>
    </w:p>
    <w:p w14:paraId="32A98C21" w14:textId="77777777" w:rsidR="00535708" w:rsidRDefault="00535708" w:rsidP="007A2A6C">
      <w:pPr>
        <w:rPr>
          <w:u w:val="single"/>
        </w:rPr>
      </w:pPr>
    </w:p>
    <w:p w14:paraId="785CE1A5" w14:textId="6429CCFA" w:rsidR="007A2A6C" w:rsidRDefault="007A2A6C" w:rsidP="007A2A6C">
      <w:r w:rsidRPr="00F826EB">
        <w:rPr>
          <w:u w:val="single"/>
        </w:rPr>
        <w:t>Attention</w:t>
      </w:r>
      <w:r>
        <w:t xml:space="preserve"> : </w:t>
      </w:r>
    </w:p>
    <w:p w14:paraId="1E4966E3" w14:textId="77777777" w:rsidR="007A2A6C" w:rsidRDefault="007A2A6C" w:rsidP="007A2A6C">
      <w:r>
        <w:t>Dans le fichier de remise XML, en plus de ces balises fonctionnelles, on trouvera d’autres balises purement technique.</w:t>
      </w:r>
    </w:p>
    <w:p w14:paraId="00FCD455" w14:textId="77777777" w:rsidR="007A2A6C" w:rsidRDefault="007A2A6C" w:rsidP="007A2A6C">
      <w:r>
        <w:t>Toutes les balises (fonctionnelles comme techniques) doivent être présentes dans le fichier XML de remise pour qu’il soit conforme à la XSD présentée au chapitre 7 ci-dessus, excepté les balises facultatives.</w:t>
      </w:r>
    </w:p>
    <w:p w14:paraId="3B597373" w14:textId="77777777" w:rsidR="007A2A6C" w:rsidRPr="00BF7210" w:rsidRDefault="007A2A6C" w:rsidP="001465F3"/>
    <w:p w14:paraId="533007B4" w14:textId="77777777" w:rsidR="00540188" w:rsidRDefault="00540188" w:rsidP="00540188">
      <w:pPr>
        <w:ind w:right="143"/>
        <w:rPr>
          <w:lang w:eastAsia="x-none"/>
        </w:rPr>
      </w:pPr>
      <w:r>
        <w:rPr>
          <w:lang w:eastAsia="x-none"/>
        </w:rPr>
        <w:t xml:space="preserve">Nous attirons l’attention sur la colonne « zonegeo » du fichier ci-dessus. Un raccourci méthodologique a été effectué par rapport à la structure du fichier XML. Vous trouverez ci-dessous en exemple, les </w:t>
      </w:r>
      <w:r w:rsidRPr="002E7682">
        <w:rPr>
          <w:lang w:eastAsia="x-none"/>
        </w:rPr>
        <w:t>5 cas théoriques possibles</w:t>
      </w:r>
      <w:r>
        <w:rPr>
          <w:lang w:eastAsia="x-none"/>
        </w:rPr>
        <w:t>.</w:t>
      </w:r>
    </w:p>
    <w:p w14:paraId="197B9334" w14:textId="1D573D2D" w:rsidR="007A2A6C" w:rsidRDefault="007A2A6C" w:rsidP="00540188">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01375209" w14:textId="77777777" w:rsidTr="00540188">
        <w:trPr>
          <w:trHeight w:val="288"/>
          <w:jc w:val="center"/>
        </w:trPr>
        <w:tc>
          <w:tcPr>
            <w:tcW w:w="4395" w:type="dxa"/>
            <w:gridSpan w:val="2"/>
            <w:noWrap/>
            <w:tcMar>
              <w:top w:w="0" w:type="dxa"/>
              <w:left w:w="70" w:type="dxa"/>
              <w:bottom w:w="0" w:type="dxa"/>
              <w:right w:w="70" w:type="dxa"/>
            </w:tcMar>
            <w:vAlign w:val="bottom"/>
            <w:hideMark/>
          </w:tcPr>
          <w:p w14:paraId="67E152F7" w14:textId="77777777" w:rsidR="00540188" w:rsidRPr="00801569" w:rsidRDefault="00540188" w:rsidP="00540188">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4A38C05F" w14:textId="77777777" w:rsidR="00540188" w:rsidRPr="00801569" w:rsidRDefault="00540188" w:rsidP="00540188">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7E38D2E7" w14:textId="77777777" w:rsidR="00540188" w:rsidRPr="00801569"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4FFD250" w14:textId="77777777" w:rsidR="00540188" w:rsidRPr="00801569"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5344491" w14:textId="77777777" w:rsidR="00540188" w:rsidRPr="00801569" w:rsidRDefault="00540188" w:rsidP="00540188">
            <w:pPr>
              <w:rPr>
                <w:rFonts w:eastAsia="Times New Roman" w:cstheme="minorHAnsi"/>
                <w:sz w:val="18"/>
                <w:szCs w:val="18"/>
                <w:lang w:eastAsia="fr-FR"/>
              </w:rPr>
            </w:pPr>
          </w:p>
        </w:tc>
      </w:tr>
      <w:tr w:rsidR="00540188" w:rsidRPr="00801569" w14:paraId="1BC15CED"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252D1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moyenPaiement</w:t>
            </w:r>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E3078A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4909B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AA6428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753819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99F9F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153B84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416BC7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48652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5CD5F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8A48C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174D3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FA1D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3929345"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760A1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2D00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8A80A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A769C1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4E663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1B4E3C4"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0A48A0D7"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28995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58F0E7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2BF5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D8766F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E86A71E"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C5EE01"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523344EB"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4F10F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B1B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6A6DF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0A6C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E248E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13EB35"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9209C00"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E7BE2B"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77467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D6608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42D29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hors_EEE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395F5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AE89EC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80D7DFF" w14:textId="06E54B67" w:rsidR="00B63E4E" w:rsidRDefault="00B63E4E"/>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22A44B78" w14:textId="77777777" w:rsidTr="00540188">
        <w:trPr>
          <w:trHeight w:val="288"/>
          <w:jc w:val="center"/>
        </w:trPr>
        <w:tc>
          <w:tcPr>
            <w:tcW w:w="4395" w:type="dxa"/>
            <w:gridSpan w:val="2"/>
            <w:noWrap/>
            <w:tcMar>
              <w:top w:w="0" w:type="dxa"/>
              <w:left w:w="70" w:type="dxa"/>
              <w:bottom w:w="0" w:type="dxa"/>
              <w:right w:w="70" w:type="dxa"/>
            </w:tcMar>
            <w:vAlign w:val="center"/>
            <w:hideMark/>
          </w:tcPr>
          <w:p w14:paraId="54944F97" w14:textId="71EACED4" w:rsidR="00540188" w:rsidRPr="00801569" w:rsidRDefault="00540188" w:rsidP="00540188">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58BE3171" w14:textId="77777777" w:rsidR="00540188" w:rsidRPr="00801569" w:rsidRDefault="00540188" w:rsidP="00540188">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137B90DF" w14:textId="77777777" w:rsidR="00540188" w:rsidRPr="008900F1"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0671862B" w14:textId="77777777" w:rsidR="00540188" w:rsidRPr="008900F1"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C34DA37" w14:textId="77777777" w:rsidR="00540188" w:rsidRPr="008900F1" w:rsidRDefault="00540188" w:rsidP="00540188">
            <w:pPr>
              <w:rPr>
                <w:rFonts w:eastAsia="Times New Roman" w:cstheme="minorHAnsi"/>
                <w:sz w:val="18"/>
                <w:szCs w:val="18"/>
                <w:lang w:eastAsia="fr-FR"/>
              </w:rPr>
            </w:pPr>
          </w:p>
        </w:tc>
      </w:tr>
      <w:tr w:rsidR="00540188" w:rsidRPr="00801569" w14:paraId="69238658"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F00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7B0DA65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5B3A12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3A936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3604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C4834E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r>
      <w:tr w:rsidR="00540188" w:rsidRPr="00801569" w14:paraId="76183C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E5CFC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6128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5B0E6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F44CB8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40DD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C88C5C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472BDB3F"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ADFB3AC"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FC953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F44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D191A7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71A873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FC2971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0B9E099"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886E41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lastRenderedPageBreak/>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E834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2EE6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5A083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EF9FE7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7A42F5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2E86535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5EA10F1"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98D2B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D8257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2263E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95E8F2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A75C2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r>
      <w:tr w:rsidR="00540188" w:rsidRPr="00801569" w14:paraId="0FA6149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237823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8BB4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8CED2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72EF32"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14F3EF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hors_EEE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82E34A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0466EB83" w14:textId="27FE8B30" w:rsidR="00803D3A" w:rsidRDefault="005F2418" w:rsidP="005F2418">
      <w:pPr>
        <w:pStyle w:val="Titre1"/>
      </w:pPr>
      <w:bookmarkStart w:id="96" w:name="_Contrôles_CARTOGRAPHIE2"/>
      <w:bookmarkStart w:id="97" w:name="_Contrôles_FRAUDE2"/>
      <w:bookmarkStart w:id="98" w:name="_Toc45091760"/>
      <w:bookmarkStart w:id="99" w:name="_Toc193960754"/>
      <w:bookmarkEnd w:id="96"/>
      <w:bookmarkEnd w:id="97"/>
      <w:r w:rsidRPr="009460F5">
        <w:t xml:space="preserve">Contrôles </w:t>
      </w:r>
      <w:r w:rsidR="005D5CFD">
        <w:t>FRAUDE2</w:t>
      </w:r>
      <w:bookmarkEnd w:id="98"/>
      <w:bookmarkEnd w:id="99"/>
    </w:p>
    <w:p w14:paraId="7B79E5AB" w14:textId="7C19AEB5" w:rsidR="00AA6CD6" w:rsidRDefault="009B547D" w:rsidP="00073CD1">
      <w:pPr>
        <w:ind w:right="143"/>
        <w:rPr>
          <w:lang w:eastAsia="x-none"/>
        </w:rPr>
      </w:pPr>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w:t>
      </w:r>
      <w:r w:rsidR="009C7C94">
        <w:rPr>
          <w:lang w:eastAsia="x-none"/>
        </w:rPr>
        <w:t>.</w:t>
      </w:r>
      <w:r w:rsidR="009C45E0">
        <w:rPr>
          <w:lang w:eastAsia="x-none"/>
        </w:rPr>
        <w:t>0</w:t>
      </w:r>
    </w:p>
    <w:p w14:paraId="7D870F62" w14:textId="0AC14215" w:rsidR="00803D3A" w:rsidRDefault="005F2418" w:rsidP="005F2418">
      <w:pPr>
        <w:pStyle w:val="Titre1"/>
      </w:pPr>
      <w:bookmarkStart w:id="100" w:name="_Référentiels"/>
      <w:bookmarkStart w:id="101" w:name="_Toc45091761"/>
      <w:bookmarkStart w:id="102" w:name="_Toc193960755"/>
      <w:bookmarkEnd w:id="100"/>
      <w:r w:rsidRPr="007C4D8D">
        <w:t>Référentiels</w:t>
      </w:r>
      <w:bookmarkEnd w:id="101"/>
      <w:bookmarkEnd w:id="102"/>
    </w:p>
    <w:p w14:paraId="0E6B506D" w14:textId="23DEF6AF" w:rsidR="009B547D" w:rsidRDefault="009B547D" w:rsidP="009B547D">
      <w:pPr>
        <w:ind w:right="143"/>
        <w:rPr>
          <w:lang w:eastAsia="x-none"/>
        </w:rPr>
      </w:pPr>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p w14:paraId="5FD310C0" w14:textId="0C5B1969" w:rsidR="00AD2F58" w:rsidRDefault="00ED2283" w:rsidP="00AD2F58">
      <w:pPr>
        <w:pStyle w:val="Titre1"/>
      </w:pPr>
      <w:bookmarkStart w:id="103" w:name="_Exemples_de_fichier"/>
      <w:bookmarkStart w:id="104" w:name="_Ref58915180"/>
      <w:bookmarkStart w:id="105" w:name="_Toc193960756"/>
      <w:bookmarkEnd w:id="103"/>
      <w:r w:rsidRPr="007C4D8D">
        <w:t>Exemple</w:t>
      </w:r>
      <w:r>
        <w:t>s</w:t>
      </w:r>
      <w:r w:rsidRPr="007C4D8D">
        <w:t xml:space="preserve"> de fichier de </w:t>
      </w:r>
      <w:r>
        <w:t>compte rendu de traitement</w:t>
      </w:r>
      <w:bookmarkEnd w:id="104"/>
      <w:bookmarkEnd w:id="105"/>
    </w:p>
    <w:p w14:paraId="77B7A0A3" w14:textId="144C7563" w:rsidR="009B547D" w:rsidRDefault="009B547D" w:rsidP="009B547D">
      <w:pPr>
        <w:ind w:right="143"/>
        <w:rPr>
          <w:lang w:eastAsia="x-none"/>
        </w:rPr>
      </w:pPr>
      <w:bookmarkStart w:id="106" w:name="_Toc20136296"/>
      <w:bookmarkStart w:id="107" w:name="_Toc38039677"/>
      <w:bookmarkStart w:id="108" w:name="_Toc45091762"/>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p w14:paraId="2C7C84DA" w14:textId="5758FA66" w:rsidR="00803D3A" w:rsidRDefault="005F2418" w:rsidP="009B547D">
      <w:pPr>
        <w:pStyle w:val="Titre1"/>
      </w:pPr>
      <w:bookmarkStart w:id="109" w:name="_Toc193960757"/>
      <w:r w:rsidRPr="007C4D8D">
        <w:t>Annexes</w:t>
      </w:r>
      <w:bookmarkEnd w:id="106"/>
      <w:bookmarkEnd w:id="107"/>
      <w:bookmarkEnd w:id="108"/>
      <w:bookmarkEnd w:id="109"/>
    </w:p>
    <w:p w14:paraId="47741694" w14:textId="476FD5C1" w:rsidR="005F2418" w:rsidRDefault="009B547D" w:rsidP="002A45E5">
      <w:pPr>
        <w:ind w:right="143"/>
      </w:pPr>
      <w:bookmarkStart w:id="110" w:name="_Annexe_1_:"/>
      <w:bookmarkEnd w:id="110"/>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sectPr w:rsidR="005F2418">
      <w:footerReference w:type="default" r:id="rId4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291F60" w14:textId="77777777" w:rsidR="00904196" w:rsidRDefault="00904196" w:rsidP="008F5445">
      <w:pPr>
        <w:spacing w:line="240" w:lineRule="auto"/>
      </w:pPr>
      <w:r>
        <w:separator/>
      </w:r>
    </w:p>
  </w:endnote>
  <w:endnote w:type="continuationSeparator" w:id="0">
    <w:p w14:paraId="7DF289AB" w14:textId="77777777" w:rsidR="00904196" w:rsidRDefault="00904196"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4C168397" w:rsidR="00904196" w:rsidRPr="00C60ADE" w:rsidRDefault="00904196"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Pr="00C60ADE">
      <w:rPr>
        <w:rFonts w:cstheme="minorHAnsi"/>
        <w:b/>
        <w:bCs/>
        <w:i/>
        <w:iCs/>
        <w:color w:val="808080" w:themeColor="background1" w:themeShade="80"/>
        <w:sz w:val="20"/>
        <w:szCs w:val="20"/>
      </w:rPr>
      <w:t xml:space="preserve"> </w:t>
    </w:r>
    <w:r>
      <w:rPr>
        <w:rFonts w:cstheme="minorHAnsi"/>
        <w:b/>
        <w:bCs/>
        <w:i/>
        <w:iCs/>
        <w:color w:val="808080" w:themeColor="background1" w:themeShade="80"/>
        <w:sz w:val="20"/>
        <w:szCs w:val="20"/>
      </w:rPr>
      <w:t>- 2025</w:t>
    </w:r>
  </w:p>
  <w:p w14:paraId="1AE630FB" w14:textId="748362B6" w:rsidR="00904196" w:rsidRPr="00C60ADE" w:rsidRDefault="00904196"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636252">
      <w:rPr>
        <w:b/>
        <w:noProof/>
        <w:snapToGrid w:val="0"/>
      </w:rPr>
      <w:t>5</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636252">
      <w:rPr>
        <w:noProof/>
        <w:snapToGrid w:val="0"/>
      </w:rPr>
      <w:t>31</w:t>
    </w:r>
    <w:r w:rsidRPr="00C60ADE">
      <w:rPr>
        <w:snapToGrid w:val="0"/>
      </w:rPr>
      <w:fldChar w:fldCharType="end"/>
    </w:r>
  </w:p>
  <w:p w14:paraId="0BF1DA5D" w14:textId="77777777" w:rsidR="00904196" w:rsidRDefault="00904196"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00A87A" w14:textId="77777777" w:rsidR="00904196" w:rsidRDefault="00904196" w:rsidP="008F5445">
      <w:pPr>
        <w:spacing w:line="240" w:lineRule="auto"/>
      </w:pPr>
      <w:r>
        <w:separator/>
      </w:r>
    </w:p>
  </w:footnote>
  <w:footnote w:type="continuationSeparator" w:id="0">
    <w:p w14:paraId="4A21F43A" w14:textId="77777777" w:rsidR="00904196" w:rsidRDefault="00904196" w:rsidP="008F5445">
      <w:pPr>
        <w:spacing w:line="240" w:lineRule="auto"/>
      </w:pPr>
      <w:r>
        <w:continuationSeparator/>
      </w:r>
    </w:p>
  </w:footnote>
  <w:footnote w:id="1">
    <w:p w14:paraId="0D662A50" w14:textId="77777777" w:rsidR="00904196" w:rsidRDefault="00904196" w:rsidP="00B67D2F">
      <w:pPr>
        <w:pStyle w:val="Notedebasdepage"/>
      </w:pPr>
      <w:r>
        <w:rPr>
          <w:rStyle w:val="Appelnotedebasdep"/>
        </w:rPr>
        <w:footnoteRef/>
      </w:r>
      <w:r>
        <w:t xml:space="preserve"> </w:t>
      </w:r>
      <w:r w:rsidRPr="0035237D">
        <w:rPr>
          <w:rFonts w:asciiTheme="minorHAnsi" w:hAnsiTheme="minorHAnsi" w:cstheme="minorHAnsi"/>
          <w:sz w:val="20"/>
        </w:rPr>
        <w:t xml:space="preserve">Le rapport annuel de l’Observatoire est disponible à l’adresse suivante : </w:t>
      </w:r>
      <w:hyperlink r:id="rId1" w:history="1">
        <w:r w:rsidRPr="0035237D">
          <w:rPr>
            <w:rStyle w:val="Lienhypertexte"/>
            <w:rFonts w:asciiTheme="minorHAnsi" w:eastAsiaTheme="majorEastAsia" w:hAnsiTheme="minorHAnsi" w:cstheme="minorHAnsi"/>
            <w:sz w:val="20"/>
          </w:rPr>
          <w:t>www.observatoire-paiements.fr</w:t>
        </w:r>
      </w:hyperlink>
      <w:r>
        <w:rPr>
          <w:rStyle w:val="Lienhypertexte"/>
          <w:rFonts w:asciiTheme="minorHAnsi" w:eastAsiaTheme="majorEastAsia" w:hAnsiTheme="minorHAnsi" w:cstheme="minorHAnsi"/>
          <w:sz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0D1FDD"/>
    <w:multiLevelType w:val="hybridMultilevel"/>
    <w:tmpl w:val="DD883C8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3"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4"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9CA5A47"/>
    <w:multiLevelType w:val="hybridMultilevel"/>
    <w:tmpl w:val="86A857BA"/>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6" w15:restartNumberingAfterBreak="0">
    <w:nsid w:val="29E56DCA"/>
    <w:multiLevelType w:val="hybridMultilevel"/>
    <w:tmpl w:val="6A84DD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9"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C18040B"/>
    <w:multiLevelType w:val="hybridMultilevel"/>
    <w:tmpl w:val="E0A8175C"/>
    <w:lvl w:ilvl="0" w:tplc="040C0003">
      <w:start w:val="1"/>
      <w:numFmt w:val="bullet"/>
      <w:lvlText w:val="o"/>
      <w:lvlJc w:val="left"/>
      <w:pPr>
        <w:ind w:left="668" w:hanging="360"/>
      </w:pPr>
      <w:rPr>
        <w:rFonts w:ascii="Courier New" w:hAnsi="Courier New" w:cs="Courier New" w:hint="default"/>
      </w:rPr>
    </w:lvl>
    <w:lvl w:ilvl="1" w:tplc="040C0003" w:tentative="1">
      <w:start w:val="1"/>
      <w:numFmt w:val="bullet"/>
      <w:lvlText w:val="o"/>
      <w:lvlJc w:val="left"/>
      <w:pPr>
        <w:ind w:left="1388" w:hanging="360"/>
      </w:pPr>
      <w:rPr>
        <w:rFonts w:ascii="Courier New" w:hAnsi="Courier New" w:cs="Courier New" w:hint="default"/>
      </w:rPr>
    </w:lvl>
    <w:lvl w:ilvl="2" w:tplc="040C0005" w:tentative="1">
      <w:start w:val="1"/>
      <w:numFmt w:val="bullet"/>
      <w:lvlText w:val=""/>
      <w:lvlJc w:val="left"/>
      <w:pPr>
        <w:ind w:left="2108" w:hanging="360"/>
      </w:pPr>
      <w:rPr>
        <w:rFonts w:ascii="Wingdings" w:hAnsi="Wingdings" w:hint="default"/>
      </w:rPr>
    </w:lvl>
    <w:lvl w:ilvl="3" w:tplc="040C0001" w:tentative="1">
      <w:start w:val="1"/>
      <w:numFmt w:val="bullet"/>
      <w:lvlText w:val=""/>
      <w:lvlJc w:val="left"/>
      <w:pPr>
        <w:ind w:left="2828" w:hanging="360"/>
      </w:pPr>
      <w:rPr>
        <w:rFonts w:ascii="Symbol" w:hAnsi="Symbol" w:hint="default"/>
      </w:rPr>
    </w:lvl>
    <w:lvl w:ilvl="4" w:tplc="040C0003" w:tentative="1">
      <w:start w:val="1"/>
      <w:numFmt w:val="bullet"/>
      <w:lvlText w:val="o"/>
      <w:lvlJc w:val="left"/>
      <w:pPr>
        <w:ind w:left="3548" w:hanging="360"/>
      </w:pPr>
      <w:rPr>
        <w:rFonts w:ascii="Courier New" w:hAnsi="Courier New" w:cs="Courier New" w:hint="default"/>
      </w:rPr>
    </w:lvl>
    <w:lvl w:ilvl="5" w:tplc="040C0005" w:tentative="1">
      <w:start w:val="1"/>
      <w:numFmt w:val="bullet"/>
      <w:lvlText w:val=""/>
      <w:lvlJc w:val="left"/>
      <w:pPr>
        <w:ind w:left="4268" w:hanging="360"/>
      </w:pPr>
      <w:rPr>
        <w:rFonts w:ascii="Wingdings" w:hAnsi="Wingdings" w:hint="default"/>
      </w:rPr>
    </w:lvl>
    <w:lvl w:ilvl="6" w:tplc="040C0001" w:tentative="1">
      <w:start w:val="1"/>
      <w:numFmt w:val="bullet"/>
      <w:lvlText w:val=""/>
      <w:lvlJc w:val="left"/>
      <w:pPr>
        <w:ind w:left="4988" w:hanging="360"/>
      </w:pPr>
      <w:rPr>
        <w:rFonts w:ascii="Symbol" w:hAnsi="Symbol" w:hint="default"/>
      </w:rPr>
    </w:lvl>
    <w:lvl w:ilvl="7" w:tplc="040C0003" w:tentative="1">
      <w:start w:val="1"/>
      <w:numFmt w:val="bullet"/>
      <w:lvlText w:val="o"/>
      <w:lvlJc w:val="left"/>
      <w:pPr>
        <w:ind w:left="5708" w:hanging="360"/>
      </w:pPr>
      <w:rPr>
        <w:rFonts w:ascii="Courier New" w:hAnsi="Courier New" w:cs="Courier New" w:hint="default"/>
      </w:rPr>
    </w:lvl>
    <w:lvl w:ilvl="8" w:tplc="040C0005" w:tentative="1">
      <w:start w:val="1"/>
      <w:numFmt w:val="bullet"/>
      <w:lvlText w:val=""/>
      <w:lvlJc w:val="left"/>
      <w:pPr>
        <w:ind w:left="6428" w:hanging="360"/>
      </w:pPr>
      <w:rPr>
        <w:rFonts w:ascii="Wingdings" w:hAnsi="Wingdings" w:hint="default"/>
      </w:rPr>
    </w:lvl>
  </w:abstractNum>
  <w:abstractNum w:abstractNumId="11"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3" w15:restartNumberingAfterBreak="0">
    <w:nsid w:val="50B576BE"/>
    <w:multiLevelType w:val="hybridMultilevel"/>
    <w:tmpl w:val="309C2ED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4"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5"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7" w15:restartNumberingAfterBreak="0">
    <w:nsid w:val="5C520A01"/>
    <w:multiLevelType w:val="hybridMultilevel"/>
    <w:tmpl w:val="1706919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18" w15:restartNumberingAfterBreak="0">
    <w:nsid w:val="5D8034C7"/>
    <w:multiLevelType w:val="hybridMultilevel"/>
    <w:tmpl w:val="AB708E16"/>
    <w:lvl w:ilvl="0" w:tplc="040C000D">
      <w:start w:val="1"/>
      <w:numFmt w:val="bullet"/>
      <w:lvlText w:val=""/>
      <w:lvlJc w:val="left"/>
      <w:pPr>
        <w:ind w:left="2468" w:hanging="360"/>
      </w:pPr>
      <w:rPr>
        <w:rFonts w:ascii="Wingdings" w:hAnsi="Wingdings" w:hint="default"/>
      </w:rPr>
    </w:lvl>
    <w:lvl w:ilvl="1" w:tplc="040C0003" w:tentative="1">
      <w:start w:val="1"/>
      <w:numFmt w:val="bullet"/>
      <w:lvlText w:val="o"/>
      <w:lvlJc w:val="left"/>
      <w:pPr>
        <w:ind w:left="3188" w:hanging="360"/>
      </w:pPr>
      <w:rPr>
        <w:rFonts w:ascii="Courier New" w:hAnsi="Courier New" w:cs="Courier New" w:hint="default"/>
      </w:rPr>
    </w:lvl>
    <w:lvl w:ilvl="2" w:tplc="040C0005" w:tentative="1">
      <w:start w:val="1"/>
      <w:numFmt w:val="bullet"/>
      <w:lvlText w:val=""/>
      <w:lvlJc w:val="left"/>
      <w:pPr>
        <w:ind w:left="3908" w:hanging="360"/>
      </w:pPr>
      <w:rPr>
        <w:rFonts w:ascii="Wingdings" w:hAnsi="Wingdings" w:hint="default"/>
      </w:rPr>
    </w:lvl>
    <w:lvl w:ilvl="3" w:tplc="040C0001" w:tentative="1">
      <w:start w:val="1"/>
      <w:numFmt w:val="bullet"/>
      <w:lvlText w:val=""/>
      <w:lvlJc w:val="left"/>
      <w:pPr>
        <w:ind w:left="4628" w:hanging="360"/>
      </w:pPr>
      <w:rPr>
        <w:rFonts w:ascii="Symbol" w:hAnsi="Symbol" w:hint="default"/>
      </w:rPr>
    </w:lvl>
    <w:lvl w:ilvl="4" w:tplc="040C0003" w:tentative="1">
      <w:start w:val="1"/>
      <w:numFmt w:val="bullet"/>
      <w:lvlText w:val="o"/>
      <w:lvlJc w:val="left"/>
      <w:pPr>
        <w:ind w:left="5348" w:hanging="360"/>
      </w:pPr>
      <w:rPr>
        <w:rFonts w:ascii="Courier New" w:hAnsi="Courier New" w:cs="Courier New" w:hint="default"/>
      </w:rPr>
    </w:lvl>
    <w:lvl w:ilvl="5" w:tplc="040C0005" w:tentative="1">
      <w:start w:val="1"/>
      <w:numFmt w:val="bullet"/>
      <w:lvlText w:val=""/>
      <w:lvlJc w:val="left"/>
      <w:pPr>
        <w:ind w:left="6068" w:hanging="360"/>
      </w:pPr>
      <w:rPr>
        <w:rFonts w:ascii="Wingdings" w:hAnsi="Wingdings" w:hint="default"/>
      </w:rPr>
    </w:lvl>
    <w:lvl w:ilvl="6" w:tplc="040C0001" w:tentative="1">
      <w:start w:val="1"/>
      <w:numFmt w:val="bullet"/>
      <w:lvlText w:val=""/>
      <w:lvlJc w:val="left"/>
      <w:pPr>
        <w:ind w:left="6788" w:hanging="360"/>
      </w:pPr>
      <w:rPr>
        <w:rFonts w:ascii="Symbol" w:hAnsi="Symbol" w:hint="default"/>
      </w:rPr>
    </w:lvl>
    <w:lvl w:ilvl="7" w:tplc="040C0003" w:tentative="1">
      <w:start w:val="1"/>
      <w:numFmt w:val="bullet"/>
      <w:lvlText w:val="o"/>
      <w:lvlJc w:val="left"/>
      <w:pPr>
        <w:ind w:left="7508" w:hanging="360"/>
      </w:pPr>
      <w:rPr>
        <w:rFonts w:ascii="Courier New" w:hAnsi="Courier New" w:cs="Courier New" w:hint="default"/>
      </w:rPr>
    </w:lvl>
    <w:lvl w:ilvl="8" w:tplc="040C0005" w:tentative="1">
      <w:start w:val="1"/>
      <w:numFmt w:val="bullet"/>
      <w:lvlText w:val=""/>
      <w:lvlJc w:val="left"/>
      <w:pPr>
        <w:ind w:left="8228" w:hanging="360"/>
      </w:pPr>
      <w:rPr>
        <w:rFonts w:ascii="Wingdings" w:hAnsi="Wingdings" w:hint="default"/>
      </w:rPr>
    </w:lvl>
  </w:abstractNum>
  <w:abstractNum w:abstractNumId="19"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3BC686C"/>
    <w:multiLevelType w:val="hybridMultilevel"/>
    <w:tmpl w:val="7CD43B6E"/>
    <w:lvl w:ilvl="0" w:tplc="33A0D842">
      <w:start w:val="1"/>
      <w:numFmt w:val="bullet"/>
      <w:lvlText w:val="•"/>
      <w:lvlJc w:val="left"/>
      <w:pPr>
        <w:tabs>
          <w:tab w:val="num" w:pos="720"/>
        </w:tabs>
        <w:ind w:left="720" w:hanging="360"/>
      </w:pPr>
      <w:rPr>
        <w:rFonts w:ascii="Arial" w:hAnsi="Arial" w:hint="default"/>
      </w:rPr>
    </w:lvl>
    <w:lvl w:ilvl="1" w:tplc="E1146B62">
      <w:start w:val="1"/>
      <w:numFmt w:val="bullet"/>
      <w:lvlText w:val="•"/>
      <w:lvlJc w:val="left"/>
      <w:pPr>
        <w:tabs>
          <w:tab w:val="num" w:pos="1440"/>
        </w:tabs>
        <w:ind w:left="1440" w:hanging="360"/>
      </w:pPr>
      <w:rPr>
        <w:rFonts w:ascii="Arial" w:hAnsi="Arial" w:hint="default"/>
      </w:rPr>
    </w:lvl>
    <w:lvl w:ilvl="2" w:tplc="EB20B3AE" w:tentative="1">
      <w:start w:val="1"/>
      <w:numFmt w:val="bullet"/>
      <w:lvlText w:val="•"/>
      <w:lvlJc w:val="left"/>
      <w:pPr>
        <w:tabs>
          <w:tab w:val="num" w:pos="2160"/>
        </w:tabs>
        <w:ind w:left="2160" w:hanging="360"/>
      </w:pPr>
      <w:rPr>
        <w:rFonts w:ascii="Arial" w:hAnsi="Arial" w:hint="default"/>
      </w:rPr>
    </w:lvl>
    <w:lvl w:ilvl="3" w:tplc="8DD21FE4" w:tentative="1">
      <w:start w:val="1"/>
      <w:numFmt w:val="bullet"/>
      <w:lvlText w:val="•"/>
      <w:lvlJc w:val="left"/>
      <w:pPr>
        <w:tabs>
          <w:tab w:val="num" w:pos="2880"/>
        </w:tabs>
        <w:ind w:left="2880" w:hanging="360"/>
      </w:pPr>
      <w:rPr>
        <w:rFonts w:ascii="Arial" w:hAnsi="Arial" w:hint="default"/>
      </w:rPr>
    </w:lvl>
    <w:lvl w:ilvl="4" w:tplc="D07A4EAC" w:tentative="1">
      <w:start w:val="1"/>
      <w:numFmt w:val="bullet"/>
      <w:lvlText w:val="•"/>
      <w:lvlJc w:val="left"/>
      <w:pPr>
        <w:tabs>
          <w:tab w:val="num" w:pos="3600"/>
        </w:tabs>
        <w:ind w:left="3600" w:hanging="360"/>
      </w:pPr>
      <w:rPr>
        <w:rFonts w:ascii="Arial" w:hAnsi="Arial" w:hint="default"/>
      </w:rPr>
    </w:lvl>
    <w:lvl w:ilvl="5" w:tplc="B5B6972A" w:tentative="1">
      <w:start w:val="1"/>
      <w:numFmt w:val="bullet"/>
      <w:lvlText w:val="•"/>
      <w:lvlJc w:val="left"/>
      <w:pPr>
        <w:tabs>
          <w:tab w:val="num" w:pos="4320"/>
        </w:tabs>
        <w:ind w:left="4320" w:hanging="360"/>
      </w:pPr>
      <w:rPr>
        <w:rFonts w:ascii="Arial" w:hAnsi="Arial" w:hint="default"/>
      </w:rPr>
    </w:lvl>
    <w:lvl w:ilvl="6" w:tplc="8F0E9F44" w:tentative="1">
      <w:start w:val="1"/>
      <w:numFmt w:val="bullet"/>
      <w:lvlText w:val="•"/>
      <w:lvlJc w:val="left"/>
      <w:pPr>
        <w:tabs>
          <w:tab w:val="num" w:pos="5040"/>
        </w:tabs>
        <w:ind w:left="5040" w:hanging="360"/>
      </w:pPr>
      <w:rPr>
        <w:rFonts w:ascii="Arial" w:hAnsi="Arial" w:hint="default"/>
      </w:rPr>
    </w:lvl>
    <w:lvl w:ilvl="7" w:tplc="660E8D14" w:tentative="1">
      <w:start w:val="1"/>
      <w:numFmt w:val="bullet"/>
      <w:lvlText w:val="•"/>
      <w:lvlJc w:val="left"/>
      <w:pPr>
        <w:tabs>
          <w:tab w:val="num" w:pos="5760"/>
        </w:tabs>
        <w:ind w:left="5760" w:hanging="360"/>
      </w:pPr>
      <w:rPr>
        <w:rFonts w:ascii="Arial" w:hAnsi="Arial" w:hint="default"/>
      </w:rPr>
    </w:lvl>
    <w:lvl w:ilvl="8" w:tplc="A0F8B99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CBB0E7E"/>
    <w:multiLevelType w:val="multilevel"/>
    <w:tmpl w:val="040C0025"/>
    <w:lvl w:ilvl="0">
      <w:start w:val="1"/>
      <w:numFmt w:val="decimal"/>
      <w:pStyle w:val="Titre1"/>
      <w:lvlText w:val="%1"/>
      <w:lvlJc w:val="left"/>
      <w:pPr>
        <w:ind w:left="1425" w:hanging="432"/>
      </w:pPr>
    </w:lvl>
    <w:lvl w:ilvl="1">
      <w:start w:val="1"/>
      <w:numFmt w:val="decimal"/>
      <w:pStyle w:val="Titre2"/>
      <w:lvlText w:val="%1.%2"/>
      <w:lvlJc w:val="left"/>
      <w:pPr>
        <w:ind w:left="576" w:hanging="576"/>
      </w:pPr>
    </w:lvl>
    <w:lvl w:ilvl="2">
      <w:start w:val="1"/>
      <w:numFmt w:val="decimal"/>
      <w:pStyle w:val="Titre3"/>
      <w:lvlText w:val="%1.%2.%3"/>
      <w:lvlJc w:val="left"/>
      <w:pPr>
        <w:ind w:left="3555" w:hanging="720"/>
      </w:pPr>
    </w:lvl>
    <w:lvl w:ilvl="3">
      <w:start w:val="1"/>
      <w:numFmt w:val="decimal"/>
      <w:pStyle w:val="Titre4"/>
      <w:lvlText w:val="%1.%2.%3.%4"/>
      <w:lvlJc w:val="left"/>
      <w:pPr>
        <w:ind w:left="3415"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4" w15:restartNumberingAfterBreak="0">
    <w:nsid w:val="6D7150DB"/>
    <w:multiLevelType w:val="hybridMultilevel"/>
    <w:tmpl w:val="3754DB6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25"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
  </w:num>
  <w:num w:numId="2">
    <w:abstractNumId w:val="25"/>
  </w:num>
  <w:num w:numId="3">
    <w:abstractNumId w:val="28"/>
  </w:num>
  <w:num w:numId="4">
    <w:abstractNumId w:val="26"/>
  </w:num>
  <w:num w:numId="5">
    <w:abstractNumId w:val="3"/>
  </w:num>
  <w:num w:numId="6">
    <w:abstractNumId w:val="21"/>
  </w:num>
  <w:num w:numId="7">
    <w:abstractNumId w:val="7"/>
  </w:num>
  <w:num w:numId="8">
    <w:abstractNumId w:val="16"/>
  </w:num>
  <w:num w:numId="9">
    <w:abstractNumId w:val="19"/>
  </w:num>
  <w:num w:numId="10">
    <w:abstractNumId w:val="23"/>
  </w:num>
  <w:num w:numId="11">
    <w:abstractNumId w:val="1"/>
  </w:num>
  <w:num w:numId="12">
    <w:abstractNumId w:val="9"/>
  </w:num>
  <w:num w:numId="13">
    <w:abstractNumId w:val="27"/>
  </w:num>
  <w:num w:numId="14">
    <w:abstractNumId w:val="4"/>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8"/>
  </w:num>
  <w:num w:numId="28">
    <w:abstractNumId w:val="12"/>
  </w:num>
  <w:num w:numId="29">
    <w:abstractNumId w:val="24"/>
  </w:num>
  <w:num w:numId="30">
    <w:abstractNumId w:val="14"/>
  </w:num>
  <w:num w:numId="31">
    <w:abstractNumId w:val="0"/>
  </w:num>
  <w:num w:numId="32">
    <w:abstractNumId w:val="29"/>
  </w:num>
  <w:num w:numId="33">
    <w:abstractNumId w:val="20"/>
  </w:num>
  <w:num w:numId="34">
    <w:abstractNumId w:val="5"/>
  </w:num>
  <w:num w:numId="35">
    <w:abstractNumId w:val="22"/>
  </w:num>
  <w:num w:numId="36">
    <w:abstractNumId w:val="6"/>
  </w:num>
  <w:num w:numId="37">
    <w:abstractNumId w:val="5"/>
  </w:num>
  <w:num w:numId="38">
    <w:abstractNumId w:val="13"/>
  </w:num>
  <w:num w:numId="39">
    <w:abstractNumId w:val="10"/>
  </w:num>
  <w:num w:numId="40">
    <w:abstractNumId w:val="2"/>
  </w:num>
  <w:num w:numId="41">
    <w:abstractNumId w:val="18"/>
  </w:num>
  <w:num w:numId="42">
    <w:abstractNumId w:val="17"/>
  </w:num>
  <w:num w:numId="43">
    <w:abstractNumId w:val="5"/>
  </w:num>
  <w:num w:numId="44">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3A7A"/>
    <w:rsid w:val="000104B4"/>
    <w:rsid w:val="00014B9C"/>
    <w:rsid w:val="00015FFF"/>
    <w:rsid w:val="00017D45"/>
    <w:rsid w:val="00022BEE"/>
    <w:rsid w:val="000267BE"/>
    <w:rsid w:val="0003030A"/>
    <w:rsid w:val="000331D9"/>
    <w:rsid w:val="0003520F"/>
    <w:rsid w:val="00037C43"/>
    <w:rsid w:val="000427C8"/>
    <w:rsid w:val="00047F5D"/>
    <w:rsid w:val="00057556"/>
    <w:rsid w:val="00062559"/>
    <w:rsid w:val="00065615"/>
    <w:rsid w:val="0006771C"/>
    <w:rsid w:val="00073B68"/>
    <w:rsid w:val="00073CD1"/>
    <w:rsid w:val="000748A0"/>
    <w:rsid w:val="000852E7"/>
    <w:rsid w:val="000A3EBC"/>
    <w:rsid w:val="000B5ADC"/>
    <w:rsid w:val="000C7639"/>
    <w:rsid w:val="000D1C55"/>
    <w:rsid w:val="000D24F5"/>
    <w:rsid w:val="000F1B35"/>
    <w:rsid w:val="000F334A"/>
    <w:rsid w:val="00100489"/>
    <w:rsid w:val="00103E34"/>
    <w:rsid w:val="00103F5C"/>
    <w:rsid w:val="001071F7"/>
    <w:rsid w:val="00107F22"/>
    <w:rsid w:val="00111D52"/>
    <w:rsid w:val="0011484F"/>
    <w:rsid w:val="00120869"/>
    <w:rsid w:val="00125A24"/>
    <w:rsid w:val="00127F3E"/>
    <w:rsid w:val="001413DA"/>
    <w:rsid w:val="00141D56"/>
    <w:rsid w:val="001465F3"/>
    <w:rsid w:val="00146F0F"/>
    <w:rsid w:val="00147EAF"/>
    <w:rsid w:val="001547B9"/>
    <w:rsid w:val="001629B4"/>
    <w:rsid w:val="00164B60"/>
    <w:rsid w:val="00166651"/>
    <w:rsid w:val="00171BA6"/>
    <w:rsid w:val="00180827"/>
    <w:rsid w:val="00182B75"/>
    <w:rsid w:val="00184400"/>
    <w:rsid w:val="001A37C4"/>
    <w:rsid w:val="001A5D8A"/>
    <w:rsid w:val="001A5FAA"/>
    <w:rsid w:val="001B22CE"/>
    <w:rsid w:val="001B5641"/>
    <w:rsid w:val="001C2E7C"/>
    <w:rsid w:val="001C3A42"/>
    <w:rsid w:val="001C5DE9"/>
    <w:rsid w:val="001C7BC9"/>
    <w:rsid w:val="001C7E4E"/>
    <w:rsid w:val="001D26B1"/>
    <w:rsid w:val="001D75E3"/>
    <w:rsid w:val="001F62E2"/>
    <w:rsid w:val="001F76A1"/>
    <w:rsid w:val="001F7C33"/>
    <w:rsid w:val="0020309C"/>
    <w:rsid w:val="00211E56"/>
    <w:rsid w:val="0021299C"/>
    <w:rsid w:val="002132B3"/>
    <w:rsid w:val="0021694C"/>
    <w:rsid w:val="0022076D"/>
    <w:rsid w:val="00220A74"/>
    <w:rsid w:val="00237F9B"/>
    <w:rsid w:val="0024208D"/>
    <w:rsid w:val="00242315"/>
    <w:rsid w:val="002471D4"/>
    <w:rsid w:val="00250DA2"/>
    <w:rsid w:val="00252767"/>
    <w:rsid w:val="00253458"/>
    <w:rsid w:val="00254AB1"/>
    <w:rsid w:val="00260635"/>
    <w:rsid w:val="0026403C"/>
    <w:rsid w:val="0026437A"/>
    <w:rsid w:val="0026659C"/>
    <w:rsid w:val="00272067"/>
    <w:rsid w:val="002755A3"/>
    <w:rsid w:val="00276CFA"/>
    <w:rsid w:val="00281860"/>
    <w:rsid w:val="00285E9A"/>
    <w:rsid w:val="002A45E5"/>
    <w:rsid w:val="002A6DBC"/>
    <w:rsid w:val="002B15B9"/>
    <w:rsid w:val="002B3BAC"/>
    <w:rsid w:val="002B6279"/>
    <w:rsid w:val="002C721A"/>
    <w:rsid w:val="002D1337"/>
    <w:rsid w:val="002D218E"/>
    <w:rsid w:val="002D51F5"/>
    <w:rsid w:val="002D528E"/>
    <w:rsid w:val="002D6904"/>
    <w:rsid w:val="002E43BA"/>
    <w:rsid w:val="002E6F36"/>
    <w:rsid w:val="002F5A3D"/>
    <w:rsid w:val="003005C5"/>
    <w:rsid w:val="00310A15"/>
    <w:rsid w:val="003174EA"/>
    <w:rsid w:val="003324D9"/>
    <w:rsid w:val="00336885"/>
    <w:rsid w:val="00336B7A"/>
    <w:rsid w:val="00351ADC"/>
    <w:rsid w:val="00365211"/>
    <w:rsid w:val="0036635C"/>
    <w:rsid w:val="00367442"/>
    <w:rsid w:val="00385F84"/>
    <w:rsid w:val="003A3CC2"/>
    <w:rsid w:val="003B1B8E"/>
    <w:rsid w:val="003C0031"/>
    <w:rsid w:val="003C2037"/>
    <w:rsid w:val="003C4500"/>
    <w:rsid w:val="003C4AA3"/>
    <w:rsid w:val="003D2635"/>
    <w:rsid w:val="003D3F62"/>
    <w:rsid w:val="003E25FA"/>
    <w:rsid w:val="003E6C75"/>
    <w:rsid w:val="003F26FA"/>
    <w:rsid w:val="004075BE"/>
    <w:rsid w:val="004145DE"/>
    <w:rsid w:val="00415FA1"/>
    <w:rsid w:val="00417176"/>
    <w:rsid w:val="004234C4"/>
    <w:rsid w:val="0042422A"/>
    <w:rsid w:val="00424368"/>
    <w:rsid w:val="0044108D"/>
    <w:rsid w:val="00443453"/>
    <w:rsid w:val="004447A8"/>
    <w:rsid w:val="00451134"/>
    <w:rsid w:val="0045294B"/>
    <w:rsid w:val="00454DF0"/>
    <w:rsid w:val="0045600B"/>
    <w:rsid w:val="00467376"/>
    <w:rsid w:val="00472519"/>
    <w:rsid w:val="00475B19"/>
    <w:rsid w:val="00486952"/>
    <w:rsid w:val="00497A52"/>
    <w:rsid w:val="004B1E7F"/>
    <w:rsid w:val="004B2D57"/>
    <w:rsid w:val="004C035E"/>
    <w:rsid w:val="004C7B55"/>
    <w:rsid w:val="004E64D4"/>
    <w:rsid w:val="004E64DA"/>
    <w:rsid w:val="00505530"/>
    <w:rsid w:val="00513D9B"/>
    <w:rsid w:val="0051659F"/>
    <w:rsid w:val="005200F0"/>
    <w:rsid w:val="00522E84"/>
    <w:rsid w:val="00526036"/>
    <w:rsid w:val="00531215"/>
    <w:rsid w:val="00535708"/>
    <w:rsid w:val="005375B7"/>
    <w:rsid w:val="00540188"/>
    <w:rsid w:val="00550F34"/>
    <w:rsid w:val="0055354C"/>
    <w:rsid w:val="00557B2E"/>
    <w:rsid w:val="005640DC"/>
    <w:rsid w:val="00567406"/>
    <w:rsid w:val="00570B86"/>
    <w:rsid w:val="00571E6B"/>
    <w:rsid w:val="00572515"/>
    <w:rsid w:val="00574BF7"/>
    <w:rsid w:val="00580E3E"/>
    <w:rsid w:val="005826A9"/>
    <w:rsid w:val="00593730"/>
    <w:rsid w:val="005A49AE"/>
    <w:rsid w:val="005B4A63"/>
    <w:rsid w:val="005B68B7"/>
    <w:rsid w:val="005B731D"/>
    <w:rsid w:val="005C3724"/>
    <w:rsid w:val="005D4E0B"/>
    <w:rsid w:val="005D5CFD"/>
    <w:rsid w:val="005E17CA"/>
    <w:rsid w:val="005F1FCF"/>
    <w:rsid w:val="005F2418"/>
    <w:rsid w:val="00610650"/>
    <w:rsid w:val="00610C7D"/>
    <w:rsid w:val="00611D41"/>
    <w:rsid w:val="00613FE7"/>
    <w:rsid w:val="00614A6E"/>
    <w:rsid w:val="00614CF5"/>
    <w:rsid w:val="00620137"/>
    <w:rsid w:val="00631157"/>
    <w:rsid w:val="00631F02"/>
    <w:rsid w:val="00636252"/>
    <w:rsid w:val="006377C7"/>
    <w:rsid w:val="00641DB1"/>
    <w:rsid w:val="0064242B"/>
    <w:rsid w:val="00644887"/>
    <w:rsid w:val="00647BCB"/>
    <w:rsid w:val="006500DB"/>
    <w:rsid w:val="0065042D"/>
    <w:rsid w:val="00684287"/>
    <w:rsid w:val="0068457B"/>
    <w:rsid w:val="006A0A88"/>
    <w:rsid w:val="006A50FA"/>
    <w:rsid w:val="006B0EE4"/>
    <w:rsid w:val="006B3F88"/>
    <w:rsid w:val="006C11F6"/>
    <w:rsid w:val="006C1D3C"/>
    <w:rsid w:val="006C2083"/>
    <w:rsid w:val="006C454F"/>
    <w:rsid w:val="006D2295"/>
    <w:rsid w:val="006D50A5"/>
    <w:rsid w:val="006D6880"/>
    <w:rsid w:val="006E5EE7"/>
    <w:rsid w:val="006E6114"/>
    <w:rsid w:val="006F0829"/>
    <w:rsid w:val="006F0C17"/>
    <w:rsid w:val="006F165A"/>
    <w:rsid w:val="007008F1"/>
    <w:rsid w:val="0071349E"/>
    <w:rsid w:val="00717076"/>
    <w:rsid w:val="00722A0B"/>
    <w:rsid w:val="00727430"/>
    <w:rsid w:val="00731DF6"/>
    <w:rsid w:val="00735AE5"/>
    <w:rsid w:val="00742D32"/>
    <w:rsid w:val="00744EC3"/>
    <w:rsid w:val="007516DD"/>
    <w:rsid w:val="00751C0D"/>
    <w:rsid w:val="00754850"/>
    <w:rsid w:val="0077188A"/>
    <w:rsid w:val="00771CEA"/>
    <w:rsid w:val="0077215D"/>
    <w:rsid w:val="0078003E"/>
    <w:rsid w:val="007829D0"/>
    <w:rsid w:val="00785C58"/>
    <w:rsid w:val="007870EF"/>
    <w:rsid w:val="00791601"/>
    <w:rsid w:val="007A2A6C"/>
    <w:rsid w:val="007B095A"/>
    <w:rsid w:val="007B3DC6"/>
    <w:rsid w:val="007B5113"/>
    <w:rsid w:val="007B64DE"/>
    <w:rsid w:val="007C4BAB"/>
    <w:rsid w:val="007C574E"/>
    <w:rsid w:val="007D1098"/>
    <w:rsid w:val="007D1C67"/>
    <w:rsid w:val="007D45A3"/>
    <w:rsid w:val="007F2431"/>
    <w:rsid w:val="007F3CEE"/>
    <w:rsid w:val="007F41F5"/>
    <w:rsid w:val="00803D3A"/>
    <w:rsid w:val="00810621"/>
    <w:rsid w:val="00812ACE"/>
    <w:rsid w:val="00812C6B"/>
    <w:rsid w:val="00814543"/>
    <w:rsid w:val="00816775"/>
    <w:rsid w:val="008246AD"/>
    <w:rsid w:val="00826497"/>
    <w:rsid w:val="00833251"/>
    <w:rsid w:val="00836047"/>
    <w:rsid w:val="00842106"/>
    <w:rsid w:val="00864C8A"/>
    <w:rsid w:val="00866C16"/>
    <w:rsid w:val="00881EEB"/>
    <w:rsid w:val="0088645A"/>
    <w:rsid w:val="008957CD"/>
    <w:rsid w:val="008B1BC0"/>
    <w:rsid w:val="008B6071"/>
    <w:rsid w:val="008C49B5"/>
    <w:rsid w:val="008C7097"/>
    <w:rsid w:val="008C74BC"/>
    <w:rsid w:val="008D1A0E"/>
    <w:rsid w:val="008E3511"/>
    <w:rsid w:val="008E4919"/>
    <w:rsid w:val="008E52A9"/>
    <w:rsid w:val="008E6C9D"/>
    <w:rsid w:val="008E7FD5"/>
    <w:rsid w:val="008F5445"/>
    <w:rsid w:val="008F7E60"/>
    <w:rsid w:val="00901648"/>
    <w:rsid w:val="00901F36"/>
    <w:rsid w:val="00904196"/>
    <w:rsid w:val="00911924"/>
    <w:rsid w:val="0092156C"/>
    <w:rsid w:val="00923821"/>
    <w:rsid w:val="00924313"/>
    <w:rsid w:val="00940BD0"/>
    <w:rsid w:val="00952863"/>
    <w:rsid w:val="00974030"/>
    <w:rsid w:val="0097566A"/>
    <w:rsid w:val="00983DCB"/>
    <w:rsid w:val="00985924"/>
    <w:rsid w:val="00992B61"/>
    <w:rsid w:val="009955A3"/>
    <w:rsid w:val="009972A6"/>
    <w:rsid w:val="009A235B"/>
    <w:rsid w:val="009A3455"/>
    <w:rsid w:val="009A37BB"/>
    <w:rsid w:val="009A5F9D"/>
    <w:rsid w:val="009B547D"/>
    <w:rsid w:val="009C17BF"/>
    <w:rsid w:val="009C1E0F"/>
    <w:rsid w:val="009C45E0"/>
    <w:rsid w:val="009C7C94"/>
    <w:rsid w:val="009D2853"/>
    <w:rsid w:val="009D5228"/>
    <w:rsid w:val="009D52F9"/>
    <w:rsid w:val="009E29F3"/>
    <w:rsid w:val="009E6985"/>
    <w:rsid w:val="009F380A"/>
    <w:rsid w:val="00A0066E"/>
    <w:rsid w:val="00A15A61"/>
    <w:rsid w:val="00A23A98"/>
    <w:rsid w:val="00A2514E"/>
    <w:rsid w:val="00A26289"/>
    <w:rsid w:val="00A323DB"/>
    <w:rsid w:val="00A3533E"/>
    <w:rsid w:val="00A354F2"/>
    <w:rsid w:val="00A3696D"/>
    <w:rsid w:val="00A40796"/>
    <w:rsid w:val="00A47F25"/>
    <w:rsid w:val="00A6202A"/>
    <w:rsid w:val="00A63639"/>
    <w:rsid w:val="00A73389"/>
    <w:rsid w:val="00A77E67"/>
    <w:rsid w:val="00A811FC"/>
    <w:rsid w:val="00A81FD3"/>
    <w:rsid w:val="00A92A40"/>
    <w:rsid w:val="00A9414B"/>
    <w:rsid w:val="00A97936"/>
    <w:rsid w:val="00AA56F2"/>
    <w:rsid w:val="00AA5FDA"/>
    <w:rsid w:val="00AA6414"/>
    <w:rsid w:val="00AA6CD6"/>
    <w:rsid w:val="00AA7A9C"/>
    <w:rsid w:val="00AC17CE"/>
    <w:rsid w:val="00AC373B"/>
    <w:rsid w:val="00AC5615"/>
    <w:rsid w:val="00AD16C3"/>
    <w:rsid w:val="00AD2F58"/>
    <w:rsid w:val="00AD3713"/>
    <w:rsid w:val="00AD40E9"/>
    <w:rsid w:val="00AE7008"/>
    <w:rsid w:val="00AF41B1"/>
    <w:rsid w:val="00AF4F93"/>
    <w:rsid w:val="00B21518"/>
    <w:rsid w:val="00B274CA"/>
    <w:rsid w:val="00B27975"/>
    <w:rsid w:val="00B27BBE"/>
    <w:rsid w:val="00B335E4"/>
    <w:rsid w:val="00B51F25"/>
    <w:rsid w:val="00B5508B"/>
    <w:rsid w:val="00B6389F"/>
    <w:rsid w:val="00B63E4E"/>
    <w:rsid w:val="00B651C1"/>
    <w:rsid w:val="00B67D2F"/>
    <w:rsid w:val="00B71B5C"/>
    <w:rsid w:val="00B850A4"/>
    <w:rsid w:val="00B95E87"/>
    <w:rsid w:val="00B97487"/>
    <w:rsid w:val="00BA2385"/>
    <w:rsid w:val="00BA3302"/>
    <w:rsid w:val="00BC23E1"/>
    <w:rsid w:val="00BC2A22"/>
    <w:rsid w:val="00BC4A3A"/>
    <w:rsid w:val="00BC5C36"/>
    <w:rsid w:val="00BD2B15"/>
    <w:rsid w:val="00BD348E"/>
    <w:rsid w:val="00BE12A9"/>
    <w:rsid w:val="00BE3AB6"/>
    <w:rsid w:val="00BE506B"/>
    <w:rsid w:val="00BF0072"/>
    <w:rsid w:val="00C001C1"/>
    <w:rsid w:val="00C01EEA"/>
    <w:rsid w:val="00C037A3"/>
    <w:rsid w:val="00C03BAD"/>
    <w:rsid w:val="00C0466B"/>
    <w:rsid w:val="00C11A37"/>
    <w:rsid w:val="00C23A16"/>
    <w:rsid w:val="00C309BE"/>
    <w:rsid w:val="00C451ED"/>
    <w:rsid w:val="00C52865"/>
    <w:rsid w:val="00C53BFF"/>
    <w:rsid w:val="00C5551B"/>
    <w:rsid w:val="00C61049"/>
    <w:rsid w:val="00C6203B"/>
    <w:rsid w:val="00C635B7"/>
    <w:rsid w:val="00C859AB"/>
    <w:rsid w:val="00CA1673"/>
    <w:rsid w:val="00CA20AC"/>
    <w:rsid w:val="00CB1189"/>
    <w:rsid w:val="00CB281C"/>
    <w:rsid w:val="00CC12B0"/>
    <w:rsid w:val="00CC2568"/>
    <w:rsid w:val="00CD727A"/>
    <w:rsid w:val="00CD756F"/>
    <w:rsid w:val="00CE1FC3"/>
    <w:rsid w:val="00CE643C"/>
    <w:rsid w:val="00D04D38"/>
    <w:rsid w:val="00D13448"/>
    <w:rsid w:val="00D13C46"/>
    <w:rsid w:val="00D1432A"/>
    <w:rsid w:val="00D24F86"/>
    <w:rsid w:val="00D305B5"/>
    <w:rsid w:val="00D316F0"/>
    <w:rsid w:val="00D31F26"/>
    <w:rsid w:val="00D35E02"/>
    <w:rsid w:val="00D37A7F"/>
    <w:rsid w:val="00D43D79"/>
    <w:rsid w:val="00D51E8B"/>
    <w:rsid w:val="00D520B4"/>
    <w:rsid w:val="00D64B63"/>
    <w:rsid w:val="00D64DD5"/>
    <w:rsid w:val="00D662C8"/>
    <w:rsid w:val="00D7315B"/>
    <w:rsid w:val="00D760A2"/>
    <w:rsid w:val="00D957B4"/>
    <w:rsid w:val="00D970CB"/>
    <w:rsid w:val="00DB11A0"/>
    <w:rsid w:val="00DB51D2"/>
    <w:rsid w:val="00DC06F8"/>
    <w:rsid w:val="00DD3110"/>
    <w:rsid w:val="00DD7EB5"/>
    <w:rsid w:val="00DE7259"/>
    <w:rsid w:val="00DF62F6"/>
    <w:rsid w:val="00E023AB"/>
    <w:rsid w:val="00E04F73"/>
    <w:rsid w:val="00E072DE"/>
    <w:rsid w:val="00E10F2C"/>
    <w:rsid w:val="00E1159C"/>
    <w:rsid w:val="00E11873"/>
    <w:rsid w:val="00E127E7"/>
    <w:rsid w:val="00E13F82"/>
    <w:rsid w:val="00E27D90"/>
    <w:rsid w:val="00E33858"/>
    <w:rsid w:val="00E37D26"/>
    <w:rsid w:val="00E538A4"/>
    <w:rsid w:val="00E61E6E"/>
    <w:rsid w:val="00E76CB9"/>
    <w:rsid w:val="00E7705F"/>
    <w:rsid w:val="00E831D2"/>
    <w:rsid w:val="00E93C2C"/>
    <w:rsid w:val="00EA5B62"/>
    <w:rsid w:val="00EA695A"/>
    <w:rsid w:val="00EA7677"/>
    <w:rsid w:val="00EB1D6F"/>
    <w:rsid w:val="00EC3EB2"/>
    <w:rsid w:val="00ED079F"/>
    <w:rsid w:val="00ED2283"/>
    <w:rsid w:val="00ED2F30"/>
    <w:rsid w:val="00ED38D1"/>
    <w:rsid w:val="00ED5B06"/>
    <w:rsid w:val="00ED7671"/>
    <w:rsid w:val="00F02941"/>
    <w:rsid w:val="00F03AE4"/>
    <w:rsid w:val="00F17CD2"/>
    <w:rsid w:val="00F252B9"/>
    <w:rsid w:val="00F272A7"/>
    <w:rsid w:val="00F379EA"/>
    <w:rsid w:val="00F40DD1"/>
    <w:rsid w:val="00F41ABB"/>
    <w:rsid w:val="00F41BAE"/>
    <w:rsid w:val="00F42277"/>
    <w:rsid w:val="00F42C29"/>
    <w:rsid w:val="00F528FF"/>
    <w:rsid w:val="00F53913"/>
    <w:rsid w:val="00F622D9"/>
    <w:rsid w:val="00F6358D"/>
    <w:rsid w:val="00F676E7"/>
    <w:rsid w:val="00F71D0B"/>
    <w:rsid w:val="00F74733"/>
    <w:rsid w:val="00F74BC1"/>
    <w:rsid w:val="00F766A9"/>
    <w:rsid w:val="00F826EB"/>
    <w:rsid w:val="00F9201F"/>
    <w:rsid w:val="00F94F6E"/>
    <w:rsid w:val="00FA10EE"/>
    <w:rsid w:val="00FA350E"/>
    <w:rsid w:val="00FB0121"/>
    <w:rsid w:val="00FB089A"/>
    <w:rsid w:val="00FB33E9"/>
    <w:rsid w:val="00FB603C"/>
    <w:rsid w:val="00FC23DE"/>
    <w:rsid w:val="00FE6422"/>
    <w:rsid w:val="00FE788A"/>
    <w:rsid w:val="00FF024C"/>
    <w:rsid w:val="00FF20F9"/>
    <w:rsid w:val="00FF3BB4"/>
    <w:rsid w:val="00FF4670"/>
    <w:rsid w:val="00FF5BF5"/>
    <w:rsid w:val="00FF71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14:docId w14:val="683BDAB4"/>
  <w15:chartTrackingRefBased/>
  <w15:docId w15:val="{78F08AED-82D8-4B04-97E1-213302393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ind w:left="432"/>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ind w:left="72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semiHidden/>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semiHidden/>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748272">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469326786">
      <w:bodyDiv w:val="1"/>
      <w:marLeft w:val="0"/>
      <w:marRight w:val="0"/>
      <w:marTop w:val="0"/>
      <w:marBottom w:val="0"/>
      <w:divBdr>
        <w:top w:val="none" w:sz="0" w:space="0" w:color="auto"/>
        <w:left w:val="none" w:sz="0" w:space="0" w:color="auto"/>
        <w:bottom w:val="none" w:sz="0" w:space="0" w:color="auto"/>
        <w:right w:val="none" w:sz="0" w:space="0" w:color="auto"/>
      </w:divBdr>
    </w:div>
    <w:div w:id="568155257">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258368118">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 w:id="2020697877">
      <w:bodyDiv w:val="1"/>
      <w:marLeft w:val="0"/>
      <w:marRight w:val="0"/>
      <w:marTop w:val="0"/>
      <w:marBottom w:val="0"/>
      <w:divBdr>
        <w:top w:val="none" w:sz="0" w:space="0" w:color="auto"/>
        <w:left w:val="none" w:sz="0" w:space="0" w:color="auto"/>
        <w:bottom w:val="none" w:sz="0" w:space="0" w:color="auto"/>
        <w:right w:val="none" w:sz="0" w:space="0" w:color="auto"/>
      </w:divBdr>
      <w:divsChild>
        <w:div w:id="446118115">
          <w:marLeft w:val="1166"/>
          <w:marRight w:val="0"/>
          <w:marTop w:val="0"/>
          <w:marBottom w:val="0"/>
          <w:divBdr>
            <w:top w:val="none" w:sz="0" w:space="0" w:color="auto"/>
            <w:left w:val="none" w:sz="0" w:space="0" w:color="auto"/>
            <w:bottom w:val="none" w:sz="0" w:space="0" w:color="auto"/>
            <w:right w:val="none" w:sz="0" w:space="0" w:color="auto"/>
          </w:divBdr>
        </w:div>
      </w:divsChild>
    </w:div>
    <w:div w:id="2100560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oleObject" Target="embeddings/oleObject5.bin"/><Relationship Id="rId39" Type="http://schemas.openxmlformats.org/officeDocument/2006/relationships/package" Target="embeddings/Feuille_de_calcul_Microsoft_Excel.xlsx"/><Relationship Id="rId3" Type="http://schemas.openxmlformats.org/officeDocument/2006/relationships/customXml" Target="../customXml/item3.xml"/><Relationship Id="rId21" Type="http://schemas.openxmlformats.org/officeDocument/2006/relationships/oleObject" Target="embeddings/oleObject1.bin"/><Relationship Id="rId34" Type="http://schemas.openxmlformats.org/officeDocument/2006/relationships/image" Target="media/image7.emf"/><Relationship Id="rId42" Type="http://schemas.openxmlformats.org/officeDocument/2006/relationships/image" Target="media/image11.emf"/><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image" Target="media/image3.emf"/><Relationship Id="rId33" Type="http://schemas.openxmlformats.org/officeDocument/2006/relationships/hyperlink" Target="https://notepad-plus-plus.org/" TargetMode="External"/><Relationship Id="rId38" Type="http://schemas.openxmlformats.org/officeDocument/2006/relationships/image" Target="media/image9.emf"/><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banque-france.fr/fr/publications-et-statistiques/statistiques/espace-declarants/portail-onegate" TargetMode="External"/><Relationship Id="rId20" Type="http://schemas.openxmlformats.org/officeDocument/2006/relationships/image" Target="media/image2.emf"/><Relationship Id="rId29" Type="http://schemas.openxmlformats.org/officeDocument/2006/relationships/image" Target="media/image5.emf"/><Relationship Id="rId41"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oleObject" Target="embeddings/oleObject10.bin"/><Relationship Id="rId40" Type="http://schemas.openxmlformats.org/officeDocument/2006/relationships/image" Target="media/image10.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banque-france.fr/fr/statistiques/espace-declarants/portail-onegate" TargetMode="External"/><Relationship Id="rId23" Type="http://schemas.openxmlformats.org/officeDocument/2006/relationships/oleObject" Target="embeddings/oleObject3.bin"/><Relationship Id="rId28" Type="http://schemas.openxmlformats.org/officeDocument/2006/relationships/oleObject" Target="embeddings/oleObject6.bin"/><Relationship Id="rId36" Type="http://schemas.openxmlformats.org/officeDocument/2006/relationships/image" Target="media/image8.emf"/><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image" Target="media/image6.emf"/><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fr/statistiques/espace-declarants/portail-onegate" TargetMode="External"/><Relationship Id="rId22" Type="http://schemas.openxmlformats.org/officeDocument/2006/relationships/oleObject" Target="embeddings/oleObject2.bin"/><Relationship Id="rId27" Type="http://schemas.openxmlformats.org/officeDocument/2006/relationships/image" Target="media/image4.emf"/><Relationship Id="rId30" Type="http://schemas.openxmlformats.org/officeDocument/2006/relationships/oleObject" Target="embeddings/oleObject7.bin"/><Relationship Id="rId35" Type="http://schemas.openxmlformats.org/officeDocument/2006/relationships/oleObject" Target="embeddings/oleObject9.bin"/><Relationship Id="rId43" Type="http://schemas.openxmlformats.org/officeDocument/2006/relationships/oleObject" Target="embeddings/oleObject12.bin"/></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1" Type="http://schemas.openxmlformats.org/officeDocument/2006/relationships/hyperlink" Target="http://www.observatoire-paiements.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(1ère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F244FB-4C36-45F3-89A3-918799D77CAE}">
  <ds:schemaRefs>
    <ds:schemaRef ds:uri="http://schemas.microsoft.com/sharepoint/v3/contenttype/forms"/>
  </ds:schemaRefs>
</ds:datastoreItem>
</file>

<file path=customXml/itemProps2.xml><?xml version="1.0" encoding="utf-8"?>
<ds:datastoreItem xmlns:ds="http://schemas.openxmlformats.org/officeDocument/2006/customXml" ds:itemID="{B0AA788F-B33C-4B52-ACC5-286811B2BB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5D7245-A61B-47DE-992D-A9789EE1314B}">
  <ds:schemaRefs>
    <ds:schemaRef ds:uri="http://purl.org/dc/elements/1.1/"/>
    <ds:schemaRef ds:uri="http://schemas.openxmlformats.org/package/2006/metadata/core-properties"/>
    <ds:schemaRef ds:uri="http://purl.org/dc/terms/"/>
    <ds:schemaRef ds:uri="http://schemas.microsoft.com/office/2006/metadata/properties"/>
    <ds:schemaRef ds:uri="http://schemas.microsoft.com/office/2006/documentManagement/types"/>
    <ds:schemaRef ds:uri="http://schemas.microsoft.com/office/infopath/2007/PartnerControls"/>
    <ds:schemaRef ds:uri="d98fcf6c-809b-407b-8eba-6cb25fae304a"/>
    <ds:schemaRef ds:uri="http://www.w3.org/XML/1998/namespace"/>
    <ds:schemaRef ds:uri="http://purl.org/dc/dcmitype/"/>
  </ds:schemaRefs>
</ds:datastoreItem>
</file>

<file path=customXml/itemProps4.xml><?xml version="1.0" encoding="utf-8"?>
<ds:datastoreItem xmlns:ds="http://schemas.openxmlformats.org/officeDocument/2006/customXml" ds:itemID="{272073FF-843A-4BC5-BCF1-E887053AB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1860</TotalTime>
  <Pages>31</Pages>
  <Words>9681</Words>
  <Characters>53247</Characters>
  <Application>Microsoft Office Word</Application>
  <DocSecurity>0</DocSecurity>
  <Lines>443</Lines>
  <Paragraphs>125</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62803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THIAM Amadou (DGMP DIMP)</cp:lastModifiedBy>
  <cp:revision>42</cp:revision>
  <dcterms:created xsi:type="dcterms:W3CDTF">2025-02-25T16:35:00Z</dcterms:created>
  <dcterms:modified xsi:type="dcterms:W3CDTF">2025-03-27T08:38:00Z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ies>
</file>