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292B57" w14:textId="77777777" w:rsidR="008F5445" w:rsidRDefault="008F5445" w:rsidP="008F5445"/>
    <w:p w14:paraId="78708630" w14:textId="77777777" w:rsidR="008F5445" w:rsidRDefault="008F5445" w:rsidP="008F5445">
      <w:pPr>
        <w:spacing w:after="200"/>
        <w:jc w:val="center"/>
      </w:pPr>
    </w:p>
    <w:p w14:paraId="0FD8DA9F" w14:textId="3D7F82B2" w:rsidR="008F5445" w:rsidRDefault="008F5445" w:rsidP="008F5445">
      <w:pPr>
        <w:spacing w:after="200"/>
        <w:jc w:val="center"/>
        <w:rPr>
          <w:sz w:val="56"/>
        </w:rPr>
      </w:pPr>
      <w:r w:rsidRPr="007C4D8D">
        <w:rPr>
          <w:sz w:val="56"/>
        </w:rPr>
        <w:t>Collecte C</w:t>
      </w:r>
      <w:r>
        <w:rPr>
          <w:sz w:val="56"/>
        </w:rPr>
        <w:t xml:space="preserve">artographie des </w:t>
      </w:r>
      <w:r w:rsidR="00682EAC">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1EA4663D" w:rsidR="008F5445" w:rsidRDefault="0058790B" w:rsidP="008F5445">
      <w:pPr>
        <w:jc w:val="center"/>
        <w:rPr>
          <w:sz w:val="36"/>
          <w:szCs w:val="36"/>
        </w:rPr>
      </w:pPr>
      <w:r>
        <w:rPr>
          <w:sz w:val="36"/>
          <w:szCs w:val="36"/>
        </w:rPr>
        <w:t xml:space="preserve">À </w:t>
      </w:r>
      <w:r w:rsidR="008F5445">
        <w:rPr>
          <w:sz w:val="36"/>
          <w:szCs w:val="36"/>
        </w:rPr>
        <w:t>l’attention des déclarants</w:t>
      </w:r>
    </w:p>
    <w:p w14:paraId="1DD5B3C5" w14:textId="094BB19D" w:rsidR="008F5445" w:rsidRDefault="008F5445" w:rsidP="008F5445">
      <w:pPr>
        <w:spacing w:after="200"/>
        <w:jc w:val="center"/>
        <w:rPr>
          <w:b/>
          <w:sz w:val="56"/>
        </w:rPr>
      </w:pPr>
    </w:p>
    <w:p w14:paraId="2B76AA86" w14:textId="254CA78A" w:rsidR="00682EAC" w:rsidRDefault="00682EAC" w:rsidP="00682EAC">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Applicable à partir des données du 1</w:t>
      </w:r>
      <w:r>
        <w:rPr>
          <w:rFonts w:cstheme="minorHAnsi"/>
          <w:b/>
          <w:color w:val="FF0000"/>
          <w:sz w:val="48"/>
          <w:szCs w:val="48"/>
          <w:vertAlign w:val="superscript"/>
          <w14:textOutline w14:w="11112" w14:cap="flat" w14:cmpd="sng" w14:algn="ctr">
            <w14:solidFill>
              <w14:schemeClr w14:val="accent2"/>
            </w14:solidFill>
            <w14:prstDash w14:val="solid"/>
            <w14:round/>
          </w14:textOutline>
        </w:rPr>
        <w:t>er</w:t>
      </w:r>
      <w:r>
        <w:rPr>
          <w:rFonts w:cstheme="minorHAnsi"/>
          <w:b/>
          <w:color w:val="FF0000"/>
          <w:sz w:val="48"/>
          <w:szCs w:val="48"/>
          <w14:textOutline w14:w="11112" w14:cap="flat" w14:cmpd="sng" w14:algn="ctr">
            <w14:solidFill>
              <w14:schemeClr w14:val="accent2"/>
            </w14:solidFill>
            <w14:prstDash w14:val="solid"/>
            <w14:round/>
          </w14:textOutline>
        </w:rPr>
        <w:t xml:space="preserve"> semestre </w:t>
      </w:r>
      <w:r w:rsidR="00080D29">
        <w:rPr>
          <w:rFonts w:cstheme="minorHAnsi"/>
          <w:b/>
          <w:color w:val="FF0000"/>
          <w:sz w:val="48"/>
          <w:szCs w:val="48"/>
          <w14:textOutline w14:w="11112" w14:cap="flat" w14:cmpd="sng" w14:algn="ctr">
            <w14:solidFill>
              <w14:schemeClr w14:val="accent2"/>
            </w14:solidFill>
            <w14:prstDash w14:val="solid"/>
            <w14:round/>
          </w14:textOutline>
        </w:rPr>
        <w:t>2024</w:t>
      </w:r>
    </w:p>
    <w:p w14:paraId="37E99CCB" w14:textId="77777777" w:rsidR="00682EAC" w:rsidRPr="00DD6EC7" w:rsidRDefault="00682EAC" w:rsidP="008F5445">
      <w:pPr>
        <w:spacing w:after="200"/>
        <w:jc w:val="center"/>
        <w:rPr>
          <w:b/>
          <w:sz w:val="56"/>
        </w:rPr>
      </w:pPr>
    </w:p>
    <w:p w14:paraId="2A5E4455" w14:textId="5297295D" w:rsidR="001B6DCC"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13BD1A74" w14:textId="29DE6B8A" w:rsidR="00A85CFC" w:rsidRPr="001F2E7F" w:rsidRDefault="00A85CFC" w:rsidP="00A85CFC">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Correspondant</w:t>
      </w:r>
      <w:r w:rsidR="00572C2C">
        <w:rPr>
          <w:rFonts w:eastAsia="Times New Roman" w:cstheme="minorHAnsi"/>
          <w:b/>
          <w:bCs/>
          <w:color w:val="000000"/>
          <w:sz w:val="28"/>
          <w:szCs w:val="28"/>
          <w:lang w:eastAsia="fr-FR"/>
        </w:rPr>
        <w:t>s</w:t>
      </w:r>
      <w:r w:rsidRPr="007C4D8D">
        <w:rPr>
          <w:rFonts w:eastAsia="Times New Roman" w:cstheme="minorHAnsi"/>
          <w:b/>
          <w:bCs/>
          <w:color w:val="000000"/>
          <w:sz w:val="28"/>
          <w:szCs w:val="28"/>
          <w:lang w:eastAsia="fr-FR"/>
        </w:rPr>
        <w:t xml:space="preserve"> OSCAMPS </w:t>
      </w:r>
    </w:p>
    <w:p w14:paraId="58AC945A" w14:textId="44CB32A6" w:rsidR="00A85CFC" w:rsidRDefault="00A85CFC" w:rsidP="00A85CFC">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5C990E13" w14:textId="77777777" w:rsidR="00870840" w:rsidRDefault="00870840" w:rsidP="00A85CFC">
      <w:pPr>
        <w:autoSpaceDE w:val="0"/>
        <w:autoSpaceDN w:val="0"/>
        <w:ind w:left="567"/>
        <w:rPr>
          <w:rFonts w:cstheme="minorHAnsi"/>
          <w:b/>
          <w:bCs/>
          <w:color w:val="000000"/>
          <w:sz w:val="24"/>
          <w:szCs w:val="24"/>
          <w:lang w:eastAsia="fr-FR"/>
        </w:rPr>
      </w:pPr>
    </w:p>
    <w:p w14:paraId="2A9DE736" w14:textId="63B24EF0" w:rsidR="00325A3B" w:rsidRDefault="00325A3B" w:rsidP="00A85CFC">
      <w:pPr>
        <w:autoSpaceDE w:val="0"/>
        <w:autoSpaceDN w:val="0"/>
        <w:ind w:left="567"/>
        <w:rPr>
          <w:rFonts w:cstheme="minorHAnsi"/>
          <w:b/>
          <w:bCs/>
          <w:color w:val="000000"/>
          <w:sz w:val="24"/>
          <w:szCs w:val="24"/>
          <w:lang w:eastAsia="fr-FR"/>
        </w:rPr>
      </w:pPr>
      <w:r w:rsidRPr="00325A3B">
        <w:rPr>
          <w:rFonts w:cstheme="minorHAnsi"/>
          <w:b/>
          <w:bCs/>
          <w:color w:val="000000"/>
          <w:sz w:val="24"/>
          <w:szCs w:val="24"/>
          <w:lang w:eastAsia="fr-FR"/>
        </w:rPr>
        <w:t>Di</w:t>
      </w:r>
      <w:r>
        <w:rPr>
          <w:rFonts w:cstheme="minorHAnsi"/>
          <w:b/>
          <w:bCs/>
          <w:color w:val="000000"/>
          <w:sz w:val="24"/>
          <w:szCs w:val="24"/>
          <w:lang w:eastAsia="fr-FR"/>
        </w:rPr>
        <w:t xml:space="preserve">rection Générale des Moyens de Paiements </w:t>
      </w:r>
    </w:p>
    <w:p w14:paraId="1948F6CC" w14:textId="188CFE4E" w:rsidR="00325A3B" w:rsidRDefault="00775B8A" w:rsidP="00A85CFC">
      <w:pPr>
        <w:autoSpaceDE w:val="0"/>
        <w:autoSpaceDN w:val="0"/>
        <w:ind w:left="567"/>
        <w:rPr>
          <w:rFonts w:cstheme="minorHAnsi"/>
          <w:bCs/>
          <w:color w:val="000000"/>
          <w:sz w:val="24"/>
          <w:szCs w:val="24"/>
          <w:lang w:eastAsia="fr-FR"/>
        </w:rPr>
      </w:pPr>
      <w:r>
        <w:t>Direction des Études et de la Surveillance des Paiements (DESP)</w:t>
      </w:r>
    </w:p>
    <w:p w14:paraId="4A8B4706" w14:textId="7EBE2658" w:rsidR="00325A3B" w:rsidRPr="00775B8A" w:rsidRDefault="00325A3B" w:rsidP="00A85CFC">
      <w:pPr>
        <w:autoSpaceDE w:val="0"/>
        <w:autoSpaceDN w:val="0"/>
        <w:ind w:left="567"/>
        <w:rPr>
          <w:rFonts w:cstheme="minorHAnsi"/>
          <w:bCs/>
          <w:color w:val="000000"/>
          <w:sz w:val="24"/>
          <w:szCs w:val="24"/>
          <w:lang w:eastAsia="fr-FR"/>
        </w:rPr>
      </w:pPr>
      <w:r w:rsidRPr="00775B8A">
        <w:rPr>
          <w:rFonts w:cstheme="minorHAnsi"/>
          <w:bCs/>
          <w:color w:val="000000"/>
          <w:sz w:val="24"/>
          <w:szCs w:val="24"/>
          <w:lang w:eastAsia="fr-FR"/>
        </w:rPr>
        <w:t xml:space="preserve">Service de </w:t>
      </w:r>
      <w:r w:rsidR="00775B8A">
        <w:rPr>
          <w:rFonts w:cstheme="minorHAnsi"/>
          <w:bCs/>
          <w:color w:val="000000"/>
          <w:sz w:val="24"/>
          <w:szCs w:val="24"/>
          <w:lang w:eastAsia="fr-FR"/>
        </w:rPr>
        <w:t>S</w:t>
      </w:r>
      <w:r w:rsidRPr="00775B8A">
        <w:rPr>
          <w:rFonts w:cstheme="minorHAnsi"/>
          <w:bCs/>
          <w:color w:val="000000"/>
          <w:sz w:val="24"/>
          <w:szCs w:val="24"/>
          <w:lang w:eastAsia="fr-FR"/>
        </w:rPr>
        <w:t xml:space="preserve">urveillance des </w:t>
      </w:r>
      <w:r w:rsidR="00775B8A">
        <w:rPr>
          <w:rFonts w:cstheme="minorHAnsi"/>
          <w:bCs/>
          <w:color w:val="000000"/>
          <w:sz w:val="24"/>
          <w:szCs w:val="24"/>
          <w:lang w:eastAsia="fr-FR"/>
        </w:rPr>
        <w:t>M</w:t>
      </w:r>
      <w:r w:rsidRPr="00775B8A">
        <w:rPr>
          <w:rFonts w:cstheme="minorHAnsi"/>
          <w:bCs/>
          <w:color w:val="000000"/>
          <w:sz w:val="24"/>
          <w:szCs w:val="24"/>
          <w:lang w:eastAsia="fr-FR"/>
        </w:rPr>
        <w:t xml:space="preserve">oyens de </w:t>
      </w:r>
      <w:r w:rsidR="00775B8A">
        <w:rPr>
          <w:rFonts w:cstheme="minorHAnsi"/>
          <w:bCs/>
          <w:color w:val="000000"/>
          <w:sz w:val="24"/>
          <w:szCs w:val="24"/>
          <w:lang w:eastAsia="fr-FR"/>
        </w:rPr>
        <w:t>P</w:t>
      </w:r>
      <w:r w:rsidRPr="00775B8A">
        <w:rPr>
          <w:rFonts w:cstheme="minorHAnsi"/>
          <w:bCs/>
          <w:color w:val="000000"/>
          <w:sz w:val="24"/>
          <w:szCs w:val="24"/>
          <w:lang w:eastAsia="fr-FR"/>
        </w:rPr>
        <w:t xml:space="preserve">aiement </w:t>
      </w:r>
      <w:r w:rsidR="00775B8A">
        <w:rPr>
          <w:rFonts w:cstheme="minorHAnsi"/>
          <w:bCs/>
          <w:color w:val="000000"/>
          <w:sz w:val="24"/>
          <w:szCs w:val="24"/>
          <w:lang w:eastAsia="fr-FR"/>
        </w:rPr>
        <w:t>S</w:t>
      </w:r>
      <w:r w:rsidRPr="00775B8A">
        <w:rPr>
          <w:rFonts w:cstheme="minorHAnsi"/>
          <w:bCs/>
          <w:color w:val="000000"/>
          <w:sz w:val="24"/>
          <w:szCs w:val="24"/>
          <w:lang w:eastAsia="fr-FR"/>
        </w:rPr>
        <w:t>cripturaux</w:t>
      </w:r>
      <w:r>
        <w:rPr>
          <w:rFonts w:cstheme="minorHAnsi"/>
          <w:bCs/>
          <w:color w:val="000000"/>
          <w:sz w:val="24"/>
          <w:szCs w:val="24"/>
          <w:lang w:eastAsia="fr-FR"/>
        </w:rPr>
        <w:t xml:space="preserve"> (SMPS)</w:t>
      </w:r>
    </w:p>
    <w:p w14:paraId="14D9BACD" w14:textId="3744DD61" w:rsidR="00870840" w:rsidRDefault="00775B8A" w:rsidP="00A85CFC">
      <w:pPr>
        <w:autoSpaceDE w:val="0"/>
        <w:autoSpaceDN w:val="0"/>
        <w:ind w:left="567"/>
        <w:rPr>
          <w:rFonts w:cstheme="minorHAnsi"/>
          <w:color w:val="000000"/>
          <w:lang w:eastAsia="fr-FR"/>
        </w:rPr>
      </w:pPr>
      <w:r>
        <w:rPr>
          <w:rFonts w:cstheme="minorHAnsi"/>
          <w:color w:val="000000"/>
          <w:lang w:eastAsia="fr-FR"/>
        </w:rPr>
        <w:t>MOA OSCAMPS</w:t>
      </w:r>
    </w:p>
    <w:p w14:paraId="67EDA016" w14:textId="77777777" w:rsidR="00775B8A" w:rsidRPr="00F54356" w:rsidRDefault="00775B8A" w:rsidP="00A85CFC">
      <w:pPr>
        <w:autoSpaceDE w:val="0"/>
        <w:autoSpaceDN w:val="0"/>
        <w:ind w:left="567"/>
        <w:rPr>
          <w:rFonts w:cstheme="minorHAnsi"/>
          <w:color w:val="000000"/>
          <w:lang w:eastAsia="fr-FR"/>
        </w:rPr>
      </w:pPr>
    </w:p>
    <w:p w14:paraId="4E1207A0" w14:textId="59A9C17E" w:rsidR="00870840" w:rsidRDefault="00870840" w:rsidP="00870840">
      <w:pPr>
        <w:ind w:left="567"/>
        <w:rPr>
          <w:rFonts w:eastAsia="Times New Roman" w:cstheme="minorHAnsi"/>
          <w:bCs/>
          <w:color w:val="000000"/>
          <w:lang w:eastAsia="fr-FR"/>
        </w:rPr>
      </w:pPr>
      <w:r>
        <w:rPr>
          <w:rFonts w:eastAsia="Times New Roman" w:cstheme="minorHAnsi"/>
          <w:bCs/>
          <w:color w:val="000000"/>
          <w:lang w:eastAsia="fr-FR"/>
        </w:rPr>
        <w:t>Ils peuvent être joints à l’adresse suivante :</w:t>
      </w:r>
    </w:p>
    <w:p w14:paraId="6070EAAB" w14:textId="77777777" w:rsidR="00870840" w:rsidRDefault="00870840" w:rsidP="00870840">
      <w:pPr>
        <w:ind w:left="567"/>
        <w:rPr>
          <w:rFonts w:eastAsia="Times New Roman" w:cstheme="minorHAnsi"/>
          <w:bCs/>
          <w:color w:val="000000"/>
          <w:lang w:eastAsia="fr-FR"/>
        </w:rPr>
      </w:pPr>
    </w:p>
    <w:p w14:paraId="1F069123" w14:textId="2367F8D6" w:rsidR="00A85CFC" w:rsidRPr="003F011C" w:rsidRDefault="0059210E" w:rsidP="0029372F">
      <w:pPr>
        <w:ind w:left="567" w:firstLine="708"/>
        <w:rPr>
          <w:rStyle w:val="Lienhypertexte"/>
          <w:rFonts w:cstheme="minorHAnsi"/>
          <w:b/>
          <w:sz w:val="24"/>
          <w:szCs w:val="24"/>
          <w:lang w:eastAsia="fr-FR"/>
        </w:rPr>
      </w:pPr>
      <w:hyperlink r:id="rId11" w:history="1">
        <w:r w:rsidR="0007439F" w:rsidRPr="003F011C">
          <w:rPr>
            <w:rStyle w:val="Lienhypertexte"/>
            <w:rFonts w:cstheme="minorHAnsi"/>
            <w:b/>
            <w:sz w:val="24"/>
            <w:szCs w:val="24"/>
            <w:lang w:eastAsia="fr-FR"/>
          </w:rPr>
          <w:t>Collectes-BCE-paiements@banque-france.fr</w:t>
        </w:r>
      </w:hyperlink>
    </w:p>
    <w:p w14:paraId="253A3302" w14:textId="7EB753F5" w:rsidR="00311567" w:rsidRPr="00A511D1" w:rsidRDefault="00311567" w:rsidP="008255CB">
      <w:pPr>
        <w:rPr>
          <w:rStyle w:val="Lienhypertexte"/>
          <w:rFonts w:cstheme="minorHAnsi"/>
          <w:b/>
          <w:sz w:val="24"/>
          <w:szCs w:val="24"/>
          <w:lang w:eastAsia="fr-FR"/>
        </w:rPr>
      </w:pPr>
    </w:p>
    <w:p w14:paraId="59FABBA9" w14:textId="77777777" w:rsidR="00A85CFC" w:rsidRPr="00A511D1" w:rsidRDefault="00A85CFC" w:rsidP="00A85CFC">
      <w:pPr>
        <w:autoSpaceDE w:val="0"/>
        <w:autoSpaceDN w:val="0"/>
        <w:adjustRightInd w:val="0"/>
        <w:spacing w:line="240" w:lineRule="auto"/>
        <w:ind w:left="567"/>
        <w:rPr>
          <w:rFonts w:eastAsia="Times New Roman" w:cstheme="minorHAnsi"/>
          <w:bCs/>
          <w:color w:val="000000"/>
          <w:lang w:eastAsia="fr-FR"/>
        </w:rPr>
      </w:pPr>
    </w:p>
    <w:p w14:paraId="7DF261C0" w14:textId="1460806E" w:rsidR="008F5445" w:rsidRPr="00A511D1" w:rsidRDefault="00A85CFC" w:rsidP="00A85CFC">
      <w:pPr>
        <w:autoSpaceDE w:val="0"/>
        <w:autoSpaceDN w:val="0"/>
        <w:adjustRightInd w:val="0"/>
        <w:spacing w:line="240" w:lineRule="auto"/>
        <w:ind w:left="567"/>
        <w:rPr>
          <w:rFonts w:ascii="Times New Roman" w:eastAsia="Times New Roman" w:hAnsi="Times New Roman" w:cs="Times New Roman"/>
          <w:b/>
          <w:bCs/>
          <w:color w:val="000000"/>
          <w:sz w:val="28"/>
          <w:szCs w:val="28"/>
          <w:lang w:eastAsia="fr-FR"/>
        </w:rPr>
      </w:pPr>
      <w:r w:rsidRPr="00A511D1">
        <w:rPr>
          <w:rFonts w:eastAsia="Times New Roman" w:cstheme="minorHAnsi"/>
          <w:bCs/>
          <w:color w:val="000000"/>
          <w:lang w:eastAsia="fr-FR"/>
        </w:rPr>
        <w:t xml:space="preserve"> </w:t>
      </w:r>
    </w:p>
    <w:p w14:paraId="569D04E6" w14:textId="59C97FEB" w:rsidR="008F5445" w:rsidRPr="00A511D1" w:rsidRDefault="003324D9" w:rsidP="00A85CFC">
      <w:pPr>
        <w:autoSpaceDE w:val="0"/>
        <w:autoSpaceDN w:val="0"/>
        <w:adjustRightInd w:val="0"/>
        <w:spacing w:line="240" w:lineRule="auto"/>
        <w:ind w:left="567"/>
        <w:rPr>
          <w:rFonts w:eastAsia="Times New Roman" w:cstheme="minorHAnsi"/>
          <w:color w:val="000000"/>
          <w:sz w:val="28"/>
          <w:szCs w:val="28"/>
          <w:lang w:eastAsia="fr-FR"/>
        </w:rPr>
      </w:pPr>
      <w:r w:rsidRPr="00A511D1">
        <w:rPr>
          <w:rFonts w:eastAsia="Times New Roman" w:cstheme="minorHAnsi"/>
          <w:b/>
          <w:bCs/>
          <w:color w:val="000000"/>
          <w:sz w:val="28"/>
          <w:szCs w:val="28"/>
          <w:lang w:eastAsia="fr-FR"/>
        </w:rPr>
        <w:t>Correspondant</w:t>
      </w:r>
      <w:r w:rsidR="00572C2C" w:rsidRPr="00A511D1">
        <w:rPr>
          <w:rFonts w:eastAsia="Times New Roman" w:cstheme="minorHAnsi"/>
          <w:b/>
          <w:bCs/>
          <w:color w:val="000000"/>
          <w:sz w:val="28"/>
          <w:szCs w:val="28"/>
          <w:lang w:eastAsia="fr-FR"/>
        </w:rPr>
        <w:t>s</w:t>
      </w:r>
      <w:r w:rsidRPr="00A511D1">
        <w:rPr>
          <w:rFonts w:eastAsia="Times New Roman" w:cstheme="minorHAnsi"/>
          <w:b/>
          <w:bCs/>
          <w:color w:val="000000"/>
          <w:sz w:val="28"/>
          <w:szCs w:val="28"/>
          <w:lang w:eastAsia="fr-FR"/>
        </w:rPr>
        <w:t xml:space="preserve"> </w:t>
      </w:r>
      <w:r w:rsidR="008F5445" w:rsidRPr="00A511D1">
        <w:rPr>
          <w:rFonts w:eastAsia="Times New Roman" w:cstheme="minorHAnsi"/>
          <w:b/>
          <w:bCs/>
          <w:color w:val="000000"/>
          <w:sz w:val="28"/>
          <w:szCs w:val="28"/>
          <w:lang w:eastAsia="fr-FR"/>
        </w:rPr>
        <w:t xml:space="preserve">ONEGATE </w:t>
      </w:r>
    </w:p>
    <w:p w14:paraId="60D1D906" w14:textId="77777777"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2038106C" w:rsidR="008F5445" w:rsidRDefault="008F5445" w:rsidP="00A85CFC">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Pr>
          <w:rFonts w:eastAsia="Times New Roman" w:cstheme="minorHAnsi"/>
          <w:bCs/>
          <w:color w:val="000000"/>
          <w:lang w:eastAsia="fr-FR"/>
        </w:rPr>
        <w:t>Homologation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69F49160" w:rsidR="008F5445" w:rsidRDefault="008F5445" w:rsidP="00A85CFC">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BBF3320"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1194137" w:rsidR="008F5445" w:rsidRPr="001F2E7F" w:rsidRDefault="008F5445" w:rsidP="00A85CFC">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3EA88DEC"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596C4D"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r>
        <w:rPr>
          <w:rFonts w:eastAsia="Times New Roman" w:cstheme="minorHAnsi"/>
          <w:bCs/>
          <w:color w:val="000000"/>
          <w:lang w:eastAsia="fr-FR"/>
        </w:rPr>
        <w:t>Ils peuvent joints à partir des coordonnées suivantes :</w:t>
      </w:r>
    </w:p>
    <w:p w14:paraId="789CB071" w14:textId="77777777" w:rsidR="00870840" w:rsidRDefault="00870840" w:rsidP="00870840">
      <w:pPr>
        <w:autoSpaceDE w:val="0"/>
        <w:autoSpaceDN w:val="0"/>
        <w:adjustRightInd w:val="0"/>
        <w:spacing w:line="240" w:lineRule="auto"/>
        <w:ind w:left="567"/>
        <w:rPr>
          <w:rFonts w:eastAsia="Times New Roman" w:cstheme="minorHAnsi"/>
          <w:bCs/>
          <w:color w:val="000000"/>
          <w:lang w:eastAsia="fr-FR"/>
        </w:rPr>
      </w:pPr>
    </w:p>
    <w:p w14:paraId="631AC309" w14:textId="2D535148" w:rsidR="008F5445" w:rsidRDefault="0059210E" w:rsidP="00870840">
      <w:pPr>
        <w:ind w:left="567" w:firstLine="708"/>
        <w:rPr>
          <w:rStyle w:val="Lienhypertexte"/>
          <w:rFonts w:cstheme="minorHAnsi"/>
          <w:b/>
          <w:sz w:val="24"/>
          <w:szCs w:val="24"/>
          <w:lang w:eastAsia="fr-FR"/>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870840">
      <w:pPr>
        <w:autoSpaceDE w:val="0"/>
        <w:autoSpaceDN w:val="0"/>
        <w:ind w:left="1276"/>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A85CFC">
      <w:pPr>
        <w:autoSpaceDE w:val="0"/>
        <w:autoSpaceDN w:val="0"/>
        <w:adjustRightInd w:val="0"/>
        <w:spacing w:line="240" w:lineRule="auto"/>
        <w:ind w:left="567"/>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731D3B">
        <w:trPr>
          <w:cantSplit/>
          <w:tblHeader/>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8F5445" w:rsidRDefault="008F5445" w:rsidP="00AA7A9C">
            <w:pPr>
              <w:pStyle w:val="Tableau"/>
              <w:ind w:firstLine="0"/>
              <w:rPr>
                <w:rFonts w:asciiTheme="minorHAnsi" w:hAnsiTheme="minorHAnsi" w:cstheme="minorHAnsi"/>
              </w:rPr>
            </w:pPr>
            <w:r w:rsidRPr="008F5445">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0C6DA2A" w:rsidR="008F5445" w:rsidRPr="008F5445" w:rsidRDefault="00281860" w:rsidP="00AA7A9C">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30/06</w:t>
            </w:r>
            <w:r w:rsidR="008F5445" w:rsidRPr="008F5445">
              <w:rPr>
                <w:rFonts w:asciiTheme="minorHAnsi" w:hAnsiTheme="minorHAnsi" w:cstheme="minorHAnsi"/>
                <w:b w:val="0"/>
                <w:bCs w:val="0"/>
                <w:sz w:val="22"/>
                <w:szCs w:val="22"/>
              </w:rPr>
              <w:t>/2020</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8F5445" w:rsidRDefault="008F5445">
            <w:pPr>
              <w:pStyle w:val="Tableau"/>
              <w:ind w:firstLine="22"/>
              <w:jc w:val="left"/>
              <w:rPr>
                <w:rFonts w:asciiTheme="minorHAnsi" w:hAnsiTheme="minorHAnsi" w:cstheme="minorHAnsi"/>
              </w:rPr>
            </w:pPr>
            <w:r w:rsidRPr="008F5445">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AF4F93" w:rsidRPr="008F5445" w14:paraId="3B572A7A" w14:textId="77777777" w:rsidTr="00AF4F93">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2A5769" w14:textId="0D25B88F" w:rsidR="00AF4F93" w:rsidRPr="008F5445" w:rsidRDefault="00AF4F93" w:rsidP="00AF4F93">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1</w:t>
            </w:r>
          </w:p>
        </w:tc>
        <w:tc>
          <w:tcPr>
            <w:tcW w:w="1418" w:type="dxa"/>
            <w:tcBorders>
              <w:top w:val="single" w:sz="6" w:space="0" w:color="auto"/>
              <w:left w:val="single" w:sz="6" w:space="0" w:color="auto"/>
              <w:bottom w:val="single" w:sz="6" w:space="0" w:color="auto"/>
              <w:right w:val="single" w:sz="6" w:space="0" w:color="auto"/>
            </w:tcBorders>
            <w:vAlign w:val="center"/>
          </w:tcPr>
          <w:p w14:paraId="3B683A93" w14:textId="0B95673F" w:rsidR="00AF4F93" w:rsidRPr="008F5445" w:rsidRDefault="00AF4F93" w:rsidP="00AF4F93">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21/07</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0C37C0EE" w14:textId="7ED1C4A3" w:rsidR="00DB51D2" w:rsidRDefault="00AF4F93" w:rsidP="00DB51D2">
            <w:pPr>
              <w:pStyle w:val="Tableau"/>
              <w:spacing w:after="0"/>
              <w:ind w:firstLine="23"/>
              <w:jc w:val="left"/>
              <w:rPr>
                <w:rFonts w:asciiTheme="minorHAnsi" w:hAnsiTheme="minorHAnsi" w:cstheme="minorHAnsi"/>
                <w:sz w:val="22"/>
                <w:szCs w:val="22"/>
              </w:rPr>
            </w:pPr>
            <w:r w:rsidRPr="008F5445">
              <w:rPr>
                <w:rFonts w:asciiTheme="minorHAnsi" w:hAnsiTheme="minorHAnsi" w:cstheme="minorHAnsi"/>
                <w:sz w:val="22"/>
                <w:szCs w:val="22"/>
              </w:rPr>
              <w:t>P</w:t>
            </w:r>
            <w:r w:rsidR="00DB51D2">
              <w:rPr>
                <w:rFonts w:asciiTheme="minorHAnsi" w:hAnsiTheme="minorHAnsi" w:cstheme="minorHAnsi"/>
                <w:sz w:val="22"/>
                <w:szCs w:val="22"/>
              </w:rPr>
              <w:t>récision sur le format du LEI (</w:t>
            </w:r>
            <w:r w:rsidR="00DB51D2" w:rsidRPr="007C4D8D">
              <w:t>têtière &lt;Administration&gt;</w:t>
            </w:r>
            <w:r w:rsidR="00DB51D2">
              <w:rPr>
                <w:rFonts w:asciiTheme="minorHAnsi" w:hAnsiTheme="minorHAnsi" w:cstheme="minorHAnsi"/>
                <w:sz w:val="22"/>
                <w:szCs w:val="22"/>
              </w:rPr>
              <w:t>).</w:t>
            </w:r>
          </w:p>
          <w:p w14:paraId="02369D98" w14:textId="77777777" w:rsidR="00DB51D2" w:rsidRDefault="00DB51D2" w:rsidP="00DB51D2">
            <w:pPr>
              <w:pStyle w:val="Tableau"/>
              <w:spacing w:before="0" w:after="0"/>
              <w:ind w:firstLine="23"/>
              <w:jc w:val="left"/>
              <w:rPr>
                <w:rFonts w:asciiTheme="minorHAnsi" w:hAnsiTheme="minorHAnsi" w:cstheme="minorHAnsi"/>
                <w:sz w:val="22"/>
                <w:szCs w:val="22"/>
              </w:rPr>
            </w:pPr>
            <w:r>
              <w:rPr>
                <w:rFonts w:asciiTheme="minorHAnsi" w:hAnsiTheme="minorHAnsi" w:cstheme="minorHAnsi"/>
                <w:sz w:val="22"/>
                <w:szCs w:val="22"/>
              </w:rPr>
              <w:t>S</w:t>
            </w:r>
            <w:r w:rsidRPr="00DB51D2">
              <w:rPr>
                <w:rFonts w:asciiTheme="minorHAnsi" w:hAnsiTheme="minorHAnsi" w:cstheme="minorHAnsi"/>
                <w:sz w:val="22"/>
                <w:szCs w:val="22"/>
              </w:rPr>
              <w:t>uppression des indicateurs concernant les opérations de virement et prélèvement sur le schéma de paiement ON_US</w:t>
            </w:r>
            <w:r>
              <w:rPr>
                <w:rFonts w:asciiTheme="minorHAnsi" w:hAnsiTheme="minorHAnsi" w:cstheme="minorHAnsi"/>
                <w:sz w:val="22"/>
                <w:szCs w:val="22"/>
              </w:rPr>
              <w:t> :</w:t>
            </w:r>
          </w:p>
          <w:p w14:paraId="7901EB9E" w14:textId="67A6ADAB" w:rsidR="00FA10EE" w:rsidRPr="00FA10EE" w:rsidRDefault="00DB51D2" w:rsidP="001629B4">
            <w:pPr>
              <w:pStyle w:val="Tableau"/>
              <w:numPr>
                <w:ilvl w:val="0"/>
                <w:numId w:val="13"/>
              </w:numPr>
              <w:spacing w:before="0" w:after="0"/>
              <w:jc w:val="left"/>
              <w:rPr>
                <w:rFonts w:asciiTheme="minorHAnsi" w:hAnsiTheme="minorHAnsi" w:cstheme="minorHAnsi"/>
              </w:rPr>
            </w:pPr>
            <w:r w:rsidRPr="007C4D8D">
              <w:t>XML</w:t>
            </w:r>
            <w:r w:rsidR="00FA10EE">
              <w:t xml:space="preserve"> </w:t>
            </w:r>
            <w:proofErr w:type="spellStart"/>
            <w:r w:rsidR="00FA10EE" w:rsidRPr="00FA10EE">
              <w:t>CartographieSemestrielle_AutresMoyensPaiements</w:t>
            </w:r>
            <w:proofErr w:type="spellEnd"/>
          </w:p>
          <w:p w14:paraId="5D0A56ED" w14:textId="5BFF664D" w:rsidR="00AF4F93" w:rsidRPr="00DB51D2" w:rsidRDefault="00FA10EE" w:rsidP="001629B4">
            <w:pPr>
              <w:pStyle w:val="Tableau"/>
              <w:numPr>
                <w:ilvl w:val="0"/>
                <w:numId w:val="13"/>
              </w:numPr>
              <w:spacing w:before="0" w:after="0"/>
              <w:jc w:val="left"/>
              <w:rPr>
                <w:rFonts w:asciiTheme="minorHAnsi" w:hAnsiTheme="minorHAnsi" w:cstheme="minorHAnsi"/>
              </w:rPr>
            </w:pPr>
            <w:r>
              <w:t xml:space="preserve">XSD </w:t>
            </w:r>
            <w:proofErr w:type="spellStart"/>
            <w:r w:rsidRPr="00FA10EE">
              <w:t>CartographieSemestrielle_AutresMoyensPaiements</w:t>
            </w:r>
            <w:proofErr w:type="spellEnd"/>
            <w:r w:rsidR="00DB51D2">
              <w:t xml:space="preserve"> et</w:t>
            </w:r>
          </w:p>
          <w:p w14:paraId="289BF4AB" w14:textId="3261E402" w:rsidR="00DB51D2" w:rsidRPr="008F5445" w:rsidRDefault="00FA10EE" w:rsidP="001629B4">
            <w:pPr>
              <w:pStyle w:val="Tableau"/>
              <w:numPr>
                <w:ilvl w:val="0"/>
                <w:numId w:val="13"/>
              </w:numPr>
              <w:spacing w:before="0"/>
              <w:jc w:val="left"/>
              <w:rPr>
                <w:rFonts w:asciiTheme="minorHAnsi" w:hAnsiTheme="minorHAnsi" w:cstheme="minorHAnsi"/>
              </w:rPr>
            </w:pPr>
            <w:r w:rsidRPr="00FA10EE">
              <w:t>Tableaux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020600BE" w14:textId="77777777" w:rsidR="00AF4F93" w:rsidRPr="008F5445" w:rsidRDefault="00AF4F93" w:rsidP="00AF4F93">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250DA2" w:rsidRPr="008F5445" w14:paraId="628EA10E"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00CAFEB" w14:textId="5906C9DB" w:rsidR="00250DA2" w:rsidRPr="008F5445" w:rsidRDefault="00250DA2" w:rsidP="00250DA2">
            <w:pPr>
              <w:pStyle w:val="Tableau"/>
              <w:ind w:firstLine="0"/>
              <w:rPr>
                <w:rFonts w:asciiTheme="minorHAnsi" w:hAnsiTheme="minorHAnsi" w:cstheme="minorHAnsi"/>
              </w:rPr>
            </w:pPr>
            <w:r w:rsidRPr="008F5445">
              <w:rPr>
                <w:rFonts w:asciiTheme="minorHAnsi" w:hAnsiTheme="minorHAnsi" w:cstheme="minorHAnsi"/>
                <w:sz w:val="22"/>
                <w:szCs w:val="22"/>
              </w:rPr>
              <w:t>1.</w:t>
            </w:r>
            <w:r>
              <w:rPr>
                <w:rFonts w:asciiTheme="minorHAnsi" w:hAnsiTheme="minorHAnsi" w:cstheme="minorHAnsi"/>
                <w:sz w:val="22"/>
                <w:szCs w:val="22"/>
              </w:rPr>
              <w:t>2</w:t>
            </w:r>
          </w:p>
        </w:tc>
        <w:tc>
          <w:tcPr>
            <w:tcW w:w="1418" w:type="dxa"/>
            <w:tcBorders>
              <w:top w:val="single" w:sz="6" w:space="0" w:color="auto"/>
              <w:left w:val="single" w:sz="6" w:space="0" w:color="auto"/>
              <w:bottom w:val="single" w:sz="6" w:space="0" w:color="auto"/>
              <w:right w:val="single" w:sz="6" w:space="0" w:color="auto"/>
            </w:tcBorders>
            <w:vAlign w:val="center"/>
          </w:tcPr>
          <w:p w14:paraId="51C587BD" w14:textId="7E94AC6A" w:rsidR="00250DA2" w:rsidRPr="008F5445" w:rsidRDefault="00250DA2" w:rsidP="00250DA2">
            <w:pPr>
              <w:pStyle w:val="StyleTableauGrasGauche"/>
              <w:jc w:val="center"/>
              <w:rPr>
                <w:rFonts w:asciiTheme="minorHAnsi" w:hAnsiTheme="minorHAnsi" w:cstheme="minorHAnsi"/>
                <w:b w:val="0"/>
                <w:bCs w:val="0"/>
              </w:rPr>
            </w:pPr>
            <w:r>
              <w:rPr>
                <w:rFonts w:asciiTheme="minorHAnsi" w:hAnsiTheme="minorHAnsi" w:cstheme="minorHAnsi"/>
                <w:b w:val="0"/>
                <w:bCs w:val="0"/>
                <w:sz w:val="22"/>
                <w:szCs w:val="22"/>
              </w:rPr>
              <w:t>05/08</w:t>
            </w:r>
            <w:r w:rsidRPr="008F5445">
              <w:rPr>
                <w:rFonts w:asciiTheme="minorHAnsi" w:hAnsiTheme="minorHAnsi" w:cstheme="minorHAnsi"/>
                <w:b w:val="0"/>
                <w:bCs w:val="0"/>
                <w:sz w:val="22"/>
                <w:szCs w:val="22"/>
              </w:rPr>
              <w:t>/202</w:t>
            </w:r>
            <w:r>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10D5528D" w14:textId="22F3BC32" w:rsidR="00250DA2" w:rsidRPr="008F5445" w:rsidRDefault="00250DA2" w:rsidP="00250DA2">
            <w:pPr>
              <w:pStyle w:val="Tableau"/>
              <w:spacing w:after="0"/>
              <w:ind w:firstLine="23"/>
              <w:jc w:val="left"/>
              <w:rPr>
                <w:rFonts w:asciiTheme="minorHAnsi" w:hAnsiTheme="minorHAnsi" w:cstheme="minorHAnsi"/>
              </w:rPr>
            </w:pPr>
            <w:r>
              <w:rPr>
                <w:rFonts w:asciiTheme="minorHAnsi" w:hAnsiTheme="minorHAnsi" w:cstheme="minorHAnsi"/>
                <w:sz w:val="22"/>
                <w:szCs w:val="22"/>
              </w:rPr>
              <w:t xml:space="preserve">Ajout de la liste des contrôles à effectuer : </w:t>
            </w:r>
            <w:r w:rsidRPr="00250DA2">
              <w:rPr>
                <w:rFonts w:asciiTheme="minorHAnsi" w:hAnsiTheme="minorHAnsi" w:cstheme="minorHAnsi"/>
                <w:sz w:val="22"/>
                <w:szCs w:val="22"/>
              </w:rPr>
              <w:t>Contrôles CARTOGRAPHIE2</w:t>
            </w:r>
          </w:p>
        </w:tc>
        <w:tc>
          <w:tcPr>
            <w:tcW w:w="1613" w:type="dxa"/>
            <w:tcBorders>
              <w:top w:val="single" w:sz="6" w:space="0" w:color="auto"/>
              <w:left w:val="single" w:sz="6" w:space="0" w:color="auto"/>
              <w:bottom w:val="single" w:sz="6" w:space="0" w:color="auto"/>
              <w:right w:val="double" w:sz="6" w:space="0" w:color="auto"/>
            </w:tcBorders>
            <w:vAlign w:val="center"/>
          </w:tcPr>
          <w:p w14:paraId="62CCB6D3" w14:textId="77777777" w:rsidR="00250DA2" w:rsidRPr="008F5445" w:rsidRDefault="00250DA2" w:rsidP="00047E02">
            <w:pPr>
              <w:pStyle w:val="Tableau"/>
              <w:ind w:firstLine="0"/>
              <w:jc w:val="left"/>
              <w:rPr>
                <w:rFonts w:asciiTheme="minorHAnsi" w:hAnsiTheme="minorHAnsi" w:cstheme="minorHAnsi"/>
              </w:rPr>
            </w:pPr>
            <w:r w:rsidRPr="008F5445">
              <w:rPr>
                <w:rFonts w:asciiTheme="minorHAnsi" w:hAnsiTheme="minorHAnsi" w:cstheme="minorHAnsi"/>
                <w:sz w:val="22"/>
                <w:szCs w:val="22"/>
              </w:rPr>
              <w:t>OSCAMPS</w:t>
            </w:r>
          </w:p>
        </w:tc>
      </w:tr>
      <w:tr w:rsidR="00B51E0D" w:rsidRPr="008F5445" w14:paraId="03BF1F23" w14:textId="77777777" w:rsidTr="00047E0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67687C6" w14:textId="7764DCB3" w:rsidR="00B51E0D" w:rsidRPr="008F5445" w:rsidRDefault="00B51E0D" w:rsidP="00250DA2">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2C438DB3" w14:textId="5349DF04" w:rsidR="00B51E0D" w:rsidRDefault="00BF7210" w:rsidP="00250DA2">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30/09/2021</w:t>
            </w:r>
          </w:p>
        </w:tc>
        <w:tc>
          <w:tcPr>
            <w:tcW w:w="5670" w:type="dxa"/>
            <w:tcBorders>
              <w:top w:val="single" w:sz="6" w:space="0" w:color="auto"/>
              <w:left w:val="single" w:sz="6" w:space="0" w:color="auto"/>
              <w:bottom w:val="single" w:sz="6" w:space="0" w:color="auto"/>
              <w:right w:val="single" w:sz="6" w:space="0" w:color="auto"/>
            </w:tcBorders>
            <w:vAlign w:val="center"/>
          </w:tcPr>
          <w:p w14:paraId="0ADEE61E" w14:textId="77777777" w:rsidR="00B51E0D" w:rsidRDefault="00B51E0D" w:rsidP="00250DA2">
            <w:pPr>
              <w:pStyle w:val="Tableau"/>
              <w:spacing w:after="0"/>
              <w:ind w:firstLine="23"/>
              <w:jc w:val="left"/>
              <w:rPr>
                <w:rFonts w:asciiTheme="minorHAnsi" w:hAnsiTheme="minorHAnsi" w:cstheme="minorHAnsi"/>
                <w:sz w:val="22"/>
                <w:szCs w:val="22"/>
              </w:rPr>
            </w:pPr>
            <w:r>
              <w:rPr>
                <w:rFonts w:asciiTheme="minorHAnsi" w:hAnsiTheme="minorHAnsi" w:cstheme="minorHAnsi"/>
                <w:sz w:val="22"/>
                <w:szCs w:val="22"/>
              </w:rPr>
              <w:t>Nommage de la p</w:t>
            </w:r>
            <w:r w:rsidR="001B6DCC">
              <w:rPr>
                <w:rFonts w:asciiTheme="minorHAnsi" w:hAnsiTheme="minorHAnsi" w:cstheme="minorHAnsi"/>
                <w:sz w:val="22"/>
                <w:szCs w:val="22"/>
              </w:rPr>
              <w:t>résente collecte : CARTOGRAPHIE2-2022</w:t>
            </w:r>
          </w:p>
          <w:p w14:paraId="369FCC8B" w14:textId="2CB31509" w:rsidR="001B6DCC" w:rsidRDefault="00E24BA5" w:rsidP="00250DA2">
            <w:pPr>
              <w:pStyle w:val="Tableau"/>
              <w:spacing w:after="0"/>
              <w:ind w:firstLine="23"/>
              <w:jc w:val="left"/>
              <w:rPr>
                <w:rFonts w:asciiTheme="minorHAnsi" w:hAnsiTheme="minorHAnsi" w:cstheme="minorHAnsi"/>
                <w:sz w:val="22"/>
                <w:szCs w:val="22"/>
              </w:rPr>
            </w:pPr>
            <w:r>
              <w:t xml:space="preserve">Mise à jour des </w:t>
            </w:r>
            <w:r w:rsidR="001B6DCC">
              <w:rPr>
                <w:rFonts w:asciiTheme="minorHAnsi" w:hAnsiTheme="minorHAnsi" w:cstheme="minorHAnsi"/>
                <w:sz w:val="22"/>
                <w:szCs w:val="22"/>
              </w:rPr>
              <w:t>Tableaux Cartographie2</w:t>
            </w:r>
            <w:r w:rsidR="0024345B">
              <w:rPr>
                <w:rFonts w:asciiTheme="minorHAnsi" w:hAnsiTheme="minorHAnsi" w:cstheme="minorHAnsi"/>
                <w:sz w:val="22"/>
                <w:szCs w:val="22"/>
              </w:rPr>
              <w:t>-2022</w:t>
            </w:r>
            <w:r w:rsidR="001B6DCC">
              <w:rPr>
                <w:rFonts w:asciiTheme="minorHAnsi" w:hAnsiTheme="minorHAnsi" w:cstheme="minorHAnsi"/>
                <w:sz w:val="22"/>
                <w:szCs w:val="22"/>
              </w:rPr>
              <w:t xml:space="preserve"> et Contrôles Cartographie2</w:t>
            </w:r>
            <w:r w:rsidR="0024345B">
              <w:rPr>
                <w:rFonts w:asciiTheme="minorHAnsi" w:hAnsiTheme="minorHAnsi" w:cstheme="minorHAnsi"/>
                <w:sz w:val="22"/>
                <w:szCs w:val="22"/>
              </w:rPr>
              <w:t>-2022</w:t>
            </w:r>
            <w:r>
              <w:rPr>
                <w:rFonts w:asciiTheme="minorHAnsi" w:hAnsiTheme="minorHAnsi" w:cstheme="minorHAnsi"/>
                <w:sz w:val="22"/>
                <w:szCs w:val="22"/>
              </w:rPr>
              <w:t xml:space="preserve"> </w:t>
            </w:r>
            <w:r>
              <w:t>pour prise en compte du règlement (UE) 2020/59</w:t>
            </w:r>
          </w:p>
        </w:tc>
        <w:tc>
          <w:tcPr>
            <w:tcW w:w="1613" w:type="dxa"/>
            <w:tcBorders>
              <w:top w:val="single" w:sz="6" w:space="0" w:color="auto"/>
              <w:left w:val="single" w:sz="6" w:space="0" w:color="auto"/>
              <w:bottom w:val="single" w:sz="6" w:space="0" w:color="auto"/>
              <w:right w:val="double" w:sz="6" w:space="0" w:color="auto"/>
            </w:tcBorders>
            <w:vAlign w:val="center"/>
          </w:tcPr>
          <w:p w14:paraId="2B76B309" w14:textId="73B682BE" w:rsidR="00B51E0D" w:rsidRPr="008F5445" w:rsidRDefault="00B51E0D" w:rsidP="00047E02">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BF7210" w:rsidRPr="008F5445" w14:paraId="6EA6BC11" w14:textId="77777777" w:rsidTr="00BF7210">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9673BB5" w14:textId="77777777" w:rsidR="00BF7210" w:rsidRDefault="00BF7210" w:rsidP="00BF7210">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786A4812" w14:textId="6A52DCF8" w:rsidR="00BF7210" w:rsidRDefault="00FF6A08" w:rsidP="00BF721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w:t>
            </w:r>
            <w:r w:rsidR="00BF7210">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165F7D9F" w14:textId="77777777" w:rsidR="00FF6A08" w:rsidRDefault="00FF6A08"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d’ID 2021 dans le fichier tableau cartographie et MAJ des fichiers impactés : contrôles </w:t>
            </w:r>
          </w:p>
          <w:p w14:paraId="205BD905" w14:textId="3814F09D" w:rsidR="00BF7210" w:rsidRDefault="00BF7210" w:rsidP="00FF6A08">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dans le § 8 Liste des données des documents :</w:t>
            </w:r>
          </w:p>
          <w:p w14:paraId="7EA15FAB"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Fichier plat</w:t>
            </w:r>
          </w:p>
          <w:p w14:paraId="0FE00E92" w14:textId="77777777" w:rsidR="00BF7210" w:rsidRDefault="00BF7210" w:rsidP="00FF6A08">
            <w:pPr>
              <w:pStyle w:val="Tableau"/>
              <w:numPr>
                <w:ilvl w:val="0"/>
                <w:numId w:val="30"/>
              </w:numPr>
              <w:spacing w:after="0"/>
              <w:ind w:left="591" w:hanging="217"/>
              <w:jc w:val="left"/>
              <w:rPr>
                <w:rFonts w:asciiTheme="minorHAnsi" w:hAnsiTheme="minorHAnsi" w:cstheme="minorHAnsi"/>
                <w:sz w:val="22"/>
                <w:szCs w:val="22"/>
              </w:rPr>
            </w:pPr>
            <w:r>
              <w:rPr>
                <w:rFonts w:asciiTheme="minorHAnsi" w:hAnsiTheme="minorHAnsi" w:cstheme="minorHAnsi"/>
                <w:sz w:val="22"/>
                <w:szCs w:val="22"/>
              </w:rPr>
              <w:t>Structure Cartographie2022</w:t>
            </w:r>
          </w:p>
        </w:tc>
        <w:tc>
          <w:tcPr>
            <w:tcW w:w="1613" w:type="dxa"/>
            <w:tcBorders>
              <w:top w:val="single" w:sz="6" w:space="0" w:color="auto"/>
              <w:left w:val="single" w:sz="6" w:space="0" w:color="auto"/>
              <w:bottom w:val="single" w:sz="6" w:space="0" w:color="auto"/>
              <w:right w:val="double" w:sz="6" w:space="0" w:color="auto"/>
            </w:tcBorders>
            <w:vAlign w:val="center"/>
          </w:tcPr>
          <w:p w14:paraId="219BBCCD" w14:textId="77777777" w:rsidR="00BF7210" w:rsidRPr="008F5445" w:rsidRDefault="00BF7210" w:rsidP="00BF7210">
            <w:pPr>
              <w:pStyle w:val="Tableau"/>
              <w:ind w:firstLine="0"/>
              <w:jc w:val="left"/>
              <w:rPr>
                <w:rFonts w:asciiTheme="minorHAnsi" w:hAnsiTheme="minorHAnsi" w:cstheme="minorHAnsi"/>
                <w:sz w:val="22"/>
                <w:szCs w:val="22"/>
              </w:rPr>
            </w:pPr>
            <w:r w:rsidRPr="008F5445">
              <w:rPr>
                <w:rFonts w:asciiTheme="minorHAnsi" w:hAnsiTheme="minorHAnsi" w:cstheme="minorHAnsi"/>
                <w:sz w:val="22"/>
                <w:szCs w:val="22"/>
              </w:rPr>
              <w:t>OSCAMPS</w:t>
            </w:r>
          </w:p>
        </w:tc>
      </w:tr>
      <w:tr w:rsidR="00171668" w:rsidRPr="008F5445" w14:paraId="11A306A6"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7383349" w14:textId="4B2A1F85" w:rsidR="00171668"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32143855" w14:textId="77777777" w:rsidR="00171668" w:rsidRDefault="00171668" w:rsidP="00171668">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4CC1F34A" w14:textId="77777777" w:rsidR="00171668" w:rsidRDefault="00171668" w:rsidP="00171668">
            <w:pPr>
              <w:pStyle w:val="Tableau"/>
              <w:spacing w:after="0"/>
              <w:ind w:left="308" w:hanging="360"/>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479F32A0" w14:textId="77777777" w:rsidR="00171668" w:rsidRDefault="00171668" w:rsidP="002B6F06">
            <w:pPr>
              <w:pStyle w:val="Tableau"/>
              <w:spacing w:after="0"/>
              <w:ind w:left="22" w:hanging="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41660EAC" w14:textId="484B081D" w:rsidR="00171668" w:rsidRPr="0026437A" w:rsidRDefault="00171668" w:rsidP="00171668">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Tableau</w:t>
            </w:r>
            <w:r w:rsidR="004475FB">
              <w:rPr>
                <w:rFonts w:asciiTheme="minorHAnsi" w:hAnsiTheme="minorHAnsi" w:cstheme="minorHAnsi"/>
                <w:sz w:val="22"/>
                <w:szCs w:val="22"/>
              </w:rPr>
              <w:t>x</w:t>
            </w:r>
            <w:r w:rsidRPr="0026437A">
              <w:rPr>
                <w:rFonts w:asciiTheme="minorHAnsi" w:hAnsiTheme="minorHAnsi" w:cstheme="minorHAnsi"/>
                <w:sz w:val="22"/>
                <w:szCs w:val="22"/>
              </w:rPr>
              <w:t xml:space="preserve"> </w:t>
            </w:r>
            <w:r>
              <w:rPr>
                <w:rFonts w:asciiTheme="minorHAnsi" w:hAnsiTheme="minorHAnsi" w:cstheme="minorHAnsi"/>
                <w:sz w:val="22"/>
                <w:szCs w:val="22"/>
              </w:rPr>
              <w:t>Cartographie</w:t>
            </w:r>
            <w:r w:rsidR="004475FB">
              <w:rPr>
                <w:rFonts w:asciiTheme="minorHAnsi" w:hAnsiTheme="minorHAnsi" w:cstheme="minorHAnsi"/>
                <w:sz w:val="22"/>
                <w:szCs w:val="22"/>
              </w:rPr>
              <w:t xml:space="preserve"> et fichier plat</w:t>
            </w:r>
          </w:p>
          <w:p w14:paraId="6DA639CF" w14:textId="77777777" w:rsidR="004475FB" w:rsidRDefault="00171668" w:rsidP="004475FB">
            <w:pPr>
              <w:pStyle w:val="Tableau"/>
              <w:numPr>
                <w:ilvl w:val="0"/>
                <w:numId w:val="32"/>
              </w:numPr>
              <w:spacing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034DC191" w14:textId="58BFBC53" w:rsidR="004475FB" w:rsidRDefault="004475FB" w:rsidP="004475FB">
            <w:pPr>
              <w:pStyle w:val="Tableau"/>
              <w:numPr>
                <w:ilvl w:val="0"/>
                <w:numId w:val="32"/>
              </w:numPr>
              <w:spacing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59078C6D" w14:textId="77777777" w:rsidR="00171668" w:rsidRDefault="00171668"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F20FD" w:rsidRPr="008F5445" w14:paraId="73FF5E90"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B0EDC12" w14:textId="6C6BC884" w:rsidR="000F20FD" w:rsidRDefault="00D43ADA" w:rsidP="00171668">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741D72E8" w14:textId="263B5F28" w:rsidR="000F20FD" w:rsidRDefault="000F20FD"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w:t>
            </w:r>
            <w:r w:rsidR="00531FAE">
              <w:rPr>
                <w:rFonts w:asciiTheme="minorHAnsi" w:hAnsiTheme="minorHAnsi" w:cstheme="minorHAnsi"/>
                <w:b w:val="0"/>
                <w:bCs w:val="0"/>
                <w:sz w:val="22"/>
                <w:szCs w:val="22"/>
              </w:rPr>
              <w:t>2</w:t>
            </w:r>
          </w:p>
        </w:tc>
        <w:tc>
          <w:tcPr>
            <w:tcW w:w="5670" w:type="dxa"/>
            <w:tcBorders>
              <w:top w:val="single" w:sz="6" w:space="0" w:color="auto"/>
              <w:left w:val="single" w:sz="6" w:space="0" w:color="auto"/>
              <w:bottom w:val="single" w:sz="6" w:space="0" w:color="auto"/>
              <w:right w:val="single" w:sz="6" w:space="0" w:color="auto"/>
            </w:tcBorders>
            <w:vAlign w:val="center"/>
          </w:tcPr>
          <w:p w14:paraId="28CE1C5A" w14:textId="3F93D07E" w:rsidR="000F20FD" w:rsidRDefault="000F20FD" w:rsidP="002667CE">
            <w:pPr>
              <w:pStyle w:val="Tableau"/>
              <w:spacing w:after="0"/>
              <w:ind w:left="24" w:firstLine="0"/>
              <w:jc w:val="left"/>
              <w:rPr>
                <w:rFonts w:asciiTheme="minorHAnsi" w:hAnsiTheme="minorHAnsi" w:cstheme="minorHAnsi"/>
                <w:sz w:val="22"/>
                <w:szCs w:val="22"/>
              </w:rPr>
            </w:pPr>
            <w:r>
              <w:rPr>
                <w:rFonts w:asciiTheme="minorHAnsi" w:hAnsiTheme="minorHAnsi" w:cstheme="minorHAnsi"/>
                <w:sz w:val="22"/>
                <w:szCs w:val="22"/>
              </w:rPr>
              <w:t xml:space="preserve">Précision pour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tc>
        <w:tc>
          <w:tcPr>
            <w:tcW w:w="1613" w:type="dxa"/>
            <w:tcBorders>
              <w:top w:val="single" w:sz="6" w:space="0" w:color="auto"/>
              <w:left w:val="single" w:sz="6" w:space="0" w:color="auto"/>
              <w:bottom w:val="single" w:sz="6" w:space="0" w:color="auto"/>
              <w:right w:val="double" w:sz="6" w:space="0" w:color="auto"/>
            </w:tcBorders>
            <w:vAlign w:val="center"/>
          </w:tcPr>
          <w:p w14:paraId="06227C18" w14:textId="7D239EB3" w:rsidR="000F20FD" w:rsidRDefault="000F20FD"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B2069" w:rsidRPr="008F5445" w14:paraId="28BDE02E" w14:textId="77777777" w:rsidTr="00171668">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D5840E7" w14:textId="5D8584F7" w:rsidR="00EB2069" w:rsidRDefault="00EB2069" w:rsidP="00171668">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7DBEA53F" w14:textId="04E7ADC9" w:rsidR="00EB2069" w:rsidRDefault="00893350" w:rsidP="00531FA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ED5FF2">
              <w:rPr>
                <w:rFonts w:asciiTheme="minorHAnsi" w:hAnsiTheme="minorHAnsi" w:cstheme="minorHAnsi"/>
                <w:b w:val="0"/>
                <w:bCs w:val="0"/>
                <w:sz w:val="22"/>
                <w:szCs w:val="22"/>
              </w:rPr>
              <w:t>/04</w:t>
            </w:r>
            <w:r w:rsidR="00EB2069">
              <w:rPr>
                <w:rFonts w:asciiTheme="minorHAnsi" w:hAnsiTheme="minorHAnsi" w:cstheme="minorHAnsi"/>
                <w:b w:val="0"/>
                <w:bCs w:val="0"/>
                <w:sz w:val="22"/>
                <w:szCs w:val="22"/>
              </w:rPr>
              <w:t>/2022</w:t>
            </w:r>
          </w:p>
        </w:tc>
        <w:tc>
          <w:tcPr>
            <w:tcW w:w="5670" w:type="dxa"/>
            <w:tcBorders>
              <w:top w:val="single" w:sz="6" w:space="0" w:color="auto"/>
              <w:left w:val="single" w:sz="6" w:space="0" w:color="auto"/>
              <w:bottom w:val="single" w:sz="6" w:space="0" w:color="auto"/>
              <w:right w:val="single" w:sz="6" w:space="0" w:color="auto"/>
            </w:tcBorders>
            <w:vAlign w:val="center"/>
          </w:tcPr>
          <w:p w14:paraId="08091414" w14:textId="77777777" w:rsidR="00A511D1" w:rsidRDefault="00A511D1"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4E4E57E0" w14:textId="53FF666C"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w:t>
            </w:r>
            <w:r w:rsidRPr="00EB2069">
              <w:rPr>
                <w:rFonts w:asciiTheme="minorHAnsi" w:hAnsiTheme="minorHAnsi" w:cstheme="minorHAnsi"/>
                <w:sz w:val="22"/>
                <w:szCs w:val="22"/>
              </w:rPr>
              <w:t>RG_GLOBAL_CI-1.7</w:t>
            </w:r>
          </w:p>
          <w:p w14:paraId="29E83414" w14:textId="77777777" w:rsidR="00EB2069" w:rsidRDefault="00EB2069" w:rsidP="00EB206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Précision sur le retour des Comptes Rendus de Traitement (CRT1/CRT2) § 4.2.4 et § 11</w:t>
            </w:r>
          </w:p>
          <w:p w14:paraId="32039A45" w14:textId="77777777" w:rsidR="00A511D1" w:rsidRDefault="00E81377" w:rsidP="00A511D1">
            <w:pPr>
              <w:pStyle w:val="Tableau"/>
              <w:numPr>
                <w:ilvl w:val="0"/>
                <w:numId w:val="31"/>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C6B</w:t>
            </w:r>
            <w:r w:rsidRPr="00E81377">
              <w:rPr>
                <w:rFonts w:asciiTheme="minorHAnsi" w:hAnsiTheme="minorHAnsi" w:cstheme="minorHAnsi"/>
                <w:sz w:val="22"/>
                <w:szCs w:val="22"/>
              </w:rPr>
              <w:t>) relative à une exemption d’authentification forte sur les paiements par carte acquis et en proximité</w:t>
            </w:r>
          </w:p>
          <w:p w14:paraId="59EFF8EE" w14:textId="77777777"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w:t>
            </w:r>
          </w:p>
          <w:p w14:paraId="43C9EEFB" w14:textId="79427FF3" w:rsidR="002A02E0" w:rsidRDefault="00D61A6C"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5D65F18" w14:textId="7DE06143" w:rsidR="002A02E0" w:rsidRDefault="002A02E0" w:rsidP="00A511D1">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tc>
        <w:tc>
          <w:tcPr>
            <w:tcW w:w="1613" w:type="dxa"/>
            <w:tcBorders>
              <w:top w:val="single" w:sz="6" w:space="0" w:color="auto"/>
              <w:left w:val="single" w:sz="6" w:space="0" w:color="auto"/>
              <w:bottom w:val="single" w:sz="6" w:space="0" w:color="auto"/>
              <w:right w:val="double" w:sz="6" w:space="0" w:color="auto"/>
            </w:tcBorders>
            <w:vAlign w:val="center"/>
          </w:tcPr>
          <w:p w14:paraId="5C0AE346" w14:textId="45CDED44" w:rsidR="00EB2069" w:rsidRDefault="00EB2069" w:rsidP="00171668">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693628" w:rsidRPr="008F5445" w14:paraId="41E8D3E6" w14:textId="77777777" w:rsidTr="009C0E4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B422AC2" w14:textId="6F715726" w:rsidR="00693628" w:rsidRPr="008900F1" w:rsidRDefault="00693628" w:rsidP="00693628">
            <w:pPr>
              <w:pStyle w:val="Tableau"/>
              <w:ind w:firstLine="0"/>
              <w:rPr>
                <w:rFonts w:asciiTheme="minorHAnsi" w:hAnsiTheme="minorHAnsi" w:cstheme="minorHAnsi"/>
                <w:sz w:val="22"/>
                <w:szCs w:val="22"/>
              </w:rPr>
            </w:pPr>
            <w:r w:rsidRPr="008900F1">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46F3B80" w14:textId="76D807B0" w:rsidR="00693628" w:rsidRPr="008900F1" w:rsidRDefault="00693628" w:rsidP="00693628">
            <w:pPr>
              <w:pStyle w:val="StyleTableauGrasGauche"/>
              <w:jc w:val="center"/>
              <w:rPr>
                <w:rFonts w:asciiTheme="minorHAnsi" w:hAnsiTheme="minorHAnsi" w:cstheme="minorHAnsi"/>
                <w:b w:val="0"/>
                <w:bCs w:val="0"/>
                <w:sz w:val="22"/>
                <w:szCs w:val="22"/>
              </w:rPr>
            </w:pPr>
            <w:r w:rsidRPr="008900F1">
              <w:rPr>
                <w:rFonts w:asciiTheme="minorHAnsi" w:hAnsiTheme="minorHAnsi" w:cstheme="minorHAnsi"/>
                <w:b w:val="0"/>
                <w:bCs w:val="0"/>
                <w:sz w:val="22"/>
                <w:szCs w:val="22"/>
              </w:rPr>
              <w:t>09/05/2022</w:t>
            </w:r>
          </w:p>
        </w:tc>
        <w:tc>
          <w:tcPr>
            <w:tcW w:w="5670" w:type="dxa"/>
            <w:tcBorders>
              <w:top w:val="single" w:sz="6" w:space="0" w:color="auto"/>
              <w:left w:val="single" w:sz="6" w:space="0" w:color="auto"/>
              <w:bottom w:val="single" w:sz="6" w:space="0" w:color="auto"/>
              <w:right w:val="single" w:sz="6" w:space="0" w:color="auto"/>
            </w:tcBorders>
            <w:vAlign w:val="center"/>
          </w:tcPr>
          <w:p w14:paraId="11E5E6EF" w14:textId="77777777" w:rsidR="00693628" w:rsidRPr="008900F1" w:rsidRDefault="00693628"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Mise à jour des RG09500012 à RG09510570 concernant les Cartes acquises : Cartographie2-RG_091-096_CARTES_ACQUISES-CI-1.8</w:t>
            </w:r>
          </w:p>
          <w:p w14:paraId="1DB87B8B" w14:textId="192CF6D5" w:rsidR="00801569" w:rsidRPr="008900F1" w:rsidRDefault="00801569" w:rsidP="008900F1">
            <w:pPr>
              <w:pStyle w:val="Tableau"/>
              <w:numPr>
                <w:ilvl w:val="0"/>
                <w:numId w:val="31"/>
              </w:numPr>
              <w:spacing w:after="0"/>
              <w:ind w:left="308"/>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sidRPr="008900F1">
              <w:rPr>
                <w:lang w:eastAsia="x-none"/>
              </w:rPr>
              <w:t>Tableau_Cartographie_2022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9685099" w14:textId="77777777" w:rsidR="00693628" w:rsidRDefault="00693628" w:rsidP="009C0E47">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91594" w:rsidRPr="008F5445" w14:paraId="2301E31D"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8D97DDF" w14:textId="77777777" w:rsidR="00C91594" w:rsidRPr="008900F1" w:rsidRDefault="00C91594" w:rsidP="00A86FEF">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3ABEA336" w14:textId="21A6E8AE" w:rsidR="00C91594" w:rsidRPr="008900F1" w:rsidRDefault="00A43353"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w:t>
            </w:r>
            <w:r w:rsidR="00C91594">
              <w:rPr>
                <w:rFonts w:asciiTheme="minorHAnsi" w:hAnsiTheme="minorHAnsi" w:cstheme="minorHAnsi"/>
                <w:b w:val="0"/>
                <w:bCs w:val="0"/>
                <w:sz w:val="22"/>
                <w:szCs w:val="22"/>
              </w:rPr>
              <w:t>/06/2022</w:t>
            </w:r>
          </w:p>
        </w:tc>
        <w:tc>
          <w:tcPr>
            <w:tcW w:w="5670" w:type="dxa"/>
            <w:tcBorders>
              <w:top w:val="single" w:sz="6" w:space="0" w:color="auto"/>
              <w:left w:val="single" w:sz="6" w:space="0" w:color="auto"/>
              <w:bottom w:val="single" w:sz="6" w:space="0" w:color="auto"/>
              <w:right w:val="single" w:sz="6" w:space="0" w:color="auto"/>
            </w:tcBorders>
            <w:vAlign w:val="center"/>
          </w:tcPr>
          <w:p w14:paraId="3E88283B" w14:textId="77777777" w:rsidR="00C91594" w:rsidRPr="004A1F4F" w:rsidRDefault="00C91594" w:rsidP="00A86FEF">
            <w:pPr>
              <w:pStyle w:val="Tableau"/>
              <w:spacing w:after="0"/>
              <w:ind w:firstLine="0"/>
              <w:jc w:val="left"/>
              <w:rPr>
                <w:rFonts w:asciiTheme="minorHAnsi" w:hAnsiTheme="minorHAnsi" w:cstheme="minorHAnsi"/>
                <w:sz w:val="22"/>
                <w:szCs w:val="22"/>
              </w:rPr>
            </w:pPr>
            <w:r w:rsidRPr="004A1F4F">
              <w:rPr>
                <w:rFonts w:asciiTheme="minorHAnsi" w:hAnsiTheme="minorHAnsi" w:cstheme="minorHAnsi"/>
                <w:sz w:val="22"/>
                <w:szCs w:val="22"/>
              </w:rPr>
              <w:t xml:space="preserve">Mise à jour des RG RG00500001, RG00600001 et RG00700001 du fichier </w:t>
            </w:r>
            <w:r w:rsidRPr="004A1F4F">
              <w:rPr>
                <w:rFonts w:asciiTheme="minorHAnsi" w:hAnsiTheme="minorHAnsi" w:cstheme="minorHAnsi"/>
                <w:sz w:val="22"/>
                <w:szCs w:val="22"/>
                <w:lang w:eastAsia="x-none"/>
              </w:rPr>
              <w:t>Cartographie2-2022_RG</w:t>
            </w:r>
            <w:r w:rsidRPr="004A1F4F">
              <w:rPr>
                <w:rFonts w:asciiTheme="minorHAnsi" w:hAnsiTheme="minorHAnsi" w:cstheme="minorHAnsi"/>
                <w:sz w:val="22"/>
                <w:szCs w:val="22"/>
              </w:rPr>
              <w:t xml:space="preserve">_GLOBAL-CI-1.9 : </w:t>
            </w:r>
          </w:p>
          <w:p w14:paraId="087C4291" w14:textId="77777777" w:rsidR="00C91594" w:rsidRPr="007417CC"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Supprimer les contrôles bloquants</w:t>
            </w:r>
            <w:r>
              <w:rPr>
                <w:rFonts w:asciiTheme="minorHAnsi" w:hAnsiTheme="minorHAnsi" w:cstheme="minorHAnsi"/>
                <w:sz w:val="22"/>
                <w:szCs w:val="22"/>
              </w:rPr>
              <w:t xml:space="preserve"> existants</w:t>
            </w:r>
            <w:r w:rsidRPr="007417CC">
              <w:rPr>
                <w:rFonts w:asciiTheme="minorHAnsi" w:hAnsiTheme="minorHAnsi" w:cstheme="minorHAnsi"/>
                <w:sz w:val="22"/>
                <w:szCs w:val="22"/>
              </w:rPr>
              <w:t xml:space="preserve"> RG00500001, RG00600001 et RG00700001</w:t>
            </w:r>
          </w:p>
          <w:p w14:paraId="22127411" w14:textId="77777777" w:rsidR="00C91594" w:rsidRPr="008900F1" w:rsidRDefault="00C91594" w:rsidP="00A86FEF">
            <w:pPr>
              <w:pStyle w:val="Tableau"/>
              <w:numPr>
                <w:ilvl w:val="0"/>
                <w:numId w:val="31"/>
              </w:numPr>
              <w:spacing w:after="0"/>
              <w:ind w:left="308"/>
              <w:jc w:val="left"/>
              <w:rPr>
                <w:rFonts w:asciiTheme="minorHAnsi" w:hAnsiTheme="minorHAnsi" w:cstheme="minorHAnsi"/>
                <w:sz w:val="22"/>
                <w:szCs w:val="22"/>
              </w:rPr>
            </w:pPr>
            <w:r w:rsidRPr="007417CC">
              <w:rPr>
                <w:rFonts w:asciiTheme="minorHAnsi" w:hAnsiTheme="minorHAnsi" w:cstheme="minorHAnsi"/>
                <w:sz w:val="22"/>
                <w:szCs w:val="22"/>
              </w:rPr>
              <w:t>Ajouter un nouveau contrôle bloquant sous le numéro RG00500001</w:t>
            </w:r>
          </w:p>
        </w:tc>
        <w:tc>
          <w:tcPr>
            <w:tcW w:w="1613" w:type="dxa"/>
            <w:tcBorders>
              <w:top w:val="single" w:sz="6" w:space="0" w:color="auto"/>
              <w:left w:val="single" w:sz="6" w:space="0" w:color="auto"/>
              <w:bottom w:val="single" w:sz="6" w:space="0" w:color="auto"/>
              <w:right w:val="double" w:sz="6" w:space="0" w:color="auto"/>
            </w:tcBorders>
            <w:vAlign w:val="center"/>
          </w:tcPr>
          <w:p w14:paraId="38FB7D47" w14:textId="77777777" w:rsidR="00C91594" w:rsidRPr="008900F1" w:rsidRDefault="00C91594"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C00156" w:rsidRPr="008F5445" w14:paraId="1779F53A" w14:textId="77777777" w:rsidTr="00A86F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5EC69D8" w14:textId="69F7F288" w:rsidR="00C00156" w:rsidRDefault="00C00156" w:rsidP="00A86FEF">
            <w:pPr>
              <w:pStyle w:val="Tableau"/>
              <w:ind w:firstLine="0"/>
              <w:rPr>
                <w:rFonts w:asciiTheme="minorHAnsi" w:hAnsiTheme="minorHAnsi" w:cstheme="minorHAnsi"/>
                <w:sz w:val="22"/>
                <w:szCs w:val="22"/>
              </w:rPr>
            </w:pPr>
            <w:r>
              <w:rPr>
                <w:rFonts w:asciiTheme="minorHAnsi" w:hAnsiTheme="minorHAnsi" w:cstheme="minorHAnsi"/>
                <w:sz w:val="22"/>
                <w:szCs w:val="22"/>
              </w:rPr>
              <w:t>1.10</w:t>
            </w:r>
          </w:p>
        </w:tc>
        <w:tc>
          <w:tcPr>
            <w:tcW w:w="1418" w:type="dxa"/>
            <w:tcBorders>
              <w:top w:val="single" w:sz="6" w:space="0" w:color="auto"/>
              <w:left w:val="single" w:sz="6" w:space="0" w:color="auto"/>
              <w:bottom w:val="single" w:sz="6" w:space="0" w:color="auto"/>
              <w:right w:val="single" w:sz="6" w:space="0" w:color="auto"/>
            </w:tcBorders>
            <w:vAlign w:val="center"/>
          </w:tcPr>
          <w:p w14:paraId="19A562DB" w14:textId="37D478CE" w:rsidR="00C00156" w:rsidRDefault="00C00156" w:rsidP="00A86FE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7FE3CD75" w14:textId="3E2ABD98"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C00156">
              <w:rPr>
                <w:rFonts w:asciiTheme="minorHAnsi" w:hAnsiTheme="minorHAnsi" w:cstheme="minorHAnsi"/>
                <w:sz w:val="22"/>
                <w:szCs w:val="22"/>
              </w:rPr>
              <w:t>RG02500001</w:t>
            </w:r>
          </w:p>
          <w:p w14:paraId="71D04A35" w14:textId="61B8A7B5"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w:t>
            </w:r>
            <w:r w:rsidR="000068EA">
              <w:rPr>
                <w:rFonts w:asciiTheme="minorHAnsi" w:hAnsiTheme="minorHAnsi" w:cstheme="minorHAnsi"/>
                <w:sz w:val="22"/>
                <w:szCs w:val="22"/>
              </w:rPr>
              <w:t xml:space="preserve">dans le Référentiel </w:t>
            </w:r>
            <w:r>
              <w:rPr>
                <w:rFonts w:asciiTheme="minorHAnsi" w:hAnsiTheme="minorHAnsi" w:cstheme="minorHAnsi"/>
                <w:sz w:val="22"/>
                <w:szCs w:val="22"/>
              </w:rPr>
              <w:t xml:space="preserve">des définitions </w:t>
            </w:r>
            <w:r w:rsidR="000068EA">
              <w:rPr>
                <w:rFonts w:asciiTheme="minorHAnsi" w:hAnsiTheme="minorHAnsi" w:cstheme="minorHAnsi"/>
                <w:sz w:val="22"/>
                <w:szCs w:val="22"/>
              </w:rPr>
              <w:t xml:space="preserve">des </w:t>
            </w:r>
            <w:r>
              <w:rPr>
                <w:rFonts w:asciiTheme="minorHAnsi" w:hAnsiTheme="minorHAnsi" w:cstheme="minorHAnsi"/>
                <w:sz w:val="22"/>
                <w:szCs w:val="22"/>
              </w:rPr>
              <w:t>« </w:t>
            </w:r>
            <w:proofErr w:type="spellStart"/>
            <w:r w:rsidR="000068EA">
              <w:rPr>
                <w:rFonts w:asciiTheme="minorHAnsi" w:hAnsiTheme="minorHAnsi" w:cstheme="minorHAnsi"/>
                <w:sz w:val="22"/>
                <w:szCs w:val="22"/>
              </w:rPr>
              <w:t>t</w:t>
            </w:r>
            <w:r>
              <w:rPr>
                <w:rFonts w:asciiTheme="minorHAnsi" w:hAnsiTheme="minorHAnsi" w:cstheme="minorHAnsi"/>
                <w:sz w:val="22"/>
                <w:szCs w:val="22"/>
              </w:rPr>
              <w:t>ypeOpération</w:t>
            </w:r>
            <w:proofErr w:type="spellEnd"/>
            <w:r>
              <w:rPr>
                <w:rFonts w:asciiTheme="minorHAnsi" w:hAnsiTheme="minorHAnsi" w:cstheme="minorHAnsi"/>
                <w:sz w:val="22"/>
                <w:szCs w:val="22"/>
              </w:rPr>
              <w:t> », commençant par « GAB_CARTE_PSP_ETR »</w:t>
            </w:r>
          </w:p>
          <w:p w14:paraId="78CE27CC" w14:textId="594C3AB4" w:rsidR="00C00156" w:rsidRDefault="00C00156" w:rsidP="00C00156">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17D9BED0" w14:textId="180A4167" w:rsidR="00C00156" w:rsidRPr="008900F1" w:rsidRDefault="00B3018E" w:rsidP="00A86FE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D5109" w:rsidRPr="008F5445" w14:paraId="0BE66F94"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06ACAB" w14:textId="65683647" w:rsidR="007D5109" w:rsidRDefault="007D5109"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1.11</w:t>
            </w:r>
          </w:p>
        </w:tc>
        <w:tc>
          <w:tcPr>
            <w:tcW w:w="1418" w:type="dxa"/>
            <w:tcBorders>
              <w:top w:val="single" w:sz="6" w:space="0" w:color="auto"/>
              <w:left w:val="single" w:sz="6" w:space="0" w:color="auto"/>
              <w:bottom w:val="single" w:sz="6" w:space="0" w:color="auto"/>
              <w:right w:val="single" w:sz="6" w:space="0" w:color="auto"/>
            </w:tcBorders>
            <w:vAlign w:val="center"/>
          </w:tcPr>
          <w:p w14:paraId="0C1AF178" w14:textId="247198F8" w:rsidR="007D5109" w:rsidRDefault="007D5109"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00AE37CE" w14:textId="09E35C5A" w:rsidR="007D5109" w:rsidRDefault="007D5109" w:rsidP="007D510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Correction de la </w:t>
            </w:r>
            <w:r w:rsidRPr="007D5109">
              <w:rPr>
                <w:rFonts w:asciiTheme="minorHAnsi" w:hAnsiTheme="minorHAnsi" w:cstheme="minorHAnsi"/>
                <w:sz w:val="22"/>
                <w:szCs w:val="22"/>
              </w:rPr>
              <w:t>RG03400001</w:t>
            </w:r>
            <w:r>
              <w:rPr>
                <w:rFonts w:asciiTheme="minorHAnsi" w:hAnsiTheme="minorHAnsi" w:cstheme="minorHAnsi"/>
                <w:sz w:val="22"/>
                <w:szCs w:val="22"/>
              </w:rPr>
              <w:t xml:space="preserve">, </w:t>
            </w:r>
            <w:r w:rsidRPr="007D5109">
              <w:rPr>
                <w:rFonts w:asciiTheme="minorHAnsi" w:hAnsiTheme="minorHAnsi" w:cstheme="minorHAnsi"/>
                <w:sz w:val="22"/>
                <w:szCs w:val="22"/>
              </w:rPr>
              <w:t>RG03</w:t>
            </w:r>
            <w:r>
              <w:rPr>
                <w:rFonts w:asciiTheme="minorHAnsi" w:hAnsiTheme="minorHAnsi" w:cstheme="minorHAnsi"/>
                <w:sz w:val="22"/>
                <w:szCs w:val="22"/>
              </w:rPr>
              <w:t>7</w:t>
            </w:r>
            <w:r w:rsidRPr="007D5109">
              <w:rPr>
                <w:rFonts w:asciiTheme="minorHAnsi" w:hAnsiTheme="minorHAnsi" w:cstheme="minorHAnsi"/>
                <w:sz w:val="22"/>
                <w:szCs w:val="22"/>
              </w:rPr>
              <w:t>00001</w:t>
            </w:r>
            <w:r>
              <w:rPr>
                <w:rFonts w:asciiTheme="minorHAnsi" w:hAnsiTheme="minorHAnsi" w:cstheme="minorHAnsi"/>
                <w:sz w:val="22"/>
                <w:szCs w:val="22"/>
              </w:rPr>
              <w:t xml:space="preserve"> et RG0</w:t>
            </w:r>
            <w:r w:rsidRPr="007D5109">
              <w:rPr>
                <w:rFonts w:asciiTheme="minorHAnsi" w:hAnsiTheme="minorHAnsi" w:cstheme="minorHAnsi"/>
                <w:sz w:val="22"/>
                <w:szCs w:val="22"/>
              </w:rPr>
              <w:t>4</w:t>
            </w:r>
            <w:r>
              <w:rPr>
                <w:rFonts w:asciiTheme="minorHAnsi" w:hAnsiTheme="minorHAnsi" w:cstheme="minorHAnsi"/>
                <w:sz w:val="22"/>
                <w:szCs w:val="22"/>
              </w:rPr>
              <w:t>0</w:t>
            </w:r>
            <w:r w:rsidRPr="007D5109">
              <w:rPr>
                <w:rFonts w:asciiTheme="minorHAnsi" w:hAnsiTheme="minorHAnsi" w:cstheme="minorHAnsi"/>
                <w:sz w:val="22"/>
                <w:szCs w:val="22"/>
              </w:rPr>
              <w:t>00001</w:t>
            </w:r>
          </w:p>
          <w:p w14:paraId="1EBB6D3E" w14:textId="3E053943" w:rsidR="00B3018E" w:rsidRPr="007D5109" w:rsidRDefault="004A1F4F" w:rsidP="00B97DA9">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Annulation de la c</w:t>
            </w:r>
            <w:r w:rsidR="007D5109">
              <w:rPr>
                <w:rFonts w:asciiTheme="minorHAnsi" w:hAnsiTheme="minorHAnsi" w:cstheme="minorHAnsi"/>
                <w:sz w:val="22"/>
                <w:szCs w:val="22"/>
              </w:rPr>
              <w:t>orrection</w:t>
            </w:r>
            <w:r>
              <w:rPr>
                <w:rFonts w:asciiTheme="minorHAnsi" w:hAnsiTheme="minorHAnsi" w:cstheme="minorHAnsi"/>
                <w:sz w:val="22"/>
                <w:szCs w:val="22"/>
              </w:rPr>
              <w:t xml:space="preserve"> du 06/07</w:t>
            </w:r>
            <w:r w:rsidR="007D5109">
              <w:rPr>
                <w:rFonts w:asciiTheme="minorHAnsi" w:hAnsiTheme="minorHAnsi" w:cstheme="minorHAnsi"/>
                <w:sz w:val="22"/>
                <w:szCs w:val="22"/>
              </w:rPr>
              <w:t xml:space="preserve"> dans le Référentiel des définitions des « </w:t>
            </w:r>
            <w:proofErr w:type="spellStart"/>
            <w:r w:rsidR="007D5109">
              <w:rPr>
                <w:rFonts w:asciiTheme="minorHAnsi" w:hAnsiTheme="minorHAnsi" w:cstheme="minorHAnsi"/>
                <w:sz w:val="22"/>
                <w:szCs w:val="22"/>
              </w:rPr>
              <w:t>typeOpération</w:t>
            </w:r>
            <w:proofErr w:type="spellEnd"/>
            <w:r w:rsidR="007D5109">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175AA7DC" w14:textId="78DB668F" w:rsidR="007D5109"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ED005C" w:rsidRPr="008F5445" w14:paraId="39D262CA"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2667CE" w14:textId="0D560EBF" w:rsidR="00ED005C" w:rsidRDefault="00ED005C"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1.12</w:t>
            </w:r>
          </w:p>
        </w:tc>
        <w:tc>
          <w:tcPr>
            <w:tcW w:w="1418" w:type="dxa"/>
            <w:tcBorders>
              <w:top w:val="single" w:sz="6" w:space="0" w:color="auto"/>
              <w:left w:val="single" w:sz="6" w:space="0" w:color="auto"/>
              <w:bottom w:val="single" w:sz="6" w:space="0" w:color="auto"/>
              <w:right w:val="single" w:sz="6" w:space="0" w:color="auto"/>
            </w:tcBorders>
            <w:vAlign w:val="center"/>
          </w:tcPr>
          <w:p w14:paraId="5068F332" w14:textId="723990A6" w:rsidR="00ED005C" w:rsidRDefault="009C090E" w:rsidP="001D78C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16</w:t>
            </w:r>
            <w:r w:rsidR="00ED005C">
              <w:rPr>
                <w:rFonts w:asciiTheme="minorHAnsi" w:hAnsiTheme="minorHAnsi" w:cstheme="minorHAnsi"/>
                <w:b w:val="0"/>
                <w:bCs w:val="0"/>
                <w:sz w:val="22"/>
                <w:szCs w:val="22"/>
              </w:rPr>
              <w:t>/09/2022</w:t>
            </w:r>
          </w:p>
        </w:tc>
        <w:tc>
          <w:tcPr>
            <w:tcW w:w="5670" w:type="dxa"/>
            <w:tcBorders>
              <w:top w:val="single" w:sz="6" w:space="0" w:color="auto"/>
              <w:left w:val="single" w:sz="6" w:space="0" w:color="auto"/>
              <w:bottom w:val="single" w:sz="6" w:space="0" w:color="auto"/>
              <w:right w:val="single" w:sz="6" w:space="0" w:color="auto"/>
            </w:tcBorders>
            <w:vAlign w:val="center"/>
          </w:tcPr>
          <w:p w14:paraId="6546A931" w14:textId="0C729591" w:rsidR="00ED005C" w:rsidRDefault="00ED005C" w:rsidP="006963C7">
            <w:pPr>
              <w:pStyle w:val="Tableau"/>
              <w:numPr>
                <w:ilvl w:val="0"/>
                <w:numId w:val="31"/>
              </w:numPr>
              <w:spacing w:after="0"/>
              <w:ind w:left="308"/>
              <w:jc w:val="left"/>
              <w:rPr>
                <w:rFonts w:asciiTheme="minorHAnsi" w:hAnsiTheme="minorHAnsi" w:cstheme="minorHAnsi"/>
                <w:sz w:val="22"/>
                <w:szCs w:val="22"/>
              </w:rPr>
            </w:pPr>
            <w:r w:rsidRPr="00ED005C">
              <w:rPr>
                <w:rFonts w:asciiTheme="minorHAnsi" w:hAnsiTheme="minorHAnsi" w:cstheme="minorHAnsi"/>
                <w:sz w:val="22"/>
                <w:szCs w:val="22"/>
              </w:rPr>
              <w:t>Correction d'indicateur</w:t>
            </w:r>
            <w:r w:rsidR="00DC2161">
              <w:rPr>
                <w:rFonts w:asciiTheme="minorHAnsi" w:hAnsiTheme="minorHAnsi" w:cstheme="minorHAnsi"/>
                <w:sz w:val="22"/>
                <w:szCs w:val="22"/>
              </w:rPr>
              <w:t>s</w:t>
            </w:r>
            <w:r w:rsidRPr="00ED005C">
              <w:rPr>
                <w:rFonts w:asciiTheme="minorHAnsi" w:hAnsiTheme="minorHAnsi" w:cstheme="minorHAnsi"/>
                <w:sz w:val="22"/>
                <w:szCs w:val="22"/>
              </w:rPr>
              <w:t xml:space="preserve"> sur les RG non bloquantes comparant la collecte trimestrielle avec la collecte semestrielle : RG05900001 RG06300001 RG06400001 RG09900001 RG10800001 </w:t>
            </w:r>
            <w:r w:rsidR="006963C7" w:rsidRPr="00ED005C">
              <w:rPr>
                <w:rFonts w:asciiTheme="minorHAnsi" w:hAnsiTheme="minorHAnsi" w:cstheme="minorHAnsi"/>
                <w:sz w:val="22"/>
                <w:szCs w:val="22"/>
              </w:rPr>
              <w:t>RG10</w:t>
            </w:r>
            <w:r w:rsidR="006963C7">
              <w:rPr>
                <w:rFonts w:asciiTheme="minorHAnsi" w:hAnsiTheme="minorHAnsi" w:cstheme="minorHAnsi"/>
                <w:sz w:val="22"/>
                <w:szCs w:val="22"/>
              </w:rPr>
              <w:t>9</w:t>
            </w:r>
            <w:r w:rsidR="006963C7" w:rsidRPr="00ED005C">
              <w:rPr>
                <w:rFonts w:asciiTheme="minorHAnsi" w:hAnsiTheme="minorHAnsi" w:cstheme="minorHAnsi"/>
                <w:sz w:val="22"/>
                <w:szCs w:val="22"/>
              </w:rPr>
              <w:t>00001 RG1</w:t>
            </w:r>
            <w:r w:rsidR="006963C7">
              <w:rPr>
                <w:rFonts w:asciiTheme="minorHAnsi" w:hAnsiTheme="minorHAnsi" w:cstheme="minorHAnsi"/>
                <w:sz w:val="22"/>
                <w:szCs w:val="22"/>
              </w:rPr>
              <w:t>1</w:t>
            </w:r>
            <w:r w:rsidR="006963C7" w:rsidRPr="00ED005C">
              <w:rPr>
                <w:rFonts w:asciiTheme="minorHAnsi" w:hAnsiTheme="minorHAnsi" w:cstheme="minorHAnsi"/>
                <w:sz w:val="22"/>
                <w:szCs w:val="22"/>
              </w:rPr>
              <w:t xml:space="preserve">000001 </w:t>
            </w:r>
            <w:r w:rsidRPr="00ED005C">
              <w:rPr>
                <w:rFonts w:asciiTheme="minorHAnsi" w:hAnsiTheme="minorHAnsi" w:cstheme="minorHAnsi"/>
                <w:sz w:val="22"/>
                <w:szCs w:val="22"/>
              </w:rPr>
              <w:t>RG12600001 RG13300001</w:t>
            </w:r>
          </w:p>
        </w:tc>
        <w:tc>
          <w:tcPr>
            <w:tcW w:w="1613" w:type="dxa"/>
            <w:tcBorders>
              <w:top w:val="single" w:sz="6" w:space="0" w:color="auto"/>
              <w:left w:val="single" w:sz="6" w:space="0" w:color="auto"/>
              <w:bottom w:val="single" w:sz="6" w:space="0" w:color="auto"/>
              <w:right w:val="double" w:sz="6" w:space="0" w:color="auto"/>
            </w:tcBorders>
            <w:vAlign w:val="center"/>
          </w:tcPr>
          <w:p w14:paraId="62D5A972" w14:textId="3D6D6F7E" w:rsidR="00ED005C" w:rsidRPr="008900F1" w:rsidRDefault="00ED005C"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AE10AB" w:rsidRPr="008F5445" w14:paraId="5A4586C5"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480ABE5" w14:textId="5367F42B" w:rsidR="00AE10AB" w:rsidRDefault="00AE10AB" w:rsidP="001D78CF">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1.13</w:t>
            </w:r>
          </w:p>
        </w:tc>
        <w:tc>
          <w:tcPr>
            <w:tcW w:w="1418" w:type="dxa"/>
            <w:tcBorders>
              <w:top w:val="single" w:sz="6" w:space="0" w:color="auto"/>
              <w:left w:val="single" w:sz="6" w:space="0" w:color="auto"/>
              <w:bottom w:val="single" w:sz="6" w:space="0" w:color="auto"/>
              <w:right w:val="single" w:sz="6" w:space="0" w:color="auto"/>
            </w:tcBorders>
            <w:vAlign w:val="center"/>
          </w:tcPr>
          <w:p w14:paraId="574F29E3" w14:textId="632337A1" w:rsidR="00AE10AB" w:rsidRDefault="00AE10AB"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26/06/2022</w:t>
            </w:r>
          </w:p>
        </w:tc>
        <w:tc>
          <w:tcPr>
            <w:tcW w:w="5670" w:type="dxa"/>
            <w:tcBorders>
              <w:top w:val="single" w:sz="6" w:space="0" w:color="auto"/>
              <w:left w:val="single" w:sz="6" w:space="0" w:color="auto"/>
              <w:bottom w:val="single" w:sz="6" w:space="0" w:color="auto"/>
              <w:right w:val="single" w:sz="6" w:space="0" w:color="auto"/>
            </w:tcBorders>
            <w:vAlign w:val="center"/>
          </w:tcPr>
          <w:p w14:paraId="1306BE10" w14:textId="5BDC4A96" w:rsidR="00AE10AB" w:rsidRPr="00ED005C" w:rsidRDefault="00AE10AB" w:rsidP="00AE10AB">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w:t>
            </w:r>
            <w:r w:rsidRPr="00AE10AB">
              <w:rPr>
                <w:rFonts w:asciiTheme="minorHAnsi" w:hAnsiTheme="minorHAnsi" w:cstheme="minorHAnsi"/>
                <w:sz w:val="22"/>
                <w:szCs w:val="22"/>
              </w:rPr>
              <w:t xml:space="preserve"> contrôle bloquant RG02900001</w:t>
            </w:r>
            <w:r w:rsidR="004270C2">
              <w:rPr>
                <w:rFonts w:asciiTheme="minorHAnsi" w:hAnsiTheme="minorHAnsi" w:cstheme="minorHAnsi"/>
                <w:sz w:val="22"/>
                <w:szCs w:val="22"/>
              </w:rPr>
              <w:t xml:space="preserve"> (Fichier </w:t>
            </w:r>
            <w:r w:rsidR="004270C2" w:rsidRPr="004270C2">
              <w:rPr>
                <w:rFonts w:asciiTheme="minorHAnsi" w:hAnsiTheme="minorHAnsi" w:cstheme="minorHAnsi"/>
                <w:sz w:val="22"/>
                <w:szCs w:val="22"/>
              </w:rPr>
              <w:t>Cartographie2-2022_RG_GLOBAL-CI-1.13)</w:t>
            </w:r>
          </w:p>
        </w:tc>
        <w:tc>
          <w:tcPr>
            <w:tcW w:w="1613" w:type="dxa"/>
            <w:tcBorders>
              <w:top w:val="single" w:sz="6" w:space="0" w:color="auto"/>
              <w:left w:val="single" w:sz="6" w:space="0" w:color="auto"/>
              <w:bottom w:val="single" w:sz="6" w:space="0" w:color="auto"/>
              <w:right w:val="double" w:sz="6" w:space="0" w:color="auto"/>
            </w:tcBorders>
            <w:vAlign w:val="center"/>
          </w:tcPr>
          <w:p w14:paraId="04B62211" w14:textId="4E628E69" w:rsidR="00AE10AB" w:rsidRPr="008900F1" w:rsidRDefault="00AE10AB"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E61BE" w:rsidRPr="008F5445" w14:paraId="1EE60040" w14:textId="77777777" w:rsidTr="007D5109">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D99CFDB" w14:textId="5B7FE7AA" w:rsidR="00FE61BE" w:rsidRDefault="00FE61BE" w:rsidP="001D78CF">
            <w:pPr>
              <w:pStyle w:val="Tableau"/>
              <w:ind w:firstLine="0"/>
              <w:rPr>
                <w:rFonts w:asciiTheme="minorHAnsi" w:hAnsiTheme="minorHAnsi" w:cstheme="minorHAnsi"/>
                <w:sz w:val="22"/>
                <w:szCs w:val="22"/>
              </w:rPr>
            </w:pPr>
            <w:r>
              <w:rPr>
                <w:rFonts w:asciiTheme="minorHAnsi" w:hAnsiTheme="minorHAnsi" w:cstheme="minorHAnsi"/>
                <w:sz w:val="22"/>
                <w:szCs w:val="22"/>
              </w:rPr>
              <w:t>1.14</w:t>
            </w:r>
          </w:p>
        </w:tc>
        <w:tc>
          <w:tcPr>
            <w:tcW w:w="1418" w:type="dxa"/>
            <w:tcBorders>
              <w:top w:val="single" w:sz="6" w:space="0" w:color="auto"/>
              <w:left w:val="single" w:sz="6" w:space="0" w:color="auto"/>
              <w:bottom w:val="single" w:sz="6" w:space="0" w:color="auto"/>
              <w:right w:val="single" w:sz="6" w:space="0" w:color="auto"/>
            </w:tcBorders>
            <w:vAlign w:val="center"/>
          </w:tcPr>
          <w:p w14:paraId="10C808CF" w14:textId="214E1485" w:rsidR="00FE61BE" w:rsidRDefault="00FE61BE" w:rsidP="00AE10A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20/10/2022</w:t>
            </w:r>
          </w:p>
        </w:tc>
        <w:tc>
          <w:tcPr>
            <w:tcW w:w="5670" w:type="dxa"/>
            <w:tcBorders>
              <w:top w:val="single" w:sz="6" w:space="0" w:color="auto"/>
              <w:left w:val="single" w:sz="6" w:space="0" w:color="auto"/>
              <w:bottom w:val="single" w:sz="6" w:space="0" w:color="auto"/>
              <w:right w:val="single" w:sz="6" w:space="0" w:color="auto"/>
            </w:tcBorders>
            <w:vAlign w:val="center"/>
          </w:tcPr>
          <w:p w14:paraId="6506B79A" w14:textId="63F1FC7B" w:rsidR="00FE61BE" w:rsidRDefault="00FE61BE" w:rsidP="00FE61BE">
            <w:pPr>
              <w:pStyle w:val="Tableau"/>
              <w:numPr>
                <w:ilvl w:val="0"/>
                <w:numId w:val="31"/>
              </w:numPr>
              <w:spacing w:after="0"/>
              <w:ind w:left="308"/>
              <w:jc w:val="left"/>
              <w:rPr>
                <w:rFonts w:asciiTheme="minorHAnsi" w:hAnsiTheme="minorHAnsi" w:cstheme="minorHAnsi"/>
                <w:sz w:val="22"/>
                <w:szCs w:val="22"/>
              </w:rPr>
            </w:pPr>
            <w:r w:rsidRPr="00FE61BE">
              <w:rPr>
                <w:rFonts w:asciiTheme="minorHAnsi" w:hAnsiTheme="minorHAnsi" w:cstheme="minorHAnsi"/>
                <w:sz w:val="22"/>
                <w:szCs w:val="22"/>
              </w:rPr>
              <w:t>Correction d'indicateur sur les RG03200001, RG03300001, RG35000001,RG03600001, RG03800001 et RG39000001</w:t>
            </w:r>
          </w:p>
        </w:tc>
        <w:tc>
          <w:tcPr>
            <w:tcW w:w="1613" w:type="dxa"/>
            <w:tcBorders>
              <w:top w:val="single" w:sz="6" w:space="0" w:color="auto"/>
              <w:left w:val="single" w:sz="6" w:space="0" w:color="auto"/>
              <w:bottom w:val="single" w:sz="6" w:space="0" w:color="auto"/>
              <w:right w:val="double" w:sz="6" w:space="0" w:color="auto"/>
            </w:tcBorders>
            <w:vAlign w:val="center"/>
          </w:tcPr>
          <w:p w14:paraId="4DBE76F2" w14:textId="6A4C43F9" w:rsidR="00FE61BE" w:rsidRPr="008900F1" w:rsidRDefault="00FE61BE" w:rsidP="001D78C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F12B5C" w:rsidRPr="008F5445" w14:paraId="5A6F4D5D"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BC2E3AE" w14:textId="6CFC4279" w:rsidR="00F12B5C" w:rsidRDefault="00F12B5C" w:rsidP="007713B3">
            <w:pPr>
              <w:pStyle w:val="Tableau"/>
              <w:ind w:firstLine="0"/>
              <w:rPr>
                <w:rFonts w:asciiTheme="minorHAnsi" w:hAnsiTheme="minorHAnsi" w:cstheme="minorHAnsi"/>
                <w:sz w:val="22"/>
                <w:szCs w:val="22"/>
              </w:rPr>
            </w:pPr>
            <w:r>
              <w:rPr>
                <w:rFonts w:asciiTheme="minorHAnsi" w:hAnsiTheme="minorHAnsi" w:cstheme="minorHAnsi"/>
                <w:sz w:val="22"/>
                <w:szCs w:val="22"/>
              </w:rPr>
              <w:t>1.15</w:t>
            </w:r>
          </w:p>
        </w:tc>
        <w:tc>
          <w:tcPr>
            <w:tcW w:w="1418" w:type="dxa"/>
            <w:tcBorders>
              <w:top w:val="single" w:sz="6" w:space="0" w:color="auto"/>
              <w:left w:val="single" w:sz="6" w:space="0" w:color="auto"/>
              <w:bottom w:val="single" w:sz="6" w:space="0" w:color="auto"/>
              <w:right w:val="single" w:sz="6" w:space="0" w:color="auto"/>
            </w:tcBorders>
            <w:vAlign w:val="center"/>
          </w:tcPr>
          <w:p w14:paraId="5EA571E9" w14:textId="12ED5A34" w:rsidR="00F12B5C" w:rsidRDefault="00F12B5C" w:rsidP="007713B3">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26/10/2022</w:t>
            </w:r>
          </w:p>
        </w:tc>
        <w:tc>
          <w:tcPr>
            <w:tcW w:w="5670" w:type="dxa"/>
            <w:tcBorders>
              <w:top w:val="single" w:sz="6" w:space="0" w:color="auto"/>
              <w:left w:val="single" w:sz="6" w:space="0" w:color="auto"/>
              <w:bottom w:val="single" w:sz="6" w:space="0" w:color="auto"/>
              <w:right w:val="single" w:sz="6" w:space="0" w:color="auto"/>
            </w:tcBorders>
            <w:vAlign w:val="center"/>
          </w:tcPr>
          <w:p w14:paraId="0C0FE079" w14:textId="288C52E1" w:rsidR="00F12B5C" w:rsidRPr="00ED005C" w:rsidRDefault="00F12B5C" w:rsidP="00F12B5C">
            <w:pPr>
              <w:pStyle w:val="Tableau"/>
              <w:numPr>
                <w:ilvl w:val="0"/>
                <w:numId w:val="31"/>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du contrôle bloquant RG045</w:t>
            </w:r>
            <w:r w:rsidRPr="00AE10AB">
              <w:rPr>
                <w:rFonts w:asciiTheme="minorHAnsi" w:hAnsiTheme="minorHAnsi" w:cstheme="minorHAnsi"/>
                <w:sz w:val="22"/>
                <w:szCs w:val="22"/>
              </w:rPr>
              <w:t>00001</w:t>
            </w:r>
            <w:r>
              <w:rPr>
                <w:rFonts w:asciiTheme="minorHAnsi" w:hAnsiTheme="minorHAnsi" w:cstheme="minorHAnsi"/>
                <w:sz w:val="22"/>
                <w:szCs w:val="22"/>
              </w:rPr>
              <w:t xml:space="preserve"> (Fichier </w:t>
            </w:r>
            <w:r w:rsidRPr="004270C2">
              <w:rPr>
                <w:rFonts w:asciiTheme="minorHAnsi" w:hAnsiTheme="minorHAnsi" w:cstheme="minorHAnsi"/>
                <w:sz w:val="22"/>
                <w:szCs w:val="22"/>
              </w:rPr>
              <w:t>Cartographie2-2022_RG_GLOBAL-CI-1.1</w:t>
            </w:r>
            <w:r>
              <w:rPr>
                <w:rFonts w:asciiTheme="minorHAnsi" w:hAnsiTheme="minorHAnsi" w:cstheme="minorHAnsi"/>
                <w:sz w:val="22"/>
                <w:szCs w:val="22"/>
              </w:rPr>
              <w:t>5</w:t>
            </w:r>
            <w:r w:rsidRPr="004270C2">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582339DA" w14:textId="77777777" w:rsidR="00F12B5C" w:rsidRPr="008900F1" w:rsidRDefault="00F12B5C" w:rsidP="007713B3">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713B3" w:rsidRPr="008F5445" w14:paraId="55C3C855"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5C44A58" w14:textId="793E40DF" w:rsidR="007713B3" w:rsidRDefault="007713B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7664D28E" w14:textId="18341A17" w:rsidR="007713B3" w:rsidRDefault="00C7418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23230C">
              <w:rPr>
                <w:rFonts w:asciiTheme="minorHAnsi" w:hAnsiTheme="minorHAnsi" w:cstheme="minorHAnsi"/>
                <w:b w:val="0"/>
                <w:bCs w:val="0"/>
                <w:sz w:val="22"/>
                <w:szCs w:val="22"/>
              </w:rPr>
              <w:t>/04</w:t>
            </w:r>
            <w:r w:rsidR="007713B3">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70274113" w14:textId="6593541D" w:rsidR="007713B3" w:rsidRPr="00194BC2" w:rsidRDefault="00E869E9" w:rsidP="00F12B5C">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Mise à jour documentaire à la suite des </w:t>
            </w:r>
            <w:r w:rsidR="007713B3" w:rsidRPr="00194BC2">
              <w:rPr>
                <w:rFonts w:ascii="Calibri" w:hAnsi="Calibri" w:cs="Calibri"/>
                <w:sz w:val="22"/>
                <w:szCs w:val="22"/>
              </w:rPr>
              <w:t xml:space="preserve">évolutions 2023 </w:t>
            </w:r>
          </w:p>
          <w:p w14:paraId="59DFBB0C" w14:textId="0E11998E" w:rsidR="007713B3"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Ajout de 3 nouveaux schémas de paiement</w:t>
            </w:r>
            <w:r w:rsidR="0023230C" w:rsidRPr="00194BC2">
              <w:rPr>
                <w:rFonts w:ascii="Calibri" w:hAnsi="Calibri" w:cs="Calibri"/>
                <w:sz w:val="22"/>
                <w:szCs w:val="22"/>
              </w:rPr>
              <w:t> : DINERS, DISCOVER, AURORE</w:t>
            </w:r>
          </w:p>
          <w:p w14:paraId="3594554A" w14:textId="586F03DD" w:rsidR="00E869E9" w:rsidRPr="00194BC2" w:rsidRDefault="00E869E9" w:rsidP="00DD0150">
            <w:pPr>
              <w:pStyle w:val="Tableau"/>
              <w:numPr>
                <w:ilvl w:val="0"/>
                <w:numId w:val="41"/>
              </w:numPr>
              <w:spacing w:after="0"/>
              <w:jc w:val="left"/>
              <w:rPr>
                <w:rFonts w:ascii="Calibri" w:hAnsi="Calibri" w:cs="Calibri"/>
                <w:sz w:val="22"/>
                <w:szCs w:val="22"/>
              </w:rPr>
            </w:pPr>
            <w:r w:rsidRPr="00194BC2">
              <w:rPr>
                <w:rFonts w:ascii="Calibri" w:hAnsi="Calibri" w:cs="Calibri"/>
                <w:sz w:val="22"/>
                <w:szCs w:val="22"/>
              </w:rPr>
              <w:t xml:space="preserve">Redéfinition du type </w:t>
            </w:r>
            <w:r w:rsidR="00C74183">
              <w:rPr>
                <w:rFonts w:ascii="Calibri" w:hAnsi="Calibri" w:cs="Calibri"/>
                <w:sz w:val="22"/>
                <w:szCs w:val="22"/>
              </w:rPr>
              <w:t xml:space="preserve">des cartes UNION </w:t>
            </w:r>
            <w:r w:rsidRPr="00194BC2">
              <w:rPr>
                <w:rFonts w:ascii="Calibri" w:hAnsi="Calibri" w:cs="Calibri"/>
                <w:sz w:val="22"/>
                <w:szCs w:val="22"/>
              </w:rPr>
              <w:t>PAY</w:t>
            </w:r>
          </w:p>
          <w:p w14:paraId="14EE8CF5" w14:textId="1A36014F" w:rsidR="008A59B8" w:rsidRPr="00194BC2" w:rsidRDefault="008A59B8" w:rsidP="008A59B8">
            <w:pPr>
              <w:pStyle w:val="Tableau"/>
              <w:numPr>
                <w:ilvl w:val="0"/>
                <w:numId w:val="31"/>
              </w:numPr>
              <w:spacing w:after="0"/>
              <w:ind w:left="308"/>
              <w:jc w:val="left"/>
              <w:rPr>
                <w:rFonts w:ascii="Calibri" w:hAnsi="Calibri" w:cs="Calibri"/>
                <w:sz w:val="22"/>
                <w:szCs w:val="22"/>
              </w:rPr>
            </w:pPr>
            <w:r w:rsidRPr="00194BC2">
              <w:rPr>
                <w:rFonts w:ascii="Calibri" w:hAnsi="Calibri" w:cs="Calibri"/>
                <w:sz w:val="22"/>
                <w:szCs w:val="22"/>
              </w:rPr>
              <w:t xml:space="preserve">Ajout des </w:t>
            </w:r>
            <w:r w:rsidR="000005AC" w:rsidRPr="00194BC2">
              <w:rPr>
                <w:rFonts w:ascii="Calibri" w:hAnsi="Calibri" w:cs="Calibri"/>
                <w:sz w:val="22"/>
                <w:szCs w:val="22"/>
                <w:lang w:eastAsia="x-none"/>
              </w:rPr>
              <w:t>identifiants uniques (ticket ID) des deux fichiers XML contrôlés</w:t>
            </w:r>
            <w:r w:rsidR="000005AC" w:rsidRPr="00194BC2">
              <w:rPr>
                <w:rFonts w:ascii="Calibri" w:hAnsi="Calibri" w:cs="Calibri"/>
                <w:sz w:val="22"/>
                <w:szCs w:val="22"/>
              </w:rPr>
              <w:t xml:space="preserve"> </w:t>
            </w:r>
            <w:r w:rsidRPr="00194BC2">
              <w:rPr>
                <w:rFonts w:ascii="Calibri" w:hAnsi="Calibri" w:cs="Calibri"/>
                <w:sz w:val="22"/>
                <w:szCs w:val="22"/>
              </w:rPr>
              <w:t xml:space="preserve">dans le CRT2 </w:t>
            </w:r>
          </w:p>
        </w:tc>
        <w:tc>
          <w:tcPr>
            <w:tcW w:w="1613" w:type="dxa"/>
            <w:tcBorders>
              <w:top w:val="single" w:sz="6" w:space="0" w:color="auto"/>
              <w:left w:val="single" w:sz="6" w:space="0" w:color="auto"/>
              <w:bottom w:val="single" w:sz="6" w:space="0" w:color="auto"/>
              <w:right w:val="double" w:sz="6" w:space="0" w:color="auto"/>
            </w:tcBorders>
            <w:vAlign w:val="center"/>
          </w:tcPr>
          <w:p w14:paraId="1EA25C83" w14:textId="42239B17" w:rsidR="007713B3" w:rsidRPr="008900F1" w:rsidRDefault="007713B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15CE3" w:rsidRPr="008F5445" w14:paraId="4B74A15C"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920F00D" w14:textId="0C93AA4C" w:rsidR="00115CE3" w:rsidRDefault="00115CE3" w:rsidP="007713B3">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4FA5CFD4" w14:textId="5A3E562F" w:rsidR="00115CE3" w:rsidRDefault="00115CE3"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22DF32" w14:textId="7B36281F" w:rsidR="00115CE3" w:rsidRPr="00194BC2" w:rsidRDefault="00115CE3" w:rsidP="005B45AF">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r>
              <w:rPr>
                <w:rFonts w:ascii="Calibri" w:hAnsi="Calibri" w:cs="Calibri"/>
                <w:sz w:val="22"/>
                <w:szCs w:val="22"/>
              </w:rPr>
              <w:t xml:space="preserve"> </w:t>
            </w:r>
          </w:p>
        </w:tc>
        <w:tc>
          <w:tcPr>
            <w:tcW w:w="1613" w:type="dxa"/>
            <w:tcBorders>
              <w:top w:val="single" w:sz="6" w:space="0" w:color="auto"/>
              <w:left w:val="single" w:sz="6" w:space="0" w:color="auto"/>
              <w:bottom w:val="single" w:sz="6" w:space="0" w:color="auto"/>
              <w:right w:val="double" w:sz="6" w:space="0" w:color="auto"/>
            </w:tcBorders>
            <w:vAlign w:val="center"/>
          </w:tcPr>
          <w:p w14:paraId="7FD93935" w14:textId="03C5B169" w:rsidR="00115CE3" w:rsidRDefault="00115CE3"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16BAE" w:rsidRPr="008F5445" w14:paraId="58C5AE69"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27EC9B1" w14:textId="4E7ADB72" w:rsidR="00C16BAE" w:rsidRDefault="00C16BAE" w:rsidP="007713B3">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50C4AE9" w14:textId="4ABB58C8" w:rsidR="00C16BAE" w:rsidRDefault="00C16BAE"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20001CE4" w14:textId="77777777" w:rsidR="00C16BAE" w:rsidRPr="00C16BAE" w:rsidRDefault="00C16BAE" w:rsidP="005B45AF">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 xml:space="preserve">Renommage des XSD </w:t>
            </w:r>
            <w:r>
              <w:rPr>
                <w:rFonts w:asciiTheme="minorHAnsi" w:hAnsiTheme="minorHAnsi" w:cstheme="minorHAnsi"/>
                <w:sz w:val="22"/>
                <w:szCs w:val="22"/>
              </w:rPr>
              <w:t>§7</w:t>
            </w:r>
          </w:p>
          <w:p w14:paraId="73A2D503" w14:textId="3001DE62" w:rsidR="00C16BAE" w:rsidRDefault="00C16BAE" w:rsidP="005B45AF">
            <w:pPr>
              <w:pStyle w:val="Tableau"/>
              <w:numPr>
                <w:ilvl w:val="0"/>
                <w:numId w:val="31"/>
              </w:numPr>
              <w:spacing w:after="0"/>
              <w:ind w:left="308"/>
              <w:jc w:val="left"/>
              <w:rPr>
                <w:rFonts w:ascii="Calibri" w:hAnsi="Calibri" w:cs="Calibri"/>
                <w:sz w:val="22"/>
                <w:szCs w:val="22"/>
              </w:rPr>
            </w:pPr>
            <w:r>
              <w:rPr>
                <w:rFonts w:asciiTheme="minorHAnsi" w:hAnsiTheme="minorHAnsi" w:cstheme="minorHAns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48D2C468" w14:textId="42FFEAA8" w:rsidR="00C16BAE" w:rsidRDefault="00C16BAE"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C01666" w:rsidRPr="008F5445" w14:paraId="620C731E" w14:textId="77777777" w:rsidTr="00F12B5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2043C173" w14:textId="3007101D" w:rsidR="00C01666" w:rsidRDefault="00C01666" w:rsidP="007713B3">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626112FF" w14:textId="47CAED35" w:rsidR="00C01666" w:rsidRDefault="00C01666" w:rsidP="00775B8A">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61894B84" w14:textId="6877B9F2" w:rsidR="00C01666" w:rsidRPr="00CA3385" w:rsidRDefault="00CA3385" w:rsidP="00CA3385">
            <w:pPr>
              <w:pStyle w:val="Tableau"/>
              <w:numPr>
                <w:ilvl w:val="0"/>
                <w:numId w:val="31"/>
              </w:numPr>
              <w:spacing w:after="0"/>
              <w:ind w:left="308"/>
              <w:jc w:val="left"/>
              <w:rPr>
                <w:rFonts w:ascii="Calibri" w:hAnsi="Calibri" w:cs="Calibri"/>
                <w:sz w:val="22"/>
                <w:szCs w:val="22"/>
              </w:rPr>
            </w:pPr>
            <w:r>
              <w:rPr>
                <w:rFonts w:ascii="Calibri" w:hAnsi="Calibri" w:cs="Calibri"/>
                <w:sz w:val="22"/>
                <w:szCs w:val="22"/>
              </w:rPr>
              <w:t>Précision sur les c</w:t>
            </w:r>
            <w:r w:rsidR="00C01666">
              <w:rPr>
                <w:rFonts w:ascii="Calibri" w:hAnsi="Calibri" w:cs="Calibri"/>
                <w:sz w:val="22"/>
                <w:szCs w:val="22"/>
              </w:rPr>
              <w:t>ontrôle</w:t>
            </w:r>
            <w:r>
              <w:rPr>
                <w:rFonts w:ascii="Calibri" w:hAnsi="Calibri" w:cs="Calibri"/>
                <w:sz w:val="22"/>
                <w:szCs w:val="22"/>
              </w:rPr>
              <w:t>s</w:t>
            </w:r>
            <w:r w:rsidR="00C01666">
              <w:rPr>
                <w:rFonts w:ascii="Calibri" w:hAnsi="Calibri" w:cs="Calibri"/>
                <w:sz w:val="22"/>
                <w:szCs w:val="22"/>
              </w:rPr>
              <w:t xml:space="preserve"> bloquant</w:t>
            </w:r>
            <w:r>
              <w:rPr>
                <w:rFonts w:ascii="Calibri" w:hAnsi="Calibri" w:cs="Calibri"/>
                <w:sz w:val="22"/>
                <w:szCs w:val="22"/>
              </w:rPr>
              <w:t>s</w:t>
            </w:r>
            <w:r w:rsidR="00C01666">
              <w:rPr>
                <w:rFonts w:ascii="Calibri" w:hAnsi="Calibri" w:cs="Calibri"/>
                <w:sz w:val="22"/>
                <w:szCs w:val="22"/>
              </w:rPr>
              <w:t xml:space="preserve"> sur les ventilations des schémas de paiement mal </w:t>
            </w:r>
            <w:r>
              <w:rPr>
                <w:rFonts w:ascii="Calibri" w:hAnsi="Calibri" w:cs="Calibri"/>
                <w:sz w:val="22"/>
                <w:szCs w:val="22"/>
              </w:rPr>
              <w:t>renseign</w:t>
            </w:r>
            <w:r w:rsidR="00C01666">
              <w:rPr>
                <w:rFonts w:ascii="Calibri" w:hAnsi="Calibri" w:cs="Calibri"/>
                <w:sz w:val="22"/>
                <w:szCs w:val="22"/>
              </w:rPr>
              <w:t xml:space="preserve">ées </w:t>
            </w:r>
            <w:r w:rsidR="00C01666">
              <w:rPr>
                <w:rFonts w:asciiTheme="minorHAnsi" w:hAnsiTheme="minorHAnsi" w:cstheme="minorHAnsi"/>
                <w:sz w:val="22"/>
                <w:szCs w:val="22"/>
              </w:rPr>
              <w:t>§9</w:t>
            </w:r>
          </w:p>
          <w:p w14:paraId="41229FA5" w14:textId="64865AA1" w:rsidR="003F011C" w:rsidRPr="003F011C" w:rsidRDefault="003F011C" w:rsidP="003F011C">
            <w:pPr>
              <w:pStyle w:val="Tableau"/>
              <w:numPr>
                <w:ilvl w:val="0"/>
                <w:numId w:val="31"/>
              </w:numPr>
              <w:spacing w:after="0"/>
              <w:ind w:left="308"/>
              <w:jc w:val="left"/>
              <w:rPr>
                <w:rFonts w:ascii="Calibri" w:hAnsi="Calibri" w:cs="Calibri"/>
                <w:sz w:val="22"/>
                <w:szCs w:val="22"/>
              </w:rPr>
            </w:pPr>
            <w:r>
              <w:rPr>
                <w:rFonts w:asciiTheme="minorHAnsi" w:hAnsiTheme="minorHAnsi" w:cstheme="minorHAnsi"/>
                <w:sz w:val="22"/>
                <w:szCs w:val="22"/>
              </w:rPr>
              <w:t xml:space="preserve">Ajout d’une contrainte sur le code période dans le fichier </w:t>
            </w:r>
            <w:proofErr w:type="spellStart"/>
            <w:r>
              <w:rPr>
                <w:rFonts w:asciiTheme="minorHAnsi" w:hAnsiTheme="minorHAnsi" w:cstheme="minorHAnsi"/>
                <w:sz w:val="22"/>
                <w:szCs w:val="22"/>
              </w:rPr>
              <w:t>xsd</w:t>
            </w:r>
            <w:proofErr w:type="spellEnd"/>
            <w:r>
              <w:rPr>
                <w:rFonts w:asciiTheme="minorHAnsi" w:hAnsiTheme="minorHAnsi" w:cstheme="minorHAns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68536311" w14:textId="35F39D64" w:rsidR="00C01666" w:rsidRDefault="00C01666" w:rsidP="007713B3">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35AE1447" w14:textId="78CFD042" w:rsidR="008F5445" w:rsidRDefault="00C91594">
      <w:r>
        <w:t xml:space="preserve"> </w:t>
      </w:r>
      <w:r w:rsidR="008F5445">
        <w:br w:type="page"/>
      </w:r>
    </w:p>
    <w:p w14:paraId="57755DB3" w14:textId="77777777" w:rsidR="00C01666" w:rsidRDefault="00C01666"/>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77777777" w:rsidR="008F5445" w:rsidRDefault="008F5445">
          <w:pPr>
            <w:pStyle w:val="En-ttedetabledesmatires"/>
          </w:pPr>
          <w:r>
            <w:t>Table des matières</w:t>
          </w:r>
        </w:p>
        <w:p w14:paraId="3377357B" w14:textId="7DB869AD" w:rsidR="00BE3C8C"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66501027" w:history="1">
            <w:r w:rsidR="00BE3C8C" w:rsidRPr="00A45F6C">
              <w:rPr>
                <w:rStyle w:val="Lienhypertexte"/>
                <w:noProof/>
              </w:rPr>
              <w:t>1</w:t>
            </w:r>
            <w:r w:rsidR="00BE3C8C">
              <w:rPr>
                <w:rFonts w:eastAsiaTheme="minorEastAsia"/>
                <w:b w:val="0"/>
                <w:noProof/>
                <w:color w:val="auto"/>
                <w:lang w:eastAsia="fr-FR"/>
              </w:rPr>
              <w:tab/>
            </w:r>
            <w:r w:rsidR="00BE3C8C" w:rsidRPr="00A45F6C">
              <w:rPr>
                <w:rStyle w:val="Lienhypertexte"/>
                <w:noProof/>
              </w:rPr>
              <w:t>Introduction</w:t>
            </w:r>
            <w:r w:rsidR="00BE3C8C">
              <w:rPr>
                <w:noProof/>
                <w:webHidden/>
              </w:rPr>
              <w:tab/>
            </w:r>
            <w:r w:rsidR="00BE3C8C">
              <w:rPr>
                <w:noProof/>
                <w:webHidden/>
              </w:rPr>
              <w:fldChar w:fldCharType="begin"/>
            </w:r>
            <w:r w:rsidR="00BE3C8C">
              <w:rPr>
                <w:noProof/>
                <w:webHidden/>
              </w:rPr>
              <w:instrText xml:space="preserve"> PAGEREF _Toc166501027 \h </w:instrText>
            </w:r>
            <w:r w:rsidR="00BE3C8C">
              <w:rPr>
                <w:noProof/>
                <w:webHidden/>
              </w:rPr>
            </w:r>
            <w:r w:rsidR="00BE3C8C">
              <w:rPr>
                <w:noProof/>
                <w:webHidden/>
              </w:rPr>
              <w:fldChar w:fldCharType="separate"/>
            </w:r>
            <w:r w:rsidR="00BE3C8C">
              <w:rPr>
                <w:noProof/>
                <w:webHidden/>
              </w:rPr>
              <w:t>9</w:t>
            </w:r>
            <w:r w:rsidR="00BE3C8C">
              <w:rPr>
                <w:noProof/>
                <w:webHidden/>
              </w:rPr>
              <w:fldChar w:fldCharType="end"/>
            </w:r>
          </w:hyperlink>
        </w:p>
        <w:p w14:paraId="7F4B846D" w14:textId="5ADE4210" w:rsidR="00BE3C8C" w:rsidRDefault="0059210E">
          <w:pPr>
            <w:pStyle w:val="TM2"/>
            <w:rPr>
              <w:rFonts w:eastAsiaTheme="minorEastAsia"/>
              <w:lang w:eastAsia="fr-FR"/>
            </w:rPr>
          </w:pPr>
          <w:hyperlink w:anchor="_Toc166501028" w:history="1">
            <w:r w:rsidR="00BE3C8C" w:rsidRPr="00A45F6C">
              <w:rPr>
                <w:rStyle w:val="Lienhypertexte"/>
              </w:rPr>
              <w:t>1.1</w:t>
            </w:r>
            <w:r w:rsidR="00BE3C8C">
              <w:rPr>
                <w:rFonts w:eastAsiaTheme="minorEastAsia"/>
                <w:lang w:eastAsia="fr-FR"/>
              </w:rPr>
              <w:tab/>
            </w:r>
            <w:r w:rsidR="00BE3C8C" w:rsidRPr="00A45F6C">
              <w:rPr>
                <w:rStyle w:val="Lienhypertexte"/>
              </w:rPr>
              <w:t>Présentation de la collecte</w:t>
            </w:r>
            <w:r w:rsidR="00BE3C8C">
              <w:rPr>
                <w:webHidden/>
              </w:rPr>
              <w:tab/>
            </w:r>
            <w:r w:rsidR="00BE3C8C">
              <w:rPr>
                <w:webHidden/>
              </w:rPr>
              <w:fldChar w:fldCharType="begin"/>
            </w:r>
            <w:r w:rsidR="00BE3C8C">
              <w:rPr>
                <w:webHidden/>
              </w:rPr>
              <w:instrText xml:space="preserve"> PAGEREF _Toc166501028 \h </w:instrText>
            </w:r>
            <w:r w:rsidR="00BE3C8C">
              <w:rPr>
                <w:webHidden/>
              </w:rPr>
            </w:r>
            <w:r w:rsidR="00BE3C8C">
              <w:rPr>
                <w:webHidden/>
              </w:rPr>
              <w:fldChar w:fldCharType="separate"/>
            </w:r>
            <w:r w:rsidR="00BE3C8C">
              <w:rPr>
                <w:webHidden/>
              </w:rPr>
              <w:t>9</w:t>
            </w:r>
            <w:r w:rsidR="00BE3C8C">
              <w:rPr>
                <w:webHidden/>
              </w:rPr>
              <w:fldChar w:fldCharType="end"/>
            </w:r>
          </w:hyperlink>
        </w:p>
        <w:p w14:paraId="0F243426" w14:textId="697CD257" w:rsidR="00BE3C8C" w:rsidRDefault="0059210E">
          <w:pPr>
            <w:pStyle w:val="TM2"/>
            <w:rPr>
              <w:rFonts w:eastAsiaTheme="minorEastAsia"/>
              <w:lang w:eastAsia="fr-FR"/>
            </w:rPr>
          </w:pPr>
          <w:hyperlink w:anchor="_Toc166501029" w:history="1">
            <w:r w:rsidR="00BE3C8C" w:rsidRPr="00A45F6C">
              <w:rPr>
                <w:rStyle w:val="Lienhypertexte"/>
              </w:rPr>
              <w:t>1.2</w:t>
            </w:r>
            <w:r w:rsidR="00BE3C8C">
              <w:rPr>
                <w:rFonts w:eastAsiaTheme="minorEastAsia"/>
                <w:lang w:eastAsia="fr-FR"/>
              </w:rPr>
              <w:tab/>
            </w:r>
            <w:r w:rsidR="00BE3C8C" w:rsidRPr="00A45F6C">
              <w:rPr>
                <w:rStyle w:val="Lienhypertexte"/>
              </w:rPr>
              <w:t>Présentation du portail ONEGATE</w:t>
            </w:r>
            <w:r w:rsidR="00BE3C8C">
              <w:rPr>
                <w:webHidden/>
              </w:rPr>
              <w:tab/>
            </w:r>
            <w:r w:rsidR="00BE3C8C">
              <w:rPr>
                <w:webHidden/>
              </w:rPr>
              <w:fldChar w:fldCharType="begin"/>
            </w:r>
            <w:r w:rsidR="00BE3C8C">
              <w:rPr>
                <w:webHidden/>
              </w:rPr>
              <w:instrText xml:space="preserve"> PAGEREF _Toc166501029 \h </w:instrText>
            </w:r>
            <w:r w:rsidR="00BE3C8C">
              <w:rPr>
                <w:webHidden/>
              </w:rPr>
            </w:r>
            <w:r w:rsidR="00BE3C8C">
              <w:rPr>
                <w:webHidden/>
              </w:rPr>
              <w:fldChar w:fldCharType="separate"/>
            </w:r>
            <w:r w:rsidR="00BE3C8C">
              <w:rPr>
                <w:webHidden/>
              </w:rPr>
              <w:t>9</w:t>
            </w:r>
            <w:r w:rsidR="00BE3C8C">
              <w:rPr>
                <w:webHidden/>
              </w:rPr>
              <w:fldChar w:fldCharType="end"/>
            </w:r>
          </w:hyperlink>
        </w:p>
        <w:p w14:paraId="7AF154AB" w14:textId="546A0829" w:rsidR="00BE3C8C" w:rsidRDefault="0059210E">
          <w:pPr>
            <w:pStyle w:val="TM2"/>
            <w:rPr>
              <w:rFonts w:eastAsiaTheme="minorEastAsia"/>
              <w:lang w:eastAsia="fr-FR"/>
            </w:rPr>
          </w:pPr>
          <w:hyperlink w:anchor="_Toc166501030" w:history="1">
            <w:r w:rsidR="00BE3C8C" w:rsidRPr="00A45F6C">
              <w:rPr>
                <w:rStyle w:val="Lienhypertexte"/>
              </w:rPr>
              <w:t>1.3</w:t>
            </w:r>
            <w:r w:rsidR="00BE3C8C">
              <w:rPr>
                <w:rFonts w:eastAsiaTheme="minorEastAsia"/>
                <w:lang w:eastAsia="fr-FR"/>
              </w:rPr>
              <w:tab/>
            </w:r>
            <w:r w:rsidR="00BE3C8C" w:rsidRPr="00A45F6C">
              <w:rPr>
                <w:rStyle w:val="Lienhypertexte"/>
              </w:rPr>
              <w:t>Calendrier prévisionnel</w:t>
            </w:r>
            <w:r w:rsidR="00BE3C8C">
              <w:rPr>
                <w:webHidden/>
              </w:rPr>
              <w:tab/>
            </w:r>
            <w:r w:rsidR="00BE3C8C">
              <w:rPr>
                <w:webHidden/>
              </w:rPr>
              <w:fldChar w:fldCharType="begin"/>
            </w:r>
            <w:r w:rsidR="00BE3C8C">
              <w:rPr>
                <w:webHidden/>
              </w:rPr>
              <w:instrText xml:space="preserve"> PAGEREF _Toc166501030 \h </w:instrText>
            </w:r>
            <w:r w:rsidR="00BE3C8C">
              <w:rPr>
                <w:webHidden/>
              </w:rPr>
            </w:r>
            <w:r w:rsidR="00BE3C8C">
              <w:rPr>
                <w:webHidden/>
              </w:rPr>
              <w:fldChar w:fldCharType="separate"/>
            </w:r>
            <w:r w:rsidR="00BE3C8C">
              <w:rPr>
                <w:webHidden/>
              </w:rPr>
              <w:t>10</w:t>
            </w:r>
            <w:r w:rsidR="00BE3C8C">
              <w:rPr>
                <w:webHidden/>
              </w:rPr>
              <w:fldChar w:fldCharType="end"/>
            </w:r>
          </w:hyperlink>
        </w:p>
        <w:p w14:paraId="174A0D2C" w14:textId="42B31FFA" w:rsidR="00BE3C8C" w:rsidRDefault="0059210E">
          <w:pPr>
            <w:pStyle w:val="TM3"/>
            <w:rPr>
              <w:rFonts w:eastAsiaTheme="minorEastAsia"/>
              <w:noProof/>
              <w:lang w:eastAsia="fr-FR"/>
            </w:rPr>
          </w:pPr>
          <w:hyperlink w:anchor="_Toc166501031" w:history="1">
            <w:r w:rsidR="00BE3C8C" w:rsidRPr="00A45F6C">
              <w:rPr>
                <w:rStyle w:val="Lienhypertexte"/>
                <w:noProof/>
              </w:rPr>
              <w:t>1.3.1</w:t>
            </w:r>
            <w:r w:rsidR="00BE3C8C">
              <w:rPr>
                <w:rFonts w:eastAsiaTheme="minorEastAsia"/>
                <w:noProof/>
                <w:lang w:eastAsia="fr-FR"/>
              </w:rPr>
              <w:tab/>
            </w:r>
            <w:r w:rsidR="00BE3C8C" w:rsidRPr="00A45F6C">
              <w:rPr>
                <w:rStyle w:val="Lienhypertexte"/>
                <w:noProof/>
              </w:rPr>
              <w:t>Phase de test</w:t>
            </w:r>
            <w:r w:rsidR="00BE3C8C">
              <w:rPr>
                <w:noProof/>
                <w:webHidden/>
              </w:rPr>
              <w:tab/>
            </w:r>
            <w:r w:rsidR="00BE3C8C">
              <w:rPr>
                <w:noProof/>
                <w:webHidden/>
              </w:rPr>
              <w:fldChar w:fldCharType="begin"/>
            </w:r>
            <w:r w:rsidR="00BE3C8C">
              <w:rPr>
                <w:noProof/>
                <w:webHidden/>
              </w:rPr>
              <w:instrText xml:space="preserve"> PAGEREF _Toc166501031 \h </w:instrText>
            </w:r>
            <w:r w:rsidR="00BE3C8C">
              <w:rPr>
                <w:noProof/>
                <w:webHidden/>
              </w:rPr>
            </w:r>
            <w:r w:rsidR="00BE3C8C">
              <w:rPr>
                <w:noProof/>
                <w:webHidden/>
              </w:rPr>
              <w:fldChar w:fldCharType="separate"/>
            </w:r>
            <w:r w:rsidR="00BE3C8C">
              <w:rPr>
                <w:noProof/>
                <w:webHidden/>
              </w:rPr>
              <w:t>10</w:t>
            </w:r>
            <w:r w:rsidR="00BE3C8C">
              <w:rPr>
                <w:noProof/>
                <w:webHidden/>
              </w:rPr>
              <w:fldChar w:fldCharType="end"/>
            </w:r>
          </w:hyperlink>
        </w:p>
        <w:p w14:paraId="0EE81DF0" w14:textId="664C6DA4" w:rsidR="00BE3C8C" w:rsidRDefault="0059210E">
          <w:pPr>
            <w:pStyle w:val="TM3"/>
            <w:rPr>
              <w:rFonts w:eastAsiaTheme="minorEastAsia"/>
              <w:noProof/>
              <w:lang w:eastAsia="fr-FR"/>
            </w:rPr>
          </w:pPr>
          <w:hyperlink w:anchor="_Toc166501032" w:history="1">
            <w:r w:rsidR="00BE3C8C" w:rsidRPr="00A45F6C">
              <w:rPr>
                <w:rStyle w:val="Lienhypertexte"/>
                <w:noProof/>
              </w:rPr>
              <w:t>1.3.2</w:t>
            </w:r>
            <w:r w:rsidR="00BE3C8C">
              <w:rPr>
                <w:rFonts w:eastAsiaTheme="minorEastAsia"/>
                <w:noProof/>
                <w:lang w:eastAsia="fr-FR"/>
              </w:rPr>
              <w:tab/>
            </w:r>
            <w:r w:rsidR="00BE3C8C" w:rsidRPr="00A45F6C">
              <w:rPr>
                <w:rStyle w:val="Lienhypertexte"/>
                <w:noProof/>
              </w:rPr>
              <w:t>Production</w:t>
            </w:r>
            <w:r w:rsidR="00BE3C8C">
              <w:rPr>
                <w:noProof/>
                <w:webHidden/>
              </w:rPr>
              <w:tab/>
            </w:r>
            <w:r w:rsidR="00BE3C8C">
              <w:rPr>
                <w:noProof/>
                <w:webHidden/>
              </w:rPr>
              <w:fldChar w:fldCharType="begin"/>
            </w:r>
            <w:r w:rsidR="00BE3C8C">
              <w:rPr>
                <w:noProof/>
                <w:webHidden/>
              </w:rPr>
              <w:instrText xml:space="preserve"> PAGEREF _Toc166501032 \h </w:instrText>
            </w:r>
            <w:r w:rsidR="00BE3C8C">
              <w:rPr>
                <w:noProof/>
                <w:webHidden/>
              </w:rPr>
            </w:r>
            <w:r w:rsidR="00BE3C8C">
              <w:rPr>
                <w:noProof/>
                <w:webHidden/>
              </w:rPr>
              <w:fldChar w:fldCharType="separate"/>
            </w:r>
            <w:r w:rsidR="00BE3C8C">
              <w:rPr>
                <w:noProof/>
                <w:webHidden/>
              </w:rPr>
              <w:t>10</w:t>
            </w:r>
            <w:r w:rsidR="00BE3C8C">
              <w:rPr>
                <w:noProof/>
                <w:webHidden/>
              </w:rPr>
              <w:fldChar w:fldCharType="end"/>
            </w:r>
          </w:hyperlink>
        </w:p>
        <w:p w14:paraId="79D14891" w14:textId="0822EF0C" w:rsidR="00BE3C8C" w:rsidRDefault="0059210E">
          <w:pPr>
            <w:pStyle w:val="TM1"/>
            <w:rPr>
              <w:rFonts w:eastAsiaTheme="minorEastAsia"/>
              <w:b w:val="0"/>
              <w:noProof/>
              <w:color w:val="auto"/>
              <w:lang w:eastAsia="fr-FR"/>
            </w:rPr>
          </w:pPr>
          <w:hyperlink w:anchor="_Toc166501033" w:history="1">
            <w:r w:rsidR="00BE3C8C" w:rsidRPr="00A45F6C">
              <w:rPr>
                <w:rStyle w:val="Lienhypertexte"/>
                <w:noProof/>
              </w:rPr>
              <w:t>2</w:t>
            </w:r>
            <w:r w:rsidR="00BE3C8C">
              <w:rPr>
                <w:rFonts w:eastAsiaTheme="minorEastAsia"/>
                <w:b w:val="0"/>
                <w:noProof/>
                <w:color w:val="auto"/>
                <w:lang w:eastAsia="fr-FR"/>
              </w:rPr>
              <w:tab/>
            </w:r>
            <w:r w:rsidR="00BE3C8C" w:rsidRPr="00A45F6C">
              <w:rPr>
                <w:rStyle w:val="Lienhypertexte"/>
                <w:noProof/>
              </w:rPr>
              <w:t>Contenu de la collecte</w:t>
            </w:r>
            <w:r w:rsidR="00BE3C8C">
              <w:rPr>
                <w:noProof/>
                <w:webHidden/>
              </w:rPr>
              <w:tab/>
            </w:r>
            <w:r w:rsidR="00BE3C8C">
              <w:rPr>
                <w:noProof/>
                <w:webHidden/>
              </w:rPr>
              <w:fldChar w:fldCharType="begin"/>
            </w:r>
            <w:r w:rsidR="00BE3C8C">
              <w:rPr>
                <w:noProof/>
                <w:webHidden/>
              </w:rPr>
              <w:instrText xml:space="preserve"> PAGEREF _Toc166501033 \h </w:instrText>
            </w:r>
            <w:r w:rsidR="00BE3C8C">
              <w:rPr>
                <w:noProof/>
                <w:webHidden/>
              </w:rPr>
            </w:r>
            <w:r w:rsidR="00BE3C8C">
              <w:rPr>
                <w:noProof/>
                <w:webHidden/>
              </w:rPr>
              <w:fldChar w:fldCharType="separate"/>
            </w:r>
            <w:r w:rsidR="00BE3C8C">
              <w:rPr>
                <w:noProof/>
                <w:webHidden/>
              </w:rPr>
              <w:t>10</w:t>
            </w:r>
            <w:r w:rsidR="00BE3C8C">
              <w:rPr>
                <w:noProof/>
                <w:webHidden/>
              </w:rPr>
              <w:fldChar w:fldCharType="end"/>
            </w:r>
          </w:hyperlink>
        </w:p>
        <w:p w14:paraId="6CD9CE58" w14:textId="00432EDF" w:rsidR="00BE3C8C" w:rsidRDefault="0059210E">
          <w:pPr>
            <w:pStyle w:val="TM2"/>
            <w:rPr>
              <w:rFonts w:eastAsiaTheme="minorEastAsia"/>
              <w:lang w:eastAsia="fr-FR"/>
            </w:rPr>
          </w:pPr>
          <w:hyperlink w:anchor="_Toc166501034" w:history="1">
            <w:r w:rsidR="00BE3C8C" w:rsidRPr="00A45F6C">
              <w:rPr>
                <w:rStyle w:val="Lienhypertexte"/>
              </w:rPr>
              <w:t>2.1</w:t>
            </w:r>
            <w:r w:rsidR="00BE3C8C">
              <w:rPr>
                <w:rFonts w:eastAsiaTheme="minorEastAsia"/>
                <w:lang w:eastAsia="fr-FR"/>
              </w:rPr>
              <w:tab/>
            </w:r>
            <w:r w:rsidR="00BE3C8C" w:rsidRPr="00A45F6C">
              <w:rPr>
                <w:rStyle w:val="Lienhypertexte"/>
              </w:rPr>
              <w:t>Contexte</w:t>
            </w:r>
            <w:r w:rsidR="00BE3C8C">
              <w:rPr>
                <w:webHidden/>
              </w:rPr>
              <w:tab/>
            </w:r>
            <w:r w:rsidR="00BE3C8C">
              <w:rPr>
                <w:webHidden/>
              </w:rPr>
              <w:fldChar w:fldCharType="begin"/>
            </w:r>
            <w:r w:rsidR="00BE3C8C">
              <w:rPr>
                <w:webHidden/>
              </w:rPr>
              <w:instrText xml:space="preserve"> PAGEREF _Toc166501034 \h </w:instrText>
            </w:r>
            <w:r w:rsidR="00BE3C8C">
              <w:rPr>
                <w:webHidden/>
              </w:rPr>
            </w:r>
            <w:r w:rsidR="00BE3C8C">
              <w:rPr>
                <w:webHidden/>
              </w:rPr>
              <w:fldChar w:fldCharType="separate"/>
            </w:r>
            <w:r w:rsidR="00BE3C8C">
              <w:rPr>
                <w:webHidden/>
              </w:rPr>
              <w:t>10</w:t>
            </w:r>
            <w:r w:rsidR="00BE3C8C">
              <w:rPr>
                <w:webHidden/>
              </w:rPr>
              <w:fldChar w:fldCharType="end"/>
            </w:r>
          </w:hyperlink>
        </w:p>
        <w:p w14:paraId="7ACE06EB" w14:textId="67ECDB7D" w:rsidR="00BE3C8C" w:rsidRDefault="0059210E">
          <w:pPr>
            <w:pStyle w:val="TM2"/>
            <w:rPr>
              <w:rFonts w:eastAsiaTheme="minorEastAsia"/>
              <w:lang w:eastAsia="fr-FR"/>
            </w:rPr>
          </w:pPr>
          <w:hyperlink w:anchor="_Toc166501035" w:history="1">
            <w:r w:rsidR="00BE3C8C" w:rsidRPr="00A45F6C">
              <w:rPr>
                <w:rStyle w:val="Lienhypertexte"/>
              </w:rPr>
              <w:t>2.2</w:t>
            </w:r>
            <w:r w:rsidR="00BE3C8C">
              <w:rPr>
                <w:rFonts w:eastAsiaTheme="minorEastAsia"/>
                <w:lang w:eastAsia="fr-FR"/>
              </w:rPr>
              <w:tab/>
            </w:r>
            <w:r w:rsidR="00BE3C8C" w:rsidRPr="00A45F6C">
              <w:rPr>
                <w:rStyle w:val="Lienhypertexte"/>
              </w:rPr>
              <w:t>Fréquence de remise des déclarations</w:t>
            </w:r>
            <w:r w:rsidR="00BE3C8C">
              <w:rPr>
                <w:webHidden/>
              </w:rPr>
              <w:tab/>
            </w:r>
            <w:r w:rsidR="00BE3C8C">
              <w:rPr>
                <w:webHidden/>
              </w:rPr>
              <w:fldChar w:fldCharType="begin"/>
            </w:r>
            <w:r w:rsidR="00BE3C8C">
              <w:rPr>
                <w:webHidden/>
              </w:rPr>
              <w:instrText xml:space="preserve"> PAGEREF _Toc166501035 \h </w:instrText>
            </w:r>
            <w:r w:rsidR="00BE3C8C">
              <w:rPr>
                <w:webHidden/>
              </w:rPr>
            </w:r>
            <w:r w:rsidR="00BE3C8C">
              <w:rPr>
                <w:webHidden/>
              </w:rPr>
              <w:fldChar w:fldCharType="separate"/>
            </w:r>
            <w:r w:rsidR="00BE3C8C">
              <w:rPr>
                <w:webHidden/>
              </w:rPr>
              <w:t>11</w:t>
            </w:r>
            <w:r w:rsidR="00BE3C8C">
              <w:rPr>
                <w:webHidden/>
              </w:rPr>
              <w:fldChar w:fldCharType="end"/>
            </w:r>
          </w:hyperlink>
        </w:p>
        <w:p w14:paraId="4CEC5670" w14:textId="629B2A18" w:rsidR="00BE3C8C" w:rsidRDefault="0059210E">
          <w:pPr>
            <w:pStyle w:val="TM1"/>
            <w:rPr>
              <w:rFonts w:eastAsiaTheme="minorEastAsia"/>
              <w:b w:val="0"/>
              <w:noProof/>
              <w:color w:val="auto"/>
              <w:lang w:eastAsia="fr-FR"/>
            </w:rPr>
          </w:pPr>
          <w:hyperlink w:anchor="_Toc166501036" w:history="1">
            <w:r w:rsidR="00BE3C8C" w:rsidRPr="00A45F6C">
              <w:rPr>
                <w:rStyle w:val="Lienhypertexte"/>
                <w:noProof/>
              </w:rPr>
              <w:t>3</w:t>
            </w:r>
            <w:r w:rsidR="00BE3C8C">
              <w:rPr>
                <w:rFonts w:eastAsiaTheme="minorEastAsia"/>
                <w:b w:val="0"/>
                <w:noProof/>
                <w:color w:val="auto"/>
                <w:lang w:eastAsia="fr-FR"/>
              </w:rPr>
              <w:tab/>
            </w:r>
            <w:r w:rsidR="00BE3C8C" w:rsidRPr="00A45F6C">
              <w:rPr>
                <w:rStyle w:val="Lienhypertexte"/>
                <w:noProof/>
              </w:rPr>
              <w:t>Principes d’accréditation d’un remettant</w:t>
            </w:r>
            <w:r w:rsidR="00BE3C8C">
              <w:rPr>
                <w:noProof/>
                <w:webHidden/>
              </w:rPr>
              <w:tab/>
            </w:r>
            <w:r w:rsidR="00BE3C8C">
              <w:rPr>
                <w:noProof/>
                <w:webHidden/>
              </w:rPr>
              <w:fldChar w:fldCharType="begin"/>
            </w:r>
            <w:r w:rsidR="00BE3C8C">
              <w:rPr>
                <w:noProof/>
                <w:webHidden/>
              </w:rPr>
              <w:instrText xml:space="preserve"> PAGEREF _Toc166501036 \h </w:instrText>
            </w:r>
            <w:r w:rsidR="00BE3C8C">
              <w:rPr>
                <w:noProof/>
                <w:webHidden/>
              </w:rPr>
            </w:r>
            <w:r w:rsidR="00BE3C8C">
              <w:rPr>
                <w:noProof/>
                <w:webHidden/>
              </w:rPr>
              <w:fldChar w:fldCharType="separate"/>
            </w:r>
            <w:r w:rsidR="00BE3C8C">
              <w:rPr>
                <w:noProof/>
                <w:webHidden/>
              </w:rPr>
              <w:t>11</w:t>
            </w:r>
            <w:r w:rsidR="00BE3C8C">
              <w:rPr>
                <w:noProof/>
                <w:webHidden/>
              </w:rPr>
              <w:fldChar w:fldCharType="end"/>
            </w:r>
          </w:hyperlink>
        </w:p>
        <w:p w14:paraId="21BCE446" w14:textId="117E79BB" w:rsidR="00BE3C8C" w:rsidRDefault="0059210E">
          <w:pPr>
            <w:pStyle w:val="TM1"/>
            <w:rPr>
              <w:rFonts w:eastAsiaTheme="minorEastAsia"/>
              <w:b w:val="0"/>
              <w:noProof/>
              <w:color w:val="auto"/>
              <w:lang w:eastAsia="fr-FR"/>
            </w:rPr>
          </w:pPr>
          <w:hyperlink w:anchor="_Toc166501037" w:history="1">
            <w:r w:rsidR="00BE3C8C" w:rsidRPr="00A45F6C">
              <w:rPr>
                <w:rStyle w:val="Lienhypertexte"/>
                <w:noProof/>
              </w:rPr>
              <w:t>4</w:t>
            </w:r>
            <w:r w:rsidR="00BE3C8C">
              <w:rPr>
                <w:rFonts w:eastAsiaTheme="minorEastAsia"/>
                <w:b w:val="0"/>
                <w:noProof/>
                <w:color w:val="auto"/>
                <w:lang w:eastAsia="fr-FR"/>
              </w:rPr>
              <w:tab/>
            </w:r>
            <w:r w:rsidR="00BE3C8C" w:rsidRPr="00A45F6C">
              <w:rPr>
                <w:rStyle w:val="Lienhypertexte"/>
                <w:noProof/>
              </w:rPr>
              <w:t>Fonctionnement de la collecte</w:t>
            </w:r>
            <w:r w:rsidR="00BE3C8C">
              <w:rPr>
                <w:noProof/>
                <w:webHidden/>
              </w:rPr>
              <w:tab/>
            </w:r>
            <w:r w:rsidR="00BE3C8C">
              <w:rPr>
                <w:noProof/>
                <w:webHidden/>
              </w:rPr>
              <w:fldChar w:fldCharType="begin"/>
            </w:r>
            <w:r w:rsidR="00BE3C8C">
              <w:rPr>
                <w:noProof/>
                <w:webHidden/>
              </w:rPr>
              <w:instrText xml:space="preserve"> PAGEREF _Toc166501037 \h </w:instrText>
            </w:r>
            <w:r w:rsidR="00BE3C8C">
              <w:rPr>
                <w:noProof/>
                <w:webHidden/>
              </w:rPr>
            </w:r>
            <w:r w:rsidR="00BE3C8C">
              <w:rPr>
                <w:noProof/>
                <w:webHidden/>
              </w:rPr>
              <w:fldChar w:fldCharType="separate"/>
            </w:r>
            <w:r w:rsidR="00BE3C8C">
              <w:rPr>
                <w:noProof/>
                <w:webHidden/>
              </w:rPr>
              <w:t>11</w:t>
            </w:r>
            <w:r w:rsidR="00BE3C8C">
              <w:rPr>
                <w:noProof/>
                <w:webHidden/>
              </w:rPr>
              <w:fldChar w:fldCharType="end"/>
            </w:r>
          </w:hyperlink>
        </w:p>
        <w:p w14:paraId="668E263F" w14:textId="439E39F7" w:rsidR="00BE3C8C" w:rsidRDefault="0059210E">
          <w:pPr>
            <w:pStyle w:val="TM2"/>
            <w:rPr>
              <w:rFonts w:eastAsiaTheme="minorEastAsia"/>
              <w:lang w:eastAsia="fr-FR"/>
            </w:rPr>
          </w:pPr>
          <w:hyperlink w:anchor="_Toc166501038" w:history="1">
            <w:r w:rsidR="00BE3C8C" w:rsidRPr="00A45F6C">
              <w:rPr>
                <w:rStyle w:val="Lienhypertexte"/>
              </w:rPr>
              <w:t>4.1</w:t>
            </w:r>
            <w:r w:rsidR="00BE3C8C">
              <w:rPr>
                <w:rFonts w:eastAsiaTheme="minorEastAsia"/>
                <w:lang w:eastAsia="fr-FR"/>
              </w:rPr>
              <w:tab/>
            </w:r>
            <w:r w:rsidR="00BE3C8C" w:rsidRPr="00A45F6C">
              <w:rPr>
                <w:rStyle w:val="Lienhypertexte"/>
              </w:rPr>
              <w:t>Canaux de transmission</w:t>
            </w:r>
            <w:r w:rsidR="00BE3C8C">
              <w:rPr>
                <w:webHidden/>
              </w:rPr>
              <w:tab/>
            </w:r>
            <w:r w:rsidR="00BE3C8C">
              <w:rPr>
                <w:webHidden/>
              </w:rPr>
              <w:fldChar w:fldCharType="begin"/>
            </w:r>
            <w:r w:rsidR="00BE3C8C">
              <w:rPr>
                <w:webHidden/>
              </w:rPr>
              <w:instrText xml:space="preserve"> PAGEREF _Toc166501038 \h </w:instrText>
            </w:r>
            <w:r w:rsidR="00BE3C8C">
              <w:rPr>
                <w:webHidden/>
              </w:rPr>
            </w:r>
            <w:r w:rsidR="00BE3C8C">
              <w:rPr>
                <w:webHidden/>
              </w:rPr>
              <w:fldChar w:fldCharType="separate"/>
            </w:r>
            <w:r w:rsidR="00BE3C8C">
              <w:rPr>
                <w:webHidden/>
              </w:rPr>
              <w:t>11</w:t>
            </w:r>
            <w:r w:rsidR="00BE3C8C">
              <w:rPr>
                <w:webHidden/>
              </w:rPr>
              <w:fldChar w:fldCharType="end"/>
            </w:r>
          </w:hyperlink>
        </w:p>
        <w:p w14:paraId="765E3066" w14:textId="29B7A136" w:rsidR="00BE3C8C" w:rsidRDefault="0059210E">
          <w:pPr>
            <w:pStyle w:val="TM2"/>
            <w:rPr>
              <w:rFonts w:eastAsiaTheme="minorEastAsia"/>
              <w:lang w:eastAsia="fr-FR"/>
            </w:rPr>
          </w:pPr>
          <w:hyperlink w:anchor="_Toc166501039" w:history="1">
            <w:r w:rsidR="00BE3C8C" w:rsidRPr="00A45F6C">
              <w:rPr>
                <w:rStyle w:val="Lienhypertexte"/>
              </w:rPr>
              <w:t>4.2</w:t>
            </w:r>
            <w:r w:rsidR="00BE3C8C">
              <w:rPr>
                <w:rFonts w:eastAsiaTheme="minorEastAsia"/>
                <w:lang w:eastAsia="fr-FR"/>
              </w:rPr>
              <w:tab/>
            </w:r>
            <w:r w:rsidR="00BE3C8C" w:rsidRPr="00A45F6C">
              <w:rPr>
                <w:rStyle w:val="Lienhypertexte"/>
              </w:rPr>
              <w:t>Principes de transmission</w:t>
            </w:r>
            <w:r w:rsidR="00BE3C8C">
              <w:rPr>
                <w:webHidden/>
              </w:rPr>
              <w:tab/>
            </w:r>
            <w:r w:rsidR="00BE3C8C">
              <w:rPr>
                <w:webHidden/>
              </w:rPr>
              <w:fldChar w:fldCharType="begin"/>
            </w:r>
            <w:r w:rsidR="00BE3C8C">
              <w:rPr>
                <w:webHidden/>
              </w:rPr>
              <w:instrText xml:space="preserve"> PAGEREF _Toc166501039 \h </w:instrText>
            </w:r>
            <w:r w:rsidR="00BE3C8C">
              <w:rPr>
                <w:webHidden/>
              </w:rPr>
            </w:r>
            <w:r w:rsidR="00BE3C8C">
              <w:rPr>
                <w:webHidden/>
              </w:rPr>
              <w:fldChar w:fldCharType="separate"/>
            </w:r>
            <w:r w:rsidR="00BE3C8C">
              <w:rPr>
                <w:webHidden/>
              </w:rPr>
              <w:t>12</w:t>
            </w:r>
            <w:r w:rsidR="00BE3C8C">
              <w:rPr>
                <w:webHidden/>
              </w:rPr>
              <w:fldChar w:fldCharType="end"/>
            </w:r>
          </w:hyperlink>
        </w:p>
        <w:p w14:paraId="1673C061" w14:textId="5F1D4117" w:rsidR="00BE3C8C" w:rsidRDefault="0059210E">
          <w:pPr>
            <w:pStyle w:val="TM3"/>
            <w:rPr>
              <w:rFonts w:eastAsiaTheme="minorEastAsia"/>
              <w:noProof/>
              <w:lang w:eastAsia="fr-FR"/>
            </w:rPr>
          </w:pPr>
          <w:hyperlink w:anchor="_Toc166501040" w:history="1">
            <w:r w:rsidR="00BE3C8C" w:rsidRPr="00A45F6C">
              <w:rPr>
                <w:rStyle w:val="Lienhypertexte"/>
                <w:noProof/>
              </w:rPr>
              <w:t>4.2.1</w:t>
            </w:r>
            <w:r w:rsidR="00BE3C8C">
              <w:rPr>
                <w:rFonts w:eastAsiaTheme="minorEastAsia"/>
                <w:noProof/>
                <w:lang w:eastAsia="fr-FR"/>
              </w:rPr>
              <w:tab/>
            </w:r>
            <w:r w:rsidR="00BE3C8C" w:rsidRPr="00A45F6C">
              <w:rPr>
                <w:rStyle w:val="Lienhypertexte"/>
                <w:noProof/>
              </w:rPr>
              <w:t>Principes de remise d’un fichier XML</w:t>
            </w:r>
            <w:r w:rsidR="00BE3C8C">
              <w:rPr>
                <w:noProof/>
                <w:webHidden/>
              </w:rPr>
              <w:tab/>
            </w:r>
            <w:r w:rsidR="00BE3C8C">
              <w:rPr>
                <w:noProof/>
                <w:webHidden/>
              </w:rPr>
              <w:fldChar w:fldCharType="begin"/>
            </w:r>
            <w:r w:rsidR="00BE3C8C">
              <w:rPr>
                <w:noProof/>
                <w:webHidden/>
              </w:rPr>
              <w:instrText xml:space="preserve"> PAGEREF _Toc166501040 \h </w:instrText>
            </w:r>
            <w:r w:rsidR="00BE3C8C">
              <w:rPr>
                <w:noProof/>
                <w:webHidden/>
              </w:rPr>
            </w:r>
            <w:r w:rsidR="00BE3C8C">
              <w:rPr>
                <w:noProof/>
                <w:webHidden/>
              </w:rPr>
              <w:fldChar w:fldCharType="separate"/>
            </w:r>
            <w:r w:rsidR="00BE3C8C">
              <w:rPr>
                <w:noProof/>
                <w:webHidden/>
              </w:rPr>
              <w:t>12</w:t>
            </w:r>
            <w:r w:rsidR="00BE3C8C">
              <w:rPr>
                <w:noProof/>
                <w:webHidden/>
              </w:rPr>
              <w:fldChar w:fldCharType="end"/>
            </w:r>
          </w:hyperlink>
        </w:p>
        <w:p w14:paraId="71A7FE82" w14:textId="018E5DAF" w:rsidR="00BE3C8C" w:rsidRDefault="0059210E">
          <w:pPr>
            <w:pStyle w:val="TM3"/>
            <w:rPr>
              <w:rFonts w:eastAsiaTheme="minorEastAsia"/>
              <w:noProof/>
              <w:lang w:eastAsia="fr-FR"/>
            </w:rPr>
          </w:pPr>
          <w:hyperlink w:anchor="_Toc166501041" w:history="1">
            <w:r w:rsidR="00BE3C8C" w:rsidRPr="00A45F6C">
              <w:rPr>
                <w:rStyle w:val="Lienhypertexte"/>
                <w:noProof/>
              </w:rPr>
              <w:t>4.2.2</w:t>
            </w:r>
            <w:r w:rsidR="00BE3C8C">
              <w:rPr>
                <w:rFonts w:eastAsiaTheme="minorEastAsia"/>
                <w:noProof/>
                <w:lang w:eastAsia="fr-FR"/>
              </w:rPr>
              <w:tab/>
            </w:r>
            <w:r w:rsidR="00BE3C8C" w:rsidRPr="00A45F6C">
              <w:rPr>
                <w:rStyle w:val="Lienhypertexte"/>
                <w:noProof/>
              </w:rPr>
              <w:t>Mode d’intégration des données de remise</w:t>
            </w:r>
            <w:r w:rsidR="00BE3C8C">
              <w:rPr>
                <w:noProof/>
                <w:webHidden/>
              </w:rPr>
              <w:tab/>
            </w:r>
            <w:r w:rsidR="00BE3C8C">
              <w:rPr>
                <w:noProof/>
                <w:webHidden/>
              </w:rPr>
              <w:fldChar w:fldCharType="begin"/>
            </w:r>
            <w:r w:rsidR="00BE3C8C">
              <w:rPr>
                <w:noProof/>
                <w:webHidden/>
              </w:rPr>
              <w:instrText xml:space="preserve"> PAGEREF _Toc166501041 \h </w:instrText>
            </w:r>
            <w:r w:rsidR="00BE3C8C">
              <w:rPr>
                <w:noProof/>
                <w:webHidden/>
              </w:rPr>
            </w:r>
            <w:r w:rsidR="00BE3C8C">
              <w:rPr>
                <w:noProof/>
                <w:webHidden/>
              </w:rPr>
              <w:fldChar w:fldCharType="separate"/>
            </w:r>
            <w:r w:rsidR="00BE3C8C">
              <w:rPr>
                <w:noProof/>
                <w:webHidden/>
              </w:rPr>
              <w:t>12</w:t>
            </w:r>
            <w:r w:rsidR="00BE3C8C">
              <w:rPr>
                <w:noProof/>
                <w:webHidden/>
              </w:rPr>
              <w:fldChar w:fldCharType="end"/>
            </w:r>
          </w:hyperlink>
        </w:p>
        <w:p w14:paraId="54DBC70C" w14:textId="711BD5C9" w:rsidR="00BE3C8C" w:rsidRDefault="0059210E">
          <w:pPr>
            <w:pStyle w:val="TM3"/>
            <w:rPr>
              <w:rFonts w:eastAsiaTheme="minorEastAsia"/>
              <w:noProof/>
              <w:lang w:eastAsia="fr-FR"/>
            </w:rPr>
          </w:pPr>
          <w:hyperlink w:anchor="_Toc166501042" w:history="1">
            <w:r w:rsidR="00BE3C8C" w:rsidRPr="00A45F6C">
              <w:rPr>
                <w:rStyle w:val="Lienhypertexte"/>
                <w:noProof/>
              </w:rPr>
              <w:t>4.2.3</w:t>
            </w:r>
            <w:r w:rsidR="00BE3C8C">
              <w:rPr>
                <w:rFonts w:eastAsiaTheme="minorEastAsia"/>
                <w:noProof/>
                <w:lang w:eastAsia="fr-FR"/>
              </w:rPr>
              <w:tab/>
            </w:r>
            <w:r w:rsidR="00BE3C8C" w:rsidRPr="00A45F6C">
              <w:rPr>
                <w:rStyle w:val="Lienhypertexte"/>
                <w:noProof/>
              </w:rPr>
              <w:t>Format et règle générale d’alimentation des champs</w:t>
            </w:r>
            <w:r w:rsidR="00BE3C8C">
              <w:rPr>
                <w:noProof/>
                <w:webHidden/>
              </w:rPr>
              <w:tab/>
            </w:r>
            <w:r w:rsidR="00BE3C8C">
              <w:rPr>
                <w:noProof/>
                <w:webHidden/>
              </w:rPr>
              <w:fldChar w:fldCharType="begin"/>
            </w:r>
            <w:r w:rsidR="00BE3C8C">
              <w:rPr>
                <w:noProof/>
                <w:webHidden/>
              </w:rPr>
              <w:instrText xml:space="preserve"> PAGEREF _Toc166501042 \h </w:instrText>
            </w:r>
            <w:r w:rsidR="00BE3C8C">
              <w:rPr>
                <w:noProof/>
                <w:webHidden/>
              </w:rPr>
            </w:r>
            <w:r w:rsidR="00BE3C8C">
              <w:rPr>
                <w:noProof/>
                <w:webHidden/>
              </w:rPr>
              <w:fldChar w:fldCharType="separate"/>
            </w:r>
            <w:r w:rsidR="00BE3C8C">
              <w:rPr>
                <w:noProof/>
                <w:webHidden/>
              </w:rPr>
              <w:t>12</w:t>
            </w:r>
            <w:r w:rsidR="00BE3C8C">
              <w:rPr>
                <w:noProof/>
                <w:webHidden/>
              </w:rPr>
              <w:fldChar w:fldCharType="end"/>
            </w:r>
          </w:hyperlink>
        </w:p>
        <w:p w14:paraId="0E700116" w14:textId="27E9952F" w:rsidR="00BE3C8C" w:rsidRDefault="0059210E">
          <w:pPr>
            <w:pStyle w:val="TM3"/>
            <w:rPr>
              <w:rFonts w:eastAsiaTheme="minorEastAsia"/>
              <w:noProof/>
              <w:lang w:eastAsia="fr-FR"/>
            </w:rPr>
          </w:pPr>
          <w:hyperlink w:anchor="_Toc166501043" w:history="1">
            <w:r w:rsidR="00BE3C8C" w:rsidRPr="00A45F6C">
              <w:rPr>
                <w:rStyle w:val="Lienhypertexte"/>
                <w:noProof/>
              </w:rPr>
              <w:t>4.2.4</w:t>
            </w:r>
            <w:r w:rsidR="00BE3C8C">
              <w:rPr>
                <w:rFonts w:eastAsiaTheme="minorEastAsia"/>
                <w:noProof/>
                <w:lang w:eastAsia="fr-FR"/>
              </w:rPr>
              <w:tab/>
            </w:r>
            <w:r w:rsidR="00BE3C8C" w:rsidRPr="00A45F6C">
              <w:rPr>
                <w:rStyle w:val="Lienhypertexte"/>
                <w:noProof/>
              </w:rPr>
              <w:t>Comptes rendus d’anomalies</w:t>
            </w:r>
            <w:r w:rsidR="00BE3C8C">
              <w:rPr>
                <w:noProof/>
                <w:webHidden/>
              </w:rPr>
              <w:tab/>
            </w:r>
            <w:r w:rsidR="00BE3C8C">
              <w:rPr>
                <w:noProof/>
                <w:webHidden/>
              </w:rPr>
              <w:fldChar w:fldCharType="begin"/>
            </w:r>
            <w:r w:rsidR="00BE3C8C">
              <w:rPr>
                <w:noProof/>
                <w:webHidden/>
              </w:rPr>
              <w:instrText xml:space="preserve"> PAGEREF _Toc166501043 \h </w:instrText>
            </w:r>
            <w:r w:rsidR="00BE3C8C">
              <w:rPr>
                <w:noProof/>
                <w:webHidden/>
              </w:rPr>
            </w:r>
            <w:r w:rsidR="00BE3C8C">
              <w:rPr>
                <w:noProof/>
                <w:webHidden/>
              </w:rPr>
              <w:fldChar w:fldCharType="separate"/>
            </w:r>
            <w:r w:rsidR="00BE3C8C">
              <w:rPr>
                <w:noProof/>
                <w:webHidden/>
              </w:rPr>
              <w:t>13</w:t>
            </w:r>
            <w:r w:rsidR="00BE3C8C">
              <w:rPr>
                <w:noProof/>
                <w:webHidden/>
              </w:rPr>
              <w:fldChar w:fldCharType="end"/>
            </w:r>
          </w:hyperlink>
        </w:p>
        <w:p w14:paraId="79E667C7" w14:textId="2C9AC621" w:rsidR="00BE3C8C" w:rsidRDefault="0059210E">
          <w:pPr>
            <w:pStyle w:val="TM1"/>
            <w:rPr>
              <w:rFonts w:eastAsiaTheme="minorEastAsia"/>
              <w:b w:val="0"/>
              <w:noProof/>
              <w:color w:val="auto"/>
              <w:lang w:eastAsia="fr-FR"/>
            </w:rPr>
          </w:pPr>
          <w:hyperlink w:anchor="_Toc166501044" w:history="1">
            <w:r w:rsidR="00BE3C8C" w:rsidRPr="00A45F6C">
              <w:rPr>
                <w:rStyle w:val="Lienhypertexte"/>
                <w:noProof/>
              </w:rPr>
              <w:t>5</w:t>
            </w:r>
            <w:r w:rsidR="00BE3C8C">
              <w:rPr>
                <w:rFonts w:eastAsiaTheme="minorEastAsia"/>
                <w:b w:val="0"/>
                <w:noProof/>
                <w:color w:val="auto"/>
                <w:lang w:eastAsia="fr-FR"/>
              </w:rPr>
              <w:tab/>
            </w:r>
            <w:r w:rsidR="00BE3C8C" w:rsidRPr="00A45F6C">
              <w:rPr>
                <w:rStyle w:val="Lienhypertexte"/>
                <w:noProof/>
              </w:rPr>
              <w:t>Spécification du fichier XML de remise</w:t>
            </w:r>
            <w:r w:rsidR="00BE3C8C">
              <w:rPr>
                <w:noProof/>
                <w:webHidden/>
              </w:rPr>
              <w:tab/>
            </w:r>
            <w:r w:rsidR="00BE3C8C">
              <w:rPr>
                <w:noProof/>
                <w:webHidden/>
              </w:rPr>
              <w:fldChar w:fldCharType="begin"/>
            </w:r>
            <w:r w:rsidR="00BE3C8C">
              <w:rPr>
                <w:noProof/>
                <w:webHidden/>
              </w:rPr>
              <w:instrText xml:space="preserve"> PAGEREF _Toc166501044 \h </w:instrText>
            </w:r>
            <w:r w:rsidR="00BE3C8C">
              <w:rPr>
                <w:noProof/>
                <w:webHidden/>
              </w:rPr>
            </w:r>
            <w:r w:rsidR="00BE3C8C">
              <w:rPr>
                <w:noProof/>
                <w:webHidden/>
              </w:rPr>
              <w:fldChar w:fldCharType="separate"/>
            </w:r>
            <w:r w:rsidR="00BE3C8C">
              <w:rPr>
                <w:noProof/>
                <w:webHidden/>
              </w:rPr>
              <w:t>14</w:t>
            </w:r>
            <w:r w:rsidR="00BE3C8C">
              <w:rPr>
                <w:noProof/>
                <w:webHidden/>
              </w:rPr>
              <w:fldChar w:fldCharType="end"/>
            </w:r>
          </w:hyperlink>
        </w:p>
        <w:p w14:paraId="172845BD" w14:textId="2A78F193" w:rsidR="00BE3C8C" w:rsidRDefault="0059210E">
          <w:pPr>
            <w:pStyle w:val="TM2"/>
            <w:rPr>
              <w:rFonts w:eastAsiaTheme="minorEastAsia"/>
              <w:lang w:eastAsia="fr-FR"/>
            </w:rPr>
          </w:pPr>
          <w:hyperlink w:anchor="_Toc166501045" w:history="1">
            <w:r w:rsidR="00BE3C8C" w:rsidRPr="00A45F6C">
              <w:rPr>
                <w:rStyle w:val="Lienhypertexte"/>
              </w:rPr>
              <w:t>5.1</w:t>
            </w:r>
            <w:r w:rsidR="00BE3C8C">
              <w:rPr>
                <w:rFonts w:eastAsiaTheme="minorEastAsia"/>
                <w:lang w:eastAsia="fr-FR"/>
              </w:rPr>
              <w:tab/>
            </w:r>
            <w:r w:rsidR="00BE3C8C" w:rsidRPr="00A45F6C">
              <w:rPr>
                <w:rStyle w:val="Lienhypertexte"/>
              </w:rPr>
              <w:t>Présentation schématique du fichier XML des données CARTE</w:t>
            </w:r>
            <w:r w:rsidR="00BE3C8C">
              <w:rPr>
                <w:webHidden/>
              </w:rPr>
              <w:tab/>
            </w:r>
            <w:r w:rsidR="00BE3C8C">
              <w:rPr>
                <w:webHidden/>
              </w:rPr>
              <w:fldChar w:fldCharType="begin"/>
            </w:r>
            <w:r w:rsidR="00BE3C8C">
              <w:rPr>
                <w:webHidden/>
              </w:rPr>
              <w:instrText xml:space="preserve"> PAGEREF _Toc166501045 \h </w:instrText>
            </w:r>
            <w:r w:rsidR="00BE3C8C">
              <w:rPr>
                <w:webHidden/>
              </w:rPr>
            </w:r>
            <w:r w:rsidR="00BE3C8C">
              <w:rPr>
                <w:webHidden/>
              </w:rPr>
              <w:fldChar w:fldCharType="separate"/>
            </w:r>
            <w:r w:rsidR="00BE3C8C">
              <w:rPr>
                <w:webHidden/>
              </w:rPr>
              <w:t>15</w:t>
            </w:r>
            <w:r w:rsidR="00BE3C8C">
              <w:rPr>
                <w:webHidden/>
              </w:rPr>
              <w:fldChar w:fldCharType="end"/>
            </w:r>
          </w:hyperlink>
        </w:p>
        <w:p w14:paraId="7F0834A7" w14:textId="3C4B81C9" w:rsidR="00BE3C8C" w:rsidRDefault="0059210E">
          <w:pPr>
            <w:pStyle w:val="TM2"/>
            <w:rPr>
              <w:rFonts w:eastAsiaTheme="minorEastAsia"/>
              <w:lang w:eastAsia="fr-FR"/>
            </w:rPr>
          </w:pPr>
          <w:hyperlink w:anchor="_Toc166501046" w:history="1">
            <w:r w:rsidR="00BE3C8C" w:rsidRPr="00A45F6C">
              <w:rPr>
                <w:rStyle w:val="Lienhypertexte"/>
              </w:rPr>
              <w:t>5.2</w:t>
            </w:r>
            <w:r w:rsidR="00BE3C8C">
              <w:rPr>
                <w:rFonts w:eastAsiaTheme="minorEastAsia"/>
                <w:lang w:eastAsia="fr-FR"/>
              </w:rPr>
              <w:tab/>
            </w:r>
            <w:r w:rsidR="00BE3C8C" w:rsidRPr="00A45F6C">
              <w:rPr>
                <w:rStyle w:val="Lienhypertexte"/>
              </w:rPr>
              <w:t>Présentation schématique du fichier XML portant sur les autres données, hors cartes</w:t>
            </w:r>
            <w:r w:rsidR="00BE3C8C">
              <w:rPr>
                <w:webHidden/>
              </w:rPr>
              <w:tab/>
            </w:r>
            <w:r w:rsidR="00BE3C8C">
              <w:rPr>
                <w:webHidden/>
              </w:rPr>
              <w:fldChar w:fldCharType="begin"/>
            </w:r>
            <w:r w:rsidR="00BE3C8C">
              <w:rPr>
                <w:webHidden/>
              </w:rPr>
              <w:instrText xml:space="preserve"> PAGEREF _Toc166501046 \h </w:instrText>
            </w:r>
            <w:r w:rsidR="00BE3C8C">
              <w:rPr>
                <w:webHidden/>
              </w:rPr>
            </w:r>
            <w:r w:rsidR="00BE3C8C">
              <w:rPr>
                <w:webHidden/>
              </w:rPr>
              <w:fldChar w:fldCharType="separate"/>
            </w:r>
            <w:r w:rsidR="00BE3C8C">
              <w:rPr>
                <w:webHidden/>
              </w:rPr>
              <w:t>16</w:t>
            </w:r>
            <w:r w:rsidR="00BE3C8C">
              <w:rPr>
                <w:webHidden/>
              </w:rPr>
              <w:fldChar w:fldCharType="end"/>
            </w:r>
          </w:hyperlink>
        </w:p>
        <w:p w14:paraId="78D8F86E" w14:textId="00635225" w:rsidR="00BE3C8C" w:rsidRDefault="0059210E">
          <w:pPr>
            <w:pStyle w:val="TM2"/>
            <w:rPr>
              <w:rFonts w:eastAsiaTheme="minorEastAsia"/>
              <w:lang w:eastAsia="fr-FR"/>
            </w:rPr>
          </w:pPr>
          <w:hyperlink w:anchor="_Toc166501047" w:history="1">
            <w:r w:rsidR="00BE3C8C" w:rsidRPr="00A45F6C">
              <w:rPr>
                <w:rStyle w:val="Lienhypertexte"/>
              </w:rPr>
              <w:t>5.3</w:t>
            </w:r>
            <w:r w:rsidR="00BE3C8C">
              <w:rPr>
                <w:rFonts w:eastAsiaTheme="minorEastAsia"/>
                <w:lang w:eastAsia="fr-FR"/>
              </w:rPr>
              <w:tab/>
            </w:r>
            <w:r w:rsidR="00BE3C8C" w:rsidRPr="00A45F6C">
              <w:rPr>
                <w:rStyle w:val="Lienhypertexte"/>
              </w:rPr>
              <w:t>Spécifications des champs de la têtière &lt;Administration&gt;</w:t>
            </w:r>
            <w:r w:rsidR="00BE3C8C">
              <w:rPr>
                <w:webHidden/>
              </w:rPr>
              <w:tab/>
            </w:r>
            <w:r w:rsidR="00BE3C8C">
              <w:rPr>
                <w:webHidden/>
              </w:rPr>
              <w:fldChar w:fldCharType="begin"/>
            </w:r>
            <w:r w:rsidR="00BE3C8C">
              <w:rPr>
                <w:webHidden/>
              </w:rPr>
              <w:instrText xml:space="preserve"> PAGEREF _Toc166501047 \h </w:instrText>
            </w:r>
            <w:r w:rsidR="00BE3C8C">
              <w:rPr>
                <w:webHidden/>
              </w:rPr>
            </w:r>
            <w:r w:rsidR="00BE3C8C">
              <w:rPr>
                <w:webHidden/>
              </w:rPr>
              <w:fldChar w:fldCharType="separate"/>
            </w:r>
            <w:r w:rsidR="00BE3C8C">
              <w:rPr>
                <w:webHidden/>
              </w:rPr>
              <w:t>17</w:t>
            </w:r>
            <w:r w:rsidR="00BE3C8C">
              <w:rPr>
                <w:webHidden/>
              </w:rPr>
              <w:fldChar w:fldCharType="end"/>
            </w:r>
          </w:hyperlink>
        </w:p>
        <w:p w14:paraId="36BF8747" w14:textId="1ED926C9" w:rsidR="00BE3C8C" w:rsidRDefault="0059210E">
          <w:pPr>
            <w:pStyle w:val="TM2"/>
            <w:rPr>
              <w:rFonts w:eastAsiaTheme="minorEastAsia"/>
              <w:lang w:eastAsia="fr-FR"/>
            </w:rPr>
          </w:pPr>
          <w:hyperlink w:anchor="_Toc166501048" w:history="1">
            <w:r w:rsidR="00BE3C8C" w:rsidRPr="00A45F6C">
              <w:rPr>
                <w:rStyle w:val="Lienhypertexte"/>
              </w:rPr>
              <w:t>5.4</w:t>
            </w:r>
            <w:r w:rsidR="00BE3C8C">
              <w:rPr>
                <w:rFonts w:eastAsiaTheme="minorEastAsia"/>
                <w:lang w:eastAsia="fr-FR"/>
              </w:rPr>
              <w:tab/>
            </w:r>
            <w:r w:rsidR="00BE3C8C" w:rsidRPr="00A45F6C">
              <w:rPr>
                <w:rStyle w:val="Lienhypertexte"/>
              </w:rPr>
              <w:t>Spécifications des champs de la déclaration CARTOGRAPHIE2-2023 &lt;Report&gt;</w:t>
            </w:r>
            <w:r w:rsidR="00BE3C8C">
              <w:rPr>
                <w:webHidden/>
              </w:rPr>
              <w:tab/>
            </w:r>
            <w:r w:rsidR="00BE3C8C">
              <w:rPr>
                <w:webHidden/>
              </w:rPr>
              <w:fldChar w:fldCharType="begin"/>
            </w:r>
            <w:r w:rsidR="00BE3C8C">
              <w:rPr>
                <w:webHidden/>
              </w:rPr>
              <w:instrText xml:space="preserve"> PAGEREF _Toc166501048 \h </w:instrText>
            </w:r>
            <w:r w:rsidR="00BE3C8C">
              <w:rPr>
                <w:webHidden/>
              </w:rPr>
            </w:r>
            <w:r w:rsidR="00BE3C8C">
              <w:rPr>
                <w:webHidden/>
              </w:rPr>
              <w:fldChar w:fldCharType="separate"/>
            </w:r>
            <w:r w:rsidR="00BE3C8C">
              <w:rPr>
                <w:webHidden/>
              </w:rPr>
              <w:t>17</w:t>
            </w:r>
            <w:r w:rsidR="00BE3C8C">
              <w:rPr>
                <w:webHidden/>
              </w:rPr>
              <w:fldChar w:fldCharType="end"/>
            </w:r>
          </w:hyperlink>
        </w:p>
        <w:p w14:paraId="6CB5773F" w14:textId="2C98B56B" w:rsidR="00BE3C8C" w:rsidRDefault="0059210E">
          <w:pPr>
            <w:pStyle w:val="TM3"/>
            <w:rPr>
              <w:rFonts w:eastAsiaTheme="minorEastAsia"/>
              <w:noProof/>
              <w:lang w:eastAsia="fr-FR"/>
            </w:rPr>
          </w:pPr>
          <w:hyperlink w:anchor="_Toc166501049" w:history="1">
            <w:r w:rsidR="00BE3C8C" w:rsidRPr="00A45F6C">
              <w:rPr>
                <w:rStyle w:val="Lienhypertexte"/>
                <w:noProof/>
              </w:rPr>
              <w:t>5.4.1</w:t>
            </w:r>
            <w:r w:rsidR="00BE3C8C">
              <w:rPr>
                <w:rFonts w:eastAsiaTheme="minorEastAsia"/>
                <w:noProof/>
                <w:lang w:eastAsia="fr-FR"/>
              </w:rPr>
              <w:tab/>
            </w:r>
            <w:r w:rsidR="00BE3C8C" w:rsidRPr="00A45F6C">
              <w:rPr>
                <w:rStyle w:val="Lienhypertexte"/>
                <w:noProof/>
              </w:rPr>
              <w:t>Spécification de la balise &lt;Report&gt;</w:t>
            </w:r>
            <w:r w:rsidR="00BE3C8C">
              <w:rPr>
                <w:noProof/>
                <w:webHidden/>
              </w:rPr>
              <w:tab/>
            </w:r>
            <w:r w:rsidR="00BE3C8C">
              <w:rPr>
                <w:noProof/>
                <w:webHidden/>
              </w:rPr>
              <w:fldChar w:fldCharType="begin"/>
            </w:r>
            <w:r w:rsidR="00BE3C8C">
              <w:rPr>
                <w:noProof/>
                <w:webHidden/>
              </w:rPr>
              <w:instrText xml:space="preserve"> PAGEREF _Toc166501049 \h </w:instrText>
            </w:r>
            <w:r w:rsidR="00BE3C8C">
              <w:rPr>
                <w:noProof/>
                <w:webHidden/>
              </w:rPr>
            </w:r>
            <w:r w:rsidR="00BE3C8C">
              <w:rPr>
                <w:noProof/>
                <w:webHidden/>
              </w:rPr>
              <w:fldChar w:fldCharType="separate"/>
            </w:r>
            <w:r w:rsidR="00BE3C8C">
              <w:rPr>
                <w:noProof/>
                <w:webHidden/>
              </w:rPr>
              <w:t>17</w:t>
            </w:r>
            <w:r w:rsidR="00BE3C8C">
              <w:rPr>
                <w:noProof/>
                <w:webHidden/>
              </w:rPr>
              <w:fldChar w:fldCharType="end"/>
            </w:r>
          </w:hyperlink>
        </w:p>
        <w:p w14:paraId="08AC9E88" w14:textId="029F6895" w:rsidR="00BE3C8C" w:rsidRDefault="0059210E">
          <w:pPr>
            <w:pStyle w:val="TM3"/>
            <w:rPr>
              <w:rFonts w:eastAsiaTheme="minorEastAsia"/>
              <w:noProof/>
              <w:lang w:eastAsia="fr-FR"/>
            </w:rPr>
          </w:pPr>
          <w:hyperlink w:anchor="_Toc166501050" w:history="1">
            <w:r w:rsidR="00BE3C8C" w:rsidRPr="00A45F6C">
              <w:rPr>
                <w:rStyle w:val="Lienhypertexte"/>
                <w:noProof/>
              </w:rPr>
              <w:t>5.4.2</w:t>
            </w:r>
            <w:r w:rsidR="00BE3C8C">
              <w:rPr>
                <w:rFonts w:eastAsiaTheme="minorEastAsia"/>
                <w:noProof/>
                <w:lang w:eastAsia="fr-FR"/>
              </w:rPr>
              <w:tab/>
            </w:r>
            <w:r w:rsidR="00BE3C8C" w:rsidRPr="00A45F6C">
              <w:rPr>
                <w:rStyle w:val="Lienhypertexte"/>
                <w:noProof/>
              </w:rPr>
              <w:t>Spécification des champs des axes d’analyse</w:t>
            </w:r>
            <w:r w:rsidR="00BE3C8C">
              <w:rPr>
                <w:noProof/>
                <w:webHidden/>
              </w:rPr>
              <w:tab/>
            </w:r>
            <w:r w:rsidR="00BE3C8C">
              <w:rPr>
                <w:noProof/>
                <w:webHidden/>
              </w:rPr>
              <w:fldChar w:fldCharType="begin"/>
            </w:r>
            <w:r w:rsidR="00BE3C8C">
              <w:rPr>
                <w:noProof/>
                <w:webHidden/>
              </w:rPr>
              <w:instrText xml:space="preserve"> PAGEREF _Toc166501050 \h </w:instrText>
            </w:r>
            <w:r w:rsidR="00BE3C8C">
              <w:rPr>
                <w:noProof/>
                <w:webHidden/>
              </w:rPr>
            </w:r>
            <w:r w:rsidR="00BE3C8C">
              <w:rPr>
                <w:noProof/>
                <w:webHidden/>
              </w:rPr>
              <w:fldChar w:fldCharType="separate"/>
            </w:r>
            <w:r w:rsidR="00BE3C8C">
              <w:rPr>
                <w:noProof/>
                <w:webHidden/>
              </w:rPr>
              <w:t>18</w:t>
            </w:r>
            <w:r w:rsidR="00BE3C8C">
              <w:rPr>
                <w:noProof/>
                <w:webHidden/>
              </w:rPr>
              <w:fldChar w:fldCharType="end"/>
            </w:r>
          </w:hyperlink>
        </w:p>
        <w:p w14:paraId="614A7795" w14:textId="4837E823" w:rsidR="00BE3C8C" w:rsidRDefault="0059210E">
          <w:pPr>
            <w:pStyle w:val="TM3"/>
            <w:rPr>
              <w:rFonts w:eastAsiaTheme="minorEastAsia"/>
              <w:noProof/>
              <w:lang w:eastAsia="fr-FR"/>
            </w:rPr>
          </w:pPr>
          <w:hyperlink w:anchor="_Toc166501051" w:history="1">
            <w:r w:rsidR="00BE3C8C" w:rsidRPr="00A45F6C">
              <w:rPr>
                <w:rStyle w:val="Lienhypertexte"/>
                <w:noProof/>
              </w:rPr>
              <w:t>5.4.3</w:t>
            </w:r>
            <w:r w:rsidR="00BE3C8C">
              <w:rPr>
                <w:rFonts w:eastAsiaTheme="minorEastAsia"/>
                <w:noProof/>
                <w:lang w:eastAsia="fr-FR"/>
              </w:rPr>
              <w:tab/>
            </w:r>
            <w:r w:rsidR="00BE3C8C" w:rsidRPr="00A45F6C">
              <w:rPr>
                <w:rStyle w:val="Lienhypertexte"/>
                <w:noProof/>
              </w:rPr>
              <w:t>Spécification des champs du premier axe d’analyse principal &lt;denombrements&gt;</w:t>
            </w:r>
            <w:r w:rsidR="00BE3C8C">
              <w:rPr>
                <w:noProof/>
                <w:webHidden/>
              </w:rPr>
              <w:tab/>
            </w:r>
            <w:r w:rsidR="00BE3C8C">
              <w:rPr>
                <w:noProof/>
                <w:webHidden/>
              </w:rPr>
              <w:fldChar w:fldCharType="begin"/>
            </w:r>
            <w:r w:rsidR="00BE3C8C">
              <w:rPr>
                <w:noProof/>
                <w:webHidden/>
              </w:rPr>
              <w:instrText xml:space="preserve"> PAGEREF _Toc166501051 \h </w:instrText>
            </w:r>
            <w:r w:rsidR="00BE3C8C">
              <w:rPr>
                <w:noProof/>
                <w:webHidden/>
              </w:rPr>
            </w:r>
            <w:r w:rsidR="00BE3C8C">
              <w:rPr>
                <w:noProof/>
                <w:webHidden/>
              </w:rPr>
              <w:fldChar w:fldCharType="separate"/>
            </w:r>
            <w:r w:rsidR="00BE3C8C">
              <w:rPr>
                <w:noProof/>
                <w:webHidden/>
              </w:rPr>
              <w:t>19</w:t>
            </w:r>
            <w:r w:rsidR="00BE3C8C">
              <w:rPr>
                <w:noProof/>
                <w:webHidden/>
              </w:rPr>
              <w:fldChar w:fldCharType="end"/>
            </w:r>
          </w:hyperlink>
        </w:p>
        <w:p w14:paraId="00DA8778" w14:textId="215C356A" w:rsidR="00BE3C8C" w:rsidRDefault="0059210E">
          <w:pPr>
            <w:pStyle w:val="TM4"/>
            <w:rPr>
              <w:rFonts w:eastAsiaTheme="minorEastAsia"/>
              <w:noProof/>
              <w:lang w:eastAsia="fr-FR"/>
            </w:rPr>
          </w:pPr>
          <w:hyperlink w:anchor="_Toc166501052" w:history="1">
            <w:r w:rsidR="00BE3C8C" w:rsidRPr="00A45F6C">
              <w:rPr>
                <w:rStyle w:val="Lienhypertexte"/>
                <w:noProof/>
              </w:rPr>
              <w:t>5.4.3.1</w:t>
            </w:r>
            <w:r w:rsidR="00BE3C8C">
              <w:rPr>
                <w:rFonts w:eastAsiaTheme="minorEastAsia"/>
                <w:noProof/>
                <w:lang w:eastAsia="fr-FR"/>
              </w:rPr>
              <w:tab/>
            </w:r>
            <w:r w:rsidR="00BE3C8C" w:rsidRPr="00A45F6C">
              <w:rPr>
                <w:rStyle w:val="Lienhypertexte"/>
                <w:noProof/>
              </w:rPr>
              <w:t>C1 : Dénombrement des moyens de paiement par fonction et type associé &lt;agMoyPaiFctType&gt;</w:t>
            </w:r>
            <w:r w:rsidR="00BE3C8C">
              <w:rPr>
                <w:noProof/>
                <w:webHidden/>
              </w:rPr>
              <w:tab/>
            </w:r>
            <w:r w:rsidR="00BE3C8C">
              <w:rPr>
                <w:noProof/>
                <w:webHidden/>
              </w:rPr>
              <w:fldChar w:fldCharType="begin"/>
            </w:r>
            <w:r w:rsidR="00BE3C8C">
              <w:rPr>
                <w:noProof/>
                <w:webHidden/>
              </w:rPr>
              <w:instrText xml:space="preserve"> PAGEREF _Toc166501052 \h </w:instrText>
            </w:r>
            <w:r w:rsidR="00BE3C8C">
              <w:rPr>
                <w:noProof/>
                <w:webHidden/>
              </w:rPr>
            </w:r>
            <w:r w:rsidR="00BE3C8C">
              <w:rPr>
                <w:noProof/>
                <w:webHidden/>
              </w:rPr>
              <w:fldChar w:fldCharType="separate"/>
            </w:r>
            <w:r w:rsidR="00BE3C8C">
              <w:rPr>
                <w:noProof/>
                <w:webHidden/>
              </w:rPr>
              <w:t>20</w:t>
            </w:r>
            <w:r w:rsidR="00BE3C8C">
              <w:rPr>
                <w:noProof/>
                <w:webHidden/>
              </w:rPr>
              <w:fldChar w:fldCharType="end"/>
            </w:r>
          </w:hyperlink>
        </w:p>
        <w:p w14:paraId="5A8BAF21" w14:textId="4270FAD8" w:rsidR="00BE3C8C" w:rsidRDefault="0059210E">
          <w:pPr>
            <w:pStyle w:val="TM4"/>
            <w:rPr>
              <w:rFonts w:eastAsiaTheme="minorEastAsia"/>
              <w:noProof/>
              <w:lang w:eastAsia="fr-FR"/>
            </w:rPr>
          </w:pPr>
          <w:hyperlink w:anchor="_Toc166501053" w:history="1">
            <w:r w:rsidR="00BE3C8C" w:rsidRPr="00A45F6C">
              <w:rPr>
                <w:rStyle w:val="Lienhypertexte"/>
                <w:noProof/>
              </w:rPr>
              <w:t>5.4.3.2</w:t>
            </w:r>
            <w:r w:rsidR="00BE3C8C">
              <w:rPr>
                <w:rFonts w:eastAsiaTheme="minorEastAsia"/>
                <w:noProof/>
                <w:lang w:eastAsia="fr-FR"/>
              </w:rPr>
              <w:tab/>
            </w:r>
            <w:r w:rsidR="00BE3C8C" w:rsidRPr="00A45F6C">
              <w:rPr>
                <w:rStyle w:val="Lienhypertexte"/>
                <w:noProof/>
              </w:rPr>
              <w:t>C1A : Dénombrement des moyens de paiement par fonction, par type et nom de carte associés &lt;agMoyPaiFctTypeNomCarte&gt;</w:t>
            </w:r>
            <w:r w:rsidR="00BE3C8C">
              <w:rPr>
                <w:noProof/>
                <w:webHidden/>
              </w:rPr>
              <w:tab/>
            </w:r>
            <w:r w:rsidR="00BE3C8C">
              <w:rPr>
                <w:noProof/>
                <w:webHidden/>
              </w:rPr>
              <w:fldChar w:fldCharType="begin"/>
            </w:r>
            <w:r w:rsidR="00BE3C8C">
              <w:rPr>
                <w:noProof/>
                <w:webHidden/>
              </w:rPr>
              <w:instrText xml:space="preserve"> PAGEREF _Toc166501053 \h </w:instrText>
            </w:r>
            <w:r w:rsidR="00BE3C8C">
              <w:rPr>
                <w:noProof/>
                <w:webHidden/>
              </w:rPr>
            </w:r>
            <w:r w:rsidR="00BE3C8C">
              <w:rPr>
                <w:noProof/>
                <w:webHidden/>
              </w:rPr>
              <w:fldChar w:fldCharType="separate"/>
            </w:r>
            <w:r w:rsidR="00BE3C8C">
              <w:rPr>
                <w:noProof/>
                <w:webHidden/>
              </w:rPr>
              <w:t>21</w:t>
            </w:r>
            <w:r w:rsidR="00BE3C8C">
              <w:rPr>
                <w:noProof/>
                <w:webHidden/>
              </w:rPr>
              <w:fldChar w:fldCharType="end"/>
            </w:r>
          </w:hyperlink>
        </w:p>
        <w:p w14:paraId="3BCA6918" w14:textId="5E525B9C" w:rsidR="00BE3C8C" w:rsidRDefault="0059210E">
          <w:pPr>
            <w:pStyle w:val="TM4"/>
            <w:rPr>
              <w:rFonts w:eastAsiaTheme="minorEastAsia"/>
              <w:noProof/>
              <w:lang w:eastAsia="fr-FR"/>
            </w:rPr>
          </w:pPr>
          <w:hyperlink w:anchor="_Toc166501054" w:history="1">
            <w:r w:rsidR="00BE3C8C" w:rsidRPr="00A45F6C">
              <w:rPr>
                <w:rStyle w:val="Lienhypertexte"/>
                <w:noProof/>
              </w:rPr>
              <w:t>5.4.3.3</w:t>
            </w:r>
            <w:r w:rsidR="00BE3C8C">
              <w:rPr>
                <w:rFonts w:eastAsiaTheme="minorEastAsia"/>
                <w:noProof/>
                <w:lang w:eastAsia="fr-FR"/>
              </w:rPr>
              <w:tab/>
            </w:r>
            <w:r w:rsidR="00BE3C8C" w:rsidRPr="00A45F6C">
              <w:rPr>
                <w:rStyle w:val="Lienhypertexte"/>
                <w:noProof/>
              </w:rPr>
              <w:t>C2 : Dénombrement des moyens de paiement par type de service, par type de transaction et/ou d’information &lt;agMoyPaiTypeServTypeInfo&gt;</w:t>
            </w:r>
            <w:r w:rsidR="00BE3C8C">
              <w:rPr>
                <w:noProof/>
                <w:webHidden/>
              </w:rPr>
              <w:tab/>
            </w:r>
            <w:r w:rsidR="00BE3C8C">
              <w:rPr>
                <w:noProof/>
                <w:webHidden/>
              </w:rPr>
              <w:fldChar w:fldCharType="begin"/>
            </w:r>
            <w:r w:rsidR="00BE3C8C">
              <w:rPr>
                <w:noProof/>
                <w:webHidden/>
              </w:rPr>
              <w:instrText xml:space="preserve"> PAGEREF _Toc166501054 \h </w:instrText>
            </w:r>
            <w:r w:rsidR="00BE3C8C">
              <w:rPr>
                <w:noProof/>
                <w:webHidden/>
              </w:rPr>
            </w:r>
            <w:r w:rsidR="00BE3C8C">
              <w:rPr>
                <w:noProof/>
                <w:webHidden/>
              </w:rPr>
              <w:fldChar w:fldCharType="separate"/>
            </w:r>
            <w:r w:rsidR="00BE3C8C">
              <w:rPr>
                <w:noProof/>
                <w:webHidden/>
              </w:rPr>
              <w:t>21</w:t>
            </w:r>
            <w:r w:rsidR="00BE3C8C">
              <w:rPr>
                <w:noProof/>
                <w:webHidden/>
              </w:rPr>
              <w:fldChar w:fldCharType="end"/>
            </w:r>
          </w:hyperlink>
        </w:p>
        <w:p w14:paraId="5F2E966F" w14:textId="692B72D1" w:rsidR="00BE3C8C" w:rsidRDefault="0059210E">
          <w:pPr>
            <w:pStyle w:val="TM4"/>
            <w:rPr>
              <w:rFonts w:eastAsiaTheme="minorEastAsia"/>
              <w:noProof/>
              <w:lang w:eastAsia="fr-FR"/>
            </w:rPr>
          </w:pPr>
          <w:hyperlink w:anchor="_Toc166501055" w:history="1">
            <w:r w:rsidR="00BE3C8C" w:rsidRPr="00A45F6C">
              <w:rPr>
                <w:rStyle w:val="Lienhypertexte"/>
                <w:noProof/>
              </w:rPr>
              <w:t>5.4.3.4</w:t>
            </w:r>
            <w:r w:rsidR="00BE3C8C">
              <w:rPr>
                <w:rFonts w:eastAsiaTheme="minorEastAsia"/>
                <w:noProof/>
                <w:lang w:eastAsia="fr-FR"/>
              </w:rPr>
              <w:tab/>
            </w:r>
            <w:r w:rsidR="00BE3C8C" w:rsidRPr="00A45F6C">
              <w:rPr>
                <w:rStyle w:val="Lienhypertexte"/>
                <w:noProof/>
              </w:rPr>
              <w:t>C2A : Dénombrement des moyens de paiement par type de service, par type de transaction et/ou d’information &lt;agMoyPaiTypeServTypeInfo&gt;</w:t>
            </w:r>
            <w:r w:rsidR="00BE3C8C">
              <w:rPr>
                <w:noProof/>
                <w:webHidden/>
              </w:rPr>
              <w:tab/>
            </w:r>
            <w:r w:rsidR="00BE3C8C">
              <w:rPr>
                <w:noProof/>
                <w:webHidden/>
              </w:rPr>
              <w:fldChar w:fldCharType="begin"/>
            </w:r>
            <w:r w:rsidR="00BE3C8C">
              <w:rPr>
                <w:noProof/>
                <w:webHidden/>
              </w:rPr>
              <w:instrText xml:space="preserve"> PAGEREF _Toc166501055 \h </w:instrText>
            </w:r>
            <w:r w:rsidR="00BE3C8C">
              <w:rPr>
                <w:noProof/>
                <w:webHidden/>
              </w:rPr>
            </w:r>
            <w:r w:rsidR="00BE3C8C">
              <w:rPr>
                <w:noProof/>
                <w:webHidden/>
              </w:rPr>
              <w:fldChar w:fldCharType="separate"/>
            </w:r>
            <w:r w:rsidR="00BE3C8C">
              <w:rPr>
                <w:noProof/>
                <w:webHidden/>
              </w:rPr>
              <w:t>21</w:t>
            </w:r>
            <w:r w:rsidR="00BE3C8C">
              <w:rPr>
                <w:noProof/>
                <w:webHidden/>
              </w:rPr>
              <w:fldChar w:fldCharType="end"/>
            </w:r>
          </w:hyperlink>
        </w:p>
        <w:p w14:paraId="194DFC90" w14:textId="3FB7EA1A" w:rsidR="00BE3C8C" w:rsidRDefault="0059210E">
          <w:pPr>
            <w:pStyle w:val="TM4"/>
            <w:rPr>
              <w:rFonts w:eastAsiaTheme="minorEastAsia"/>
              <w:noProof/>
              <w:lang w:eastAsia="fr-FR"/>
            </w:rPr>
          </w:pPr>
          <w:hyperlink w:anchor="_Toc166501056" w:history="1">
            <w:r w:rsidR="00BE3C8C" w:rsidRPr="00A45F6C">
              <w:rPr>
                <w:rStyle w:val="Lienhypertexte"/>
                <w:noProof/>
              </w:rPr>
              <w:t>5.4.3.5</w:t>
            </w:r>
            <w:r w:rsidR="00BE3C8C">
              <w:rPr>
                <w:rFonts w:eastAsiaTheme="minorEastAsia"/>
                <w:noProof/>
                <w:lang w:eastAsia="fr-FR"/>
              </w:rPr>
              <w:tab/>
            </w:r>
            <w:r w:rsidR="00BE3C8C" w:rsidRPr="00A45F6C">
              <w:rPr>
                <w:rStyle w:val="Lienhypertexte"/>
                <w:noProof/>
              </w:rPr>
              <w:t>C3 : Dénombrement des terminaux de paiement selon leur fonction, par zone géographique et pays associés &lt;agTermFctZoneGeo&gt;</w:t>
            </w:r>
            <w:r w:rsidR="00BE3C8C">
              <w:rPr>
                <w:noProof/>
                <w:webHidden/>
              </w:rPr>
              <w:tab/>
            </w:r>
            <w:r w:rsidR="00BE3C8C">
              <w:rPr>
                <w:noProof/>
                <w:webHidden/>
              </w:rPr>
              <w:fldChar w:fldCharType="begin"/>
            </w:r>
            <w:r w:rsidR="00BE3C8C">
              <w:rPr>
                <w:noProof/>
                <w:webHidden/>
              </w:rPr>
              <w:instrText xml:space="preserve"> PAGEREF _Toc166501056 \h </w:instrText>
            </w:r>
            <w:r w:rsidR="00BE3C8C">
              <w:rPr>
                <w:noProof/>
                <w:webHidden/>
              </w:rPr>
            </w:r>
            <w:r w:rsidR="00BE3C8C">
              <w:rPr>
                <w:noProof/>
                <w:webHidden/>
              </w:rPr>
              <w:fldChar w:fldCharType="separate"/>
            </w:r>
            <w:r w:rsidR="00BE3C8C">
              <w:rPr>
                <w:noProof/>
                <w:webHidden/>
              </w:rPr>
              <w:t>22</w:t>
            </w:r>
            <w:r w:rsidR="00BE3C8C">
              <w:rPr>
                <w:noProof/>
                <w:webHidden/>
              </w:rPr>
              <w:fldChar w:fldCharType="end"/>
            </w:r>
          </w:hyperlink>
        </w:p>
        <w:p w14:paraId="5FDEEACA" w14:textId="4FBB1401" w:rsidR="00BE3C8C" w:rsidRDefault="0059210E">
          <w:pPr>
            <w:pStyle w:val="TM3"/>
            <w:rPr>
              <w:rFonts w:eastAsiaTheme="minorEastAsia"/>
              <w:noProof/>
              <w:lang w:eastAsia="fr-FR"/>
            </w:rPr>
          </w:pPr>
          <w:hyperlink w:anchor="_Toc166501057" w:history="1">
            <w:r w:rsidR="00BE3C8C" w:rsidRPr="00A45F6C">
              <w:rPr>
                <w:rStyle w:val="Lienhypertexte"/>
                <w:noProof/>
              </w:rPr>
              <w:t>5.4.4</w:t>
            </w:r>
            <w:r w:rsidR="00BE3C8C">
              <w:rPr>
                <w:rFonts w:eastAsiaTheme="minorEastAsia"/>
                <w:noProof/>
                <w:lang w:eastAsia="fr-FR"/>
              </w:rPr>
              <w:tab/>
            </w:r>
            <w:r w:rsidR="00BE3C8C" w:rsidRPr="00A45F6C">
              <w:rPr>
                <w:rStyle w:val="Lienhypertexte"/>
                <w:noProof/>
              </w:rPr>
              <w:t>Spécification des champs du second axe d’analyse principal &lt;operations&gt;</w:t>
            </w:r>
            <w:r w:rsidR="00BE3C8C">
              <w:rPr>
                <w:noProof/>
                <w:webHidden/>
              </w:rPr>
              <w:tab/>
            </w:r>
            <w:r w:rsidR="00BE3C8C">
              <w:rPr>
                <w:noProof/>
                <w:webHidden/>
              </w:rPr>
              <w:fldChar w:fldCharType="begin"/>
            </w:r>
            <w:r w:rsidR="00BE3C8C">
              <w:rPr>
                <w:noProof/>
                <w:webHidden/>
              </w:rPr>
              <w:instrText xml:space="preserve"> PAGEREF _Toc166501057 \h </w:instrText>
            </w:r>
            <w:r w:rsidR="00BE3C8C">
              <w:rPr>
                <w:noProof/>
                <w:webHidden/>
              </w:rPr>
            </w:r>
            <w:r w:rsidR="00BE3C8C">
              <w:rPr>
                <w:noProof/>
                <w:webHidden/>
              </w:rPr>
              <w:fldChar w:fldCharType="separate"/>
            </w:r>
            <w:r w:rsidR="00BE3C8C">
              <w:rPr>
                <w:noProof/>
                <w:webHidden/>
              </w:rPr>
              <w:t>22</w:t>
            </w:r>
            <w:r w:rsidR="00BE3C8C">
              <w:rPr>
                <w:noProof/>
                <w:webHidden/>
              </w:rPr>
              <w:fldChar w:fldCharType="end"/>
            </w:r>
          </w:hyperlink>
        </w:p>
        <w:p w14:paraId="05E2365B" w14:textId="7A905653" w:rsidR="00BE3C8C" w:rsidRDefault="0059210E">
          <w:pPr>
            <w:pStyle w:val="TM4"/>
            <w:rPr>
              <w:rFonts w:eastAsiaTheme="minorEastAsia"/>
              <w:noProof/>
              <w:lang w:eastAsia="fr-FR"/>
            </w:rPr>
          </w:pPr>
          <w:hyperlink w:anchor="_Toc166501058" w:history="1">
            <w:r w:rsidR="00BE3C8C" w:rsidRPr="00A45F6C">
              <w:rPr>
                <w:rStyle w:val="Lienhypertexte"/>
                <w:noProof/>
              </w:rPr>
              <w:t>5.4.4.1</w:t>
            </w:r>
            <w:r w:rsidR="00BE3C8C">
              <w:rPr>
                <w:rFonts w:eastAsiaTheme="minorEastAsia"/>
                <w:noProof/>
                <w:lang w:eastAsia="fr-FR"/>
              </w:rPr>
              <w:tab/>
            </w:r>
            <w:r w:rsidR="00BE3C8C" w:rsidRPr="00A45F6C">
              <w:rPr>
                <w:rStyle w:val="Lienhypertexte"/>
                <w:noProof/>
              </w:rPr>
              <w:t>C4 : Agrégats volume/valeur ventilés par moyen de paiement et type d’opération sur l’ensemble de la zone géographique &lt;agMoyPaiTypeOpeZoneGeo&gt;</w:t>
            </w:r>
            <w:r w:rsidR="00BE3C8C">
              <w:rPr>
                <w:noProof/>
                <w:webHidden/>
              </w:rPr>
              <w:tab/>
            </w:r>
            <w:r w:rsidR="00BE3C8C">
              <w:rPr>
                <w:noProof/>
                <w:webHidden/>
              </w:rPr>
              <w:fldChar w:fldCharType="begin"/>
            </w:r>
            <w:r w:rsidR="00BE3C8C">
              <w:rPr>
                <w:noProof/>
                <w:webHidden/>
              </w:rPr>
              <w:instrText xml:space="preserve"> PAGEREF _Toc166501058 \h </w:instrText>
            </w:r>
            <w:r w:rsidR="00BE3C8C">
              <w:rPr>
                <w:noProof/>
                <w:webHidden/>
              </w:rPr>
            </w:r>
            <w:r w:rsidR="00BE3C8C">
              <w:rPr>
                <w:noProof/>
                <w:webHidden/>
              </w:rPr>
              <w:fldChar w:fldCharType="separate"/>
            </w:r>
            <w:r w:rsidR="00BE3C8C">
              <w:rPr>
                <w:noProof/>
                <w:webHidden/>
              </w:rPr>
              <w:t>23</w:t>
            </w:r>
            <w:r w:rsidR="00BE3C8C">
              <w:rPr>
                <w:noProof/>
                <w:webHidden/>
              </w:rPr>
              <w:fldChar w:fldCharType="end"/>
            </w:r>
          </w:hyperlink>
        </w:p>
        <w:p w14:paraId="524BF4E8" w14:textId="022A25C8" w:rsidR="00BE3C8C" w:rsidRDefault="0059210E">
          <w:pPr>
            <w:pStyle w:val="TM4"/>
            <w:rPr>
              <w:rFonts w:eastAsiaTheme="minorEastAsia"/>
              <w:noProof/>
              <w:lang w:eastAsia="fr-FR"/>
            </w:rPr>
          </w:pPr>
          <w:hyperlink w:anchor="_Toc166501059" w:history="1">
            <w:r w:rsidR="00BE3C8C" w:rsidRPr="00A45F6C">
              <w:rPr>
                <w:rStyle w:val="Lienhypertexte"/>
                <w:noProof/>
              </w:rPr>
              <w:t>5.4.4.2</w:t>
            </w:r>
            <w:r w:rsidR="00BE3C8C">
              <w:rPr>
                <w:rFonts w:eastAsiaTheme="minorEastAsia"/>
                <w:noProof/>
                <w:lang w:eastAsia="fr-FR"/>
              </w:rPr>
              <w:tab/>
            </w:r>
            <w:r w:rsidR="00BE3C8C" w:rsidRPr="00A45F6C">
              <w:rPr>
                <w:rStyle w:val="Lienhypertexte"/>
                <w:noProof/>
              </w:rPr>
              <w:t>C5 : Agrégats volume/valeur ventilés par moyen de paiement, type d’opération, schéma de paiement et fonctions sur l’ensemble de la zone géographique &lt;agMoyPaiTypeOpeSchemaPaiFctZoneGeo&gt;</w:t>
            </w:r>
            <w:r w:rsidR="00BE3C8C">
              <w:rPr>
                <w:noProof/>
                <w:webHidden/>
              </w:rPr>
              <w:tab/>
            </w:r>
            <w:r w:rsidR="00BE3C8C">
              <w:rPr>
                <w:noProof/>
                <w:webHidden/>
              </w:rPr>
              <w:fldChar w:fldCharType="begin"/>
            </w:r>
            <w:r w:rsidR="00BE3C8C">
              <w:rPr>
                <w:noProof/>
                <w:webHidden/>
              </w:rPr>
              <w:instrText xml:space="preserve"> PAGEREF _Toc166501059 \h </w:instrText>
            </w:r>
            <w:r w:rsidR="00BE3C8C">
              <w:rPr>
                <w:noProof/>
                <w:webHidden/>
              </w:rPr>
            </w:r>
            <w:r w:rsidR="00BE3C8C">
              <w:rPr>
                <w:noProof/>
                <w:webHidden/>
              </w:rPr>
              <w:fldChar w:fldCharType="separate"/>
            </w:r>
            <w:r w:rsidR="00BE3C8C">
              <w:rPr>
                <w:noProof/>
                <w:webHidden/>
              </w:rPr>
              <w:t>24</w:t>
            </w:r>
            <w:r w:rsidR="00BE3C8C">
              <w:rPr>
                <w:noProof/>
                <w:webHidden/>
              </w:rPr>
              <w:fldChar w:fldCharType="end"/>
            </w:r>
          </w:hyperlink>
        </w:p>
        <w:p w14:paraId="46FF5CCB" w14:textId="4F22229D" w:rsidR="00BE3C8C" w:rsidRDefault="0059210E">
          <w:pPr>
            <w:pStyle w:val="TM4"/>
            <w:rPr>
              <w:rFonts w:eastAsiaTheme="minorEastAsia"/>
              <w:noProof/>
              <w:lang w:eastAsia="fr-FR"/>
            </w:rPr>
          </w:pPr>
          <w:hyperlink w:anchor="_Toc166501060" w:history="1">
            <w:r w:rsidR="00BE3C8C" w:rsidRPr="00A45F6C">
              <w:rPr>
                <w:rStyle w:val="Lienhypertexte"/>
                <w:noProof/>
              </w:rPr>
              <w:t>5.4.4.3</w:t>
            </w:r>
            <w:r w:rsidR="00BE3C8C">
              <w:rPr>
                <w:rFonts w:eastAsiaTheme="minorEastAsia"/>
                <w:noProof/>
                <w:lang w:eastAsia="fr-FR"/>
              </w:rPr>
              <w:tab/>
            </w:r>
            <w:r w:rsidR="00BE3C8C" w:rsidRPr="00A45F6C">
              <w:rPr>
                <w:rStyle w:val="Lienhypertexte"/>
                <w:noProof/>
              </w:rPr>
              <w:t>C6 : Agrégats volume/valeur ventilés par moyen de paiement, type d’opérations, canal d’initiation, type de transactions et type d’authentification sur l’ensemble de la zone géographique &lt;agMoyPaiTypeOpeCanalTransactAuthZoneGeo&gt;</w:t>
            </w:r>
            <w:r w:rsidR="00BE3C8C">
              <w:rPr>
                <w:noProof/>
                <w:webHidden/>
              </w:rPr>
              <w:tab/>
            </w:r>
            <w:r w:rsidR="00BE3C8C">
              <w:rPr>
                <w:noProof/>
                <w:webHidden/>
              </w:rPr>
              <w:fldChar w:fldCharType="begin"/>
            </w:r>
            <w:r w:rsidR="00BE3C8C">
              <w:rPr>
                <w:noProof/>
                <w:webHidden/>
              </w:rPr>
              <w:instrText xml:space="preserve"> PAGEREF _Toc166501060 \h </w:instrText>
            </w:r>
            <w:r w:rsidR="00BE3C8C">
              <w:rPr>
                <w:noProof/>
                <w:webHidden/>
              </w:rPr>
            </w:r>
            <w:r w:rsidR="00BE3C8C">
              <w:rPr>
                <w:noProof/>
                <w:webHidden/>
              </w:rPr>
              <w:fldChar w:fldCharType="separate"/>
            </w:r>
            <w:r w:rsidR="00BE3C8C">
              <w:rPr>
                <w:noProof/>
                <w:webHidden/>
              </w:rPr>
              <w:t>24</w:t>
            </w:r>
            <w:r w:rsidR="00BE3C8C">
              <w:rPr>
                <w:noProof/>
                <w:webHidden/>
              </w:rPr>
              <w:fldChar w:fldCharType="end"/>
            </w:r>
          </w:hyperlink>
        </w:p>
        <w:p w14:paraId="4D97C2E5" w14:textId="262C2CB0" w:rsidR="00BE3C8C" w:rsidRDefault="0059210E">
          <w:pPr>
            <w:pStyle w:val="TM4"/>
            <w:rPr>
              <w:rFonts w:eastAsiaTheme="minorEastAsia"/>
              <w:noProof/>
              <w:lang w:eastAsia="fr-FR"/>
            </w:rPr>
          </w:pPr>
          <w:hyperlink w:anchor="_Toc166501061" w:history="1">
            <w:r w:rsidR="00BE3C8C" w:rsidRPr="00A45F6C">
              <w:rPr>
                <w:rStyle w:val="Lienhypertexte"/>
                <w:noProof/>
              </w:rPr>
              <w:t>5.4.4.4</w:t>
            </w:r>
            <w:r w:rsidR="00BE3C8C">
              <w:rPr>
                <w:rFonts w:eastAsiaTheme="minorEastAsia"/>
                <w:noProof/>
                <w:lang w:eastAsia="fr-FR"/>
              </w:rPr>
              <w:tab/>
            </w:r>
            <w:r w:rsidR="00BE3C8C" w:rsidRPr="00A45F6C">
              <w:rPr>
                <w:rStyle w:val="Lienhypertexte"/>
                <w:noProof/>
              </w:rPr>
              <w:t>C6A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BE3C8C">
              <w:rPr>
                <w:noProof/>
                <w:webHidden/>
              </w:rPr>
              <w:tab/>
            </w:r>
            <w:r w:rsidR="00BE3C8C">
              <w:rPr>
                <w:noProof/>
                <w:webHidden/>
              </w:rPr>
              <w:fldChar w:fldCharType="begin"/>
            </w:r>
            <w:r w:rsidR="00BE3C8C">
              <w:rPr>
                <w:noProof/>
                <w:webHidden/>
              </w:rPr>
              <w:instrText xml:space="preserve"> PAGEREF _Toc166501061 \h </w:instrText>
            </w:r>
            <w:r w:rsidR="00BE3C8C">
              <w:rPr>
                <w:noProof/>
                <w:webHidden/>
              </w:rPr>
            </w:r>
            <w:r w:rsidR="00BE3C8C">
              <w:rPr>
                <w:noProof/>
                <w:webHidden/>
              </w:rPr>
              <w:fldChar w:fldCharType="separate"/>
            </w:r>
            <w:r w:rsidR="00BE3C8C">
              <w:rPr>
                <w:noProof/>
                <w:webHidden/>
              </w:rPr>
              <w:t>25</w:t>
            </w:r>
            <w:r w:rsidR="00BE3C8C">
              <w:rPr>
                <w:noProof/>
                <w:webHidden/>
              </w:rPr>
              <w:fldChar w:fldCharType="end"/>
            </w:r>
          </w:hyperlink>
        </w:p>
        <w:p w14:paraId="521C9B4A" w14:textId="1E4F3E72" w:rsidR="00BE3C8C" w:rsidRDefault="0059210E">
          <w:pPr>
            <w:pStyle w:val="TM4"/>
            <w:rPr>
              <w:rFonts w:eastAsiaTheme="minorEastAsia"/>
              <w:noProof/>
              <w:lang w:eastAsia="fr-FR"/>
            </w:rPr>
          </w:pPr>
          <w:hyperlink w:anchor="_Toc166501062" w:history="1">
            <w:r w:rsidR="00BE3C8C" w:rsidRPr="00A45F6C">
              <w:rPr>
                <w:rStyle w:val="Lienhypertexte"/>
                <w:noProof/>
              </w:rPr>
              <w:t>5.4.4.5</w:t>
            </w:r>
            <w:r w:rsidR="00BE3C8C">
              <w:rPr>
                <w:rFonts w:eastAsiaTheme="minorEastAsia"/>
                <w:noProof/>
                <w:lang w:eastAsia="fr-FR"/>
              </w:rPr>
              <w:tab/>
            </w:r>
            <w:r w:rsidR="00BE3C8C" w:rsidRPr="00A45F6C">
              <w:rPr>
                <w:rStyle w:val="Lienhypertexte"/>
                <w:noProof/>
              </w:rPr>
              <w:t>C6B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BE3C8C">
              <w:rPr>
                <w:noProof/>
                <w:webHidden/>
              </w:rPr>
              <w:tab/>
            </w:r>
            <w:r w:rsidR="00BE3C8C">
              <w:rPr>
                <w:noProof/>
                <w:webHidden/>
              </w:rPr>
              <w:fldChar w:fldCharType="begin"/>
            </w:r>
            <w:r w:rsidR="00BE3C8C">
              <w:rPr>
                <w:noProof/>
                <w:webHidden/>
              </w:rPr>
              <w:instrText xml:space="preserve"> PAGEREF _Toc166501062 \h </w:instrText>
            </w:r>
            <w:r w:rsidR="00BE3C8C">
              <w:rPr>
                <w:noProof/>
                <w:webHidden/>
              </w:rPr>
            </w:r>
            <w:r w:rsidR="00BE3C8C">
              <w:rPr>
                <w:noProof/>
                <w:webHidden/>
              </w:rPr>
              <w:fldChar w:fldCharType="separate"/>
            </w:r>
            <w:r w:rsidR="00BE3C8C">
              <w:rPr>
                <w:noProof/>
                <w:webHidden/>
              </w:rPr>
              <w:t>25</w:t>
            </w:r>
            <w:r w:rsidR="00BE3C8C">
              <w:rPr>
                <w:noProof/>
                <w:webHidden/>
              </w:rPr>
              <w:fldChar w:fldCharType="end"/>
            </w:r>
          </w:hyperlink>
        </w:p>
        <w:p w14:paraId="2E7E4664" w14:textId="69A002ED" w:rsidR="00BE3C8C" w:rsidRDefault="0059210E">
          <w:pPr>
            <w:pStyle w:val="TM4"/>
            <w:rPr>
              <w:rFonts w:eastAsiaTheme="minorEastAsia"/>
              <w:noProof/>
              <w:lang w:eastAsia="fr-FR"/>
            </w:rPr>
          </w:pPr>
          <w:hyperlink w:anchor="_Toc166501063" w:history="1">
            <w:r w:rsidR="00BE3C8C" w:rsidRPr="00A45F6C">
              <w:rPr>
                <w:rStyle w:val="Lienhypertexte"/>
                <w:noProof/>
              </w:rPr>
              <w:t>5.4.4.6</w:t>
            </w:r>
            <w:r w:rsidR="00BE3C8C">
              <w:rPr>
                <w:rFonts w:eastAsiaTheme="minorEastAsia"/>
                <w:noProof/>
                <w:lang w:eastAsia="fr-FR"/>
              </w:rPr>
              <w:tab/>
            </w:r>
            <w:r w:rsidR="00BE3C8C" w:rsidRPr="00A45F6C">
              <w:rPr>
                <w:rStyle w:val="Lienhypertexte"/>
                <w:noProof/>
              </w:rPr>
              <w:t>C6C : Agrégats volume/valeur ventilés par moyen de paiement, type d’opération, canal d’initiation, type de transactions, schéma de paiement et/ou type de canal, type d’authentification et/ou fonction sur l’ensemble de la zone géographique &lt;agMoyPaiTypeOpeCanalTransactSchemaFctAuthZoneGeo&gt;</w:t>
            </w:r>
            <w:r w:rsidR="00BE3C8C">
              <w:rPr>
                <w:noProof/>
                <w:webHidden/>
              </w:rPr>
              <w:tab/>
            </w:r>
            <w:r w:rsidR="00BE3C8C">
              <w:rPr>
                <w:noProof/>
                <w:webHidden/>
              </w:rPr>
              <w:fldChar w:fldCharType="begin"/>
            </w:r>
            <w:r w:rsidR="00BE3C8C">
              <w:rPr>
                <w:noProof/>
                <w:webHidden/>
              </w:rPr>
              <w:instrText xml:space="preserve"> PAGEREF _Toc166501063 \h </w:instrText>
            </w:r>
            <w:r w:rsidR="00BE3C8C">
              <w:rPr>
                <w:noProof/>
                <w:webHidden/>
              </w:rPr>
            </w:r>
            <w:r w:rsidR="00BE3C8C">
              <w:rPr>
                <w:noProof/>
                <w:webHidden/>
              </w:rPr>
              <w:fldChar w:fldCharType="separate"/>
            </w:r>
            <w:r w:rsidR="00BE3C8C">
              <w:rPr>
                <w:noProof/>
                <w:webHidden/>
              </w:rPr>
              <w:t>26</w:t>
            </w:r>
            <w:r w:rsidR="00BE3C8C">
              <w:rPr>
                <w:noProof/>
                <w:webHidden/>
              </w:rPr>
              <w:fldChar w:fldCharType="end"/>
            </w:r>
          </w:hyperlink>
        </w:p>
        <w:p w14:paraId="3D5F425F" w14:textId="576F7ED0" w:rsidR="00BE3C8C" w:rsidRDefault="0059210E">
          <w:pPr>
            <w:pStyle w:val="TM4"/>
            <w:rPr>
              <w:rFonts w:eastAsiaTheme="minorEastAsia"/>
              <w:noProof/>
              <w:lang w:eastAsia="fr-FR"/>
            </w:rPr>
          </w:pPr>
          <w:hyperlink w:anchor="_Toc166501064" w:history="1">
            <w:r w:rsidR="00BE3C8C" w:rsidRPr="00A45F6C">
              <w:rPr>
                <w:rStyle w:val="Lienhypertexte"/>
                <w:noProof/>
              </w:rPr>
              <w:t>5.4.4.7</w:t>
            </w:r>
            <w:r w:rsidR="00BE3C8C">
              <w:rPr>
                <w:rFonts w:eastAsiaTheme="minorEastAsia"/>
                <w:noProof/>
                <w:lang w:eastAsia="fr-FR"/>
              </w:rPr>
              <w:tab/>
            </w:r>
            <w:r w:rsidR="00BE3C8C" w:rsidRPr="00A45F6C">
              <w:rPr>
                <w:rStyle w:val="Lienhypertexte"/>
                <w:noProof/>
              </w:rPr>
              <w:t>C7 : Agrégats volume/valeur ventilés par moyen de paiement, type d’opération et système d’échange sur la zone géographique toutes zones &lt;agMoyPaiTypeOpeSystZoneGeo&gt;</w:t>
            </w:r>
            <w:r w:rsidR="00BE3C8C">
              <w:rPr>
                <w:noProof/>
                <w:webHidden/>
              </w:rPr>
              <w:tab/>
            </w:r>
            <w:r w:rsidR="00BE3C8C">
              <w:rPr>
                <w:noProof/>
                <w:webHidden/>
              </w:rPr>
              <w:fldChar w:fldCharType="begin"/>
            </w:r>
            <w:r w:rsidR="00BE3C8C">
              <w:rPr>
                <w:noProof/>
                <w:webHidden/>
              </w:rPr>
              <w:instrText xml:space="preserve"> PAGEREF _Toc166501064 \h </w:instrText>
            </w:r>
            <w:r w:rsidR="00BE3C8C">
              <w:rPr>
                <w:noProof/>
                <w:webHidden/>
              </w:rPr>
            </w:r>
            <w:r w:rsidR="00BE3C8C">
              <w:rPr>
                <w:noProof/>
                <w:webHidden/>
              </w:rPr>
              <w:fldChar w:fldCharType="separate"/>
            </w:r>
            <w:r w:rsidR="00BE3C8C">
              <w:rPr>
                <w:noProof/>
                <w:webHidden/>
              </w:rPr>
              <w:t>27</w:t>
            </w:r>
            <w:r w:rsidR="00BE3C8C">
              <w:rPr>
                <w:noProof/>
                <w:webHidden/>
              </w:rPr>
              <w:fldChar w:fldCharType="end"/>
            </w:r>
          </w:hyperlink>
        </w:p>
        <w:p w14:paraId="0A81FA66" w14:textId="3D868737" w:rsidR="00BE3C8C" w:rsidRDefault="0059210E">
          <w:pPr>
            <w:pStyle w:val="TM4"/>
            <w:rPr>
              <w:rFonts w:eastAsiaTheme="minorEastAsia"/>
              <w:noProof/>
              <w:lang w:eastAsia="fr-FR"/>
            </w:rPr>
          </w:pPr>
          <w:hyperlink w:anchor="_Toc166501065" w:history="1">
            <w:r w:rsidR="00BE3C8C" w:rsidRPr="00A45F6C">
              <w:rPr>
                <w:rStyle w:val="Lienhypertexte"/>
                <w:noProof/>
              </w:rPr>
              <w:t>5.4.4.8</w:t>
            </w:r>
            <w:r w:rsidR="00BE3C8C">
              <w:rPr>
                <w:rFonts w:eastAsiaTheme="minorEastAsia"/>
                <w:noProof/>
                <w:lang w:eastAsia="fr-FR"/>
              </w:rPr>
              <w:tab/>
            </w:r>
            <w:r w:rsidR="00BE3C8C" w:rsidRPr="00A45F6C">
              <w:rPr>
                <w:rStyle w:val="Lienhypertexte"/>
                <w:noProof/>
              </w:rPr>
              <w:t>C8 : Agrégats volume/valeur ventilés par moyens de paiement, type d’opérations, canal et type de canal sur l’ensemble de la zone géographique &lt;agMoyPaiTypeOpeCanalTypeCanalZoneGeo&gt;</w:t>
            </w:r>
            <w:r w:rsidR="00BE3C8C">
              <w:rPr>
                <w:noProof/>
                <w:webHidden/>
              </w:rPr>
              <w:tab/>
            </w:r>
            <w:r w:rsidR="00BE3C8C">
              <w:rPr>
                <w:noProof/>
                <w:webHidden/>
              </w:rPr>
              <w:fldChar w:fldCharType="begin"/>
            </w:r>
            <w:r w:rsidR="00BE3C8C">
              <w:rPr>
                <w:noProof/>
                <w:webHidden/>
              </w:rPr>
              <w:instrText xml:space="preserve"> PAGEREF _Toc166501065 \h </w:instrText>
            </w:r>
            <w:r w:rsidR="00BE3C8C">
              <w:rPr>
                <w:noProof/>
                <w:webHidden/>
              </w:rPr>
            </w:r>
            <w:r w:rsidR="00BE3C8C">
              <w:rPr>
                <w:noProof/>
                <w:webHidden/>
              </w:rPr>
              <w:fldChar w:fldCharType="separate"/>
            </w:r>
            <w:r w:rsidR="00BE3C8C">
              <w:rPr>
                <w:noProof/>
                <w:webHidden/>
              </w:rPr>
              <w:t>27</w:t>
            </w:r>
            <w:r w:rsidR="00BE3C8C">
              <w:rPr>
                <w:noProof/>
                <w:webHidden/>
              </w:rPr>
              <w:fldChar w:fldCharType="end"/>
            </w:r>
          </w:hyperlink>
        </w:p>
        <w:p w14:paraId="376FE443" w14:textId="7B2B0638" w:rsidR="00BE3C8C" w:rsidRDefault="0059210E">
          <w:pPr>
            <w:pStyle w:val="TM4"/>
            <w:rPr>
              <w:rFonts w:eastAsiaTheme="minorEastAsia"/>
              <w:noProof/>
              <w:lang w:eastAsia="fr-FR"/>
            </w:rPr>
          </w:pPr>
          <w:hyperlink w:anchor="_Toc166501066" w:history="1">
            <w:r w:rsidR="00BE3C8C" w:rsidRPr="00A45F6C">
              <w:rPr>
                <w:rStyle w:val="Lienhypertexte"/>
                <w:noProof/>
              </w:rPr>
              <w:t>5.4.4.9</w:t>
            </w:r>
            <w:r w:rsidR="00BE3C8C">
              <w:rPr>
                <w:rFonts w:eastAsiaTheme="minorEastAsia"/>
                <w:noProof/>
                <w:lang w:eastAsia="fr-FR"/>
              </w:rPr>
              <w:tab/>
            </w:r>
            <w:r w:rsidR="00BE3C8C" w:rsidRPr="00A45F6C">
              <w:rPr>
                <w:rStyle w:val="Lienhypertexte"/>
                <w:noProof/>
              </w:rPr>
              <w:t>C9 : Agrégats volume/valeur ventilés par moyens de paiement, type d’opérations, type de canal et schéma de paiement sur l’ensemble de la zone géographique &lt;agMoyPaiTypeOpeTypeCanalSchemaGeo&gt;</w:t>
            </w:r>
            <w:r w:rsidR="00BE3C8C">
              <w:rPr>
                <w:noProof/>
                <w:webHidden/>
              </w:rPr>
              <w:tab/>
            </w:r>
            <w:r w:rsidR="00BE3C8C">
              <w:rPr>
                <w:noProof/>
                <w:webHidden/>
              </w:rPr>
              <w:fldChar w:fldCharType="begin"/>
            </w:r>
            <w:r w:rsidR="00BE3C8C">
              <w:rPr>
                <w:noProof/>
                <w:webHidden/>
              </w:rPr>
              <w:instrText xml:space="preserve"> PAGEREF _Toc166501066 \h </w:instrText>
            </w:r>
            <w:r w:rsidR="00BE3C8C">
              <w:rPr>
                <w:noProof/>
                <w:webHidden/>
              </w:rPr>
            </w:r>
            <w:r w:rsidR="00BE3C8C">
              <w:rPr>
                <w:noProof/>
                <w:webHidden/>
              </w:rPr>
              <w:fldChar w:fldCharType="separate"/>
            </w:r>
            <w:r w:rsidR="00BE3C8C">
              <w:rPr>
                <w:noProof/>
                <w:webHidden/>
              </w:rPr>
              <w:t>28</w:t>
            </w:r>
            <w:r w:rsidR="00BE3C8C">
              <w:rPr>
                <w:noProof/>
                <w:webHidden/>
              </w:rPr>
              <w:fldChar w:fldCharType="end"/>
            </w:r>
          </w:hyperlink>
        </w:p>
        <w:p w14:paraId="5A94A393" w14:textId="6C36051F" w:rsidR="00BE3C8C" w:rsidRDefault="0059210E">
          <w:pPr>
            <w:pStyle w:val="TM3"/>
            <w:rPr>
              <w:rFonts w:eastAsiaTheme="minorEastAsia"/>
              <w:noProof/>
              <w:lang w:eastAsia="fr-FR"/>
            </w:rPr>
          </w:pPr>
          <w:hyperlink w:anchor="_Toc166501067" w:history="1">
            <w:r w:rsidR="00BE3C8C" w:rsidRPr="00A45F6C">
              <w:rPr>
                <w:rStyle w:val="Lienhypertexte"/>
                <w:noProof/>
              </w:rPr>
              <w:t>5.4.5</w:t>
            </w:r>
            <w:r w:rsidR="00BE3C8C">
              <w:rPr>
                <w:rFonts w:eastAsiaTheme="minorEastAsia"/>
                <w:noProof/>
                <w:lang w:eastAsia="fr-FR"/>
              </w:rPr>
              <w:tab/>
            </w:r>
            <w:r w:rsidR="00BE3C8C" w:rsidRPr="00A45F6C">
              <w:rPr>
                <w:rStyle w:val="Lienhypertexte"/>
                <w:noProof/>
              </w:rPr>
              <w:t>Spécification des champs du troisième axe d’analyse principal &lt;commentaires&gt;</w:t>
            </w:r>
            <w:r w:rsidR="00BE3C8C">
              <w:rPr>
                <w:noProof/>
                <w:webHidden/>
              </w:rPr>
              <w:tab/>
            </w:r>
            <w:r w:rsidR="00BE3C8C">
              <w:rPr>
                <w:noProof/>
                <w:webHidden/>
              </w:rPr>
              <w:fldChar w:fldCharType="begin"/>
            </w:r>
            <w:r w:rsidR="00BE3C8C">
              <w:rPr>
                <w:noProof/>
                <w:webHidden/>
              </w:rPr>
              <w:instrText xml:space="preserve"> PAGEREF _Toc166501067 \h </w:instrText>
            </w:r>
            <w:r w:rsidR="00BE3C8C">
              <w:rPr>
                <w:noProof/>
                <w:webHidden/>
              </w:rPr>
            </w:r>
            <w:r w:rsidR="00BE3C8C">
              <w:rPr>
                <w:noProof/>
                <w:webHidden/>
              </w:rPr>
              <w:fldChar w:fldCharType="separate"/>
            </w:r>
            <w:r w:rsidR="00BE3C8C">
              <w:rPr>
                <w:noProof/>
                <w:webHidden/>
              </w:rPr>
              <w:t>28</w:t>
            </w:r>
            <w:r w:rsidR="00BE3C8C">
              <w:rPr>
                <w:noProof/>
                <w:webHidden/>
              </w:rPr>
              <w:fldChar w:fldCharType="end"/>
            </w:r>
          </w:hyperlink>
        </w:p>
        <w:p w14:paraId="135411F3" w14:textId="07EBC49A" w:rsidR="00BE3C8C" w:rsidRDefault="0059210E">
          <w:pPr>
            <w:pStyle w:val="TM4"/>
            <w:rPr>
              <w:rFonts w:eastAsiaTheme="minorEastAsia"/>
              <w:noProof/>
              <w:lang w:eastAsia="fr-FR"/>
            </w:rPr>
          </w:pPr>
          <w:hyperlink w:anchor="_Toc166501068" w:history="1">
            <w:r w:rsidR="00BE3C8C" w:rsidRPr="00A45F6C">
              <w:rPr>
                <w:rStyle w:val="Lienhypertexte"/>
                <w:noProof/>
              </w:rPr>
              <w:t>5.4.5.1</w:t>
            </w:r>
            <w:r w:rsidR="00BE3C8C">
              <w:rPr>
                <w:rFonts w:eastAsiaTheme="minorEastAsia"/>
                <w:noProof/>
                <w:lang w:eastAsia="fr-FR"/>
              </w:rPr>
              <w:tab/>
            </w:r>
            <w:r w:rsidR="00BE3C8C" w:rsidRPr="00A45F6C">
              <w:rPr>
                <w:rStyle w:val="Lienhypertexte"/>
                <w:noProof/>
              </w:rPr>
              <w:t>C10 : Commentaires ventilés par moyen de paiement et type de commentaires &lt;commentaires&gt;</w:t>
            </w:r>
            <w:r w:rsidR="00BE3C8C">
              <w:rPr>
                <w:noProof/>
                <w:webHidden/>
              </w:rPr>
              <w:tab/>
            </w:r>
            <w:r w:rsidR="00BE3C8C">
              <w:rPr>
                <w:noProof/>
                <w:webHidden/>
              </w:rPr>
              <w:fldChar w:fldCharType="begin"/>
            </w:r>
            <w:r w:rsidR="00BE3C8C">
              <w:rPr>
                <w:noProof/>
                <w:webHidden/>
              </w:rPr>
              <w:instrText xml:space="preserve"> PAGEREF _Toc166501068 \h </w:instrText>
            </w:r>
            <w:r w:rsidR="00BE3C8C">
              <w:rPr>
                <w:noProof/>
                <w:webHidden/>
              </w:rPr>
            </w:r>
            <w:r w:rsidR="00BE3C8C">
              <w:rPr>
                <w:noProof/>
                <w:webHidden/>
              </w:rPr>
              <w:fldChar w:fldCharType="separate"/>
            </w:r>
            <w:r w:rsidR="00BE3C8C">
              <w:rPr>
                <w:noProof/>
                <w:webHidden/>
              </w:rPr>
              <w:t>28</w:t>
            </w:r>
            <w:r w:rsidR="00BE3C8C">
              <w:rPr>
                <w:noProof/>
                <w:webHidden/>
              </w:rPr>
              <w:fldChar w:fldCharType="end"/>
            </w:r>
          </w:hyperlink>
        </w:p>
        <w:p w14:paraId="1B415F10" w14:textId="4008EA26" w:rsidR="00BE3C8C" w:rsidRDefault="0059210E">
          <w:pPr>
            <w:pStyle w:val="TM1"/>
            <w:rPr>
              <w:rFonts w:eastAsiaTheme="minorEastAsia"/>
              <w:b w:val="0"/>
              <w:noProof/>
              <w:color w:val="auto"/>
              <w:lang w:eastAsia="fr-FR"/>
            </w:rPr>
          </w:pPr>
          <w:hyperlink w:anchor="_Toc166501069" w:history="1">
            <w:r w:rsidR="00BE3C8C" w:rsidRPr="00A45F6C">
              <w:rPr>
                <w:rStyle w:val="Lienhypertexte"/>
                <w:noProof/>
              </w:rPr>
              <w:t>6</w:t>
            </w:r>
            <w:r w:rsidR="00BE3C8C">
              <w:rPr>
                <w:rFonts w:eastAsiaTheme="minorEastAsia"/>
                <w:b w:val="0"/>
                <w:noProof/>
                <w:color w:val="auto"/>
                <w:lang w:eastAsia="fr-FR"/>
              </w:rPr>
              <w:tab/>
            </w:r>
            <w:r w:rsidR="00BE3C8C" w:rsidRPr="00A45F6C">
              <w:rPr>
                <w:rStyle w:val="Lienhypertexte"/>
                <w:noProof/>
              </w:rPr>
              <w:t>Exemple de fichiers de remise XML associés aux XSD</w:t>
            </w:r>
            <w:r w:rsidR="00BE3C8C">
              <w:rPr>
                <w:noProof/>
                <w:webHidden/>
              </w:rPr>
              <w:tab/>
            </w:r>
            <w:r w:rsidR="00BE3C8C">
              <w:rPr>
                <w:noProof/>
                <w:webHidden/>
              </w:rPr>
              <w:fldChar w:fldCharType="begin"/>
            </w:r>
            <w:r w:rsidR="00BE3C8C">
              <w:rPr>
                <w:noProof/>
                <w:webHidden/>
              </w:rPr>
              <w:instrText xml:space="preserve"> PAGEREF _Toc166501069 \h </w:instrText>
            </w:r>
            <w:r w:rsidR="00BE3C8C">
              <w:rPr>
                <w:noProof/>
                <w:webHidden/>
              </w:rPr>
            </w:r>
            <w:r w:rsidR="00BE3C8C">
              <w:rPr>
                <w:noProof/>
                <w:webHidden/>
              </w:rPr>
              <w:fldChar w:fldCharType="separate"/>
            </w:r>
            <w:r w:rsidR="00BE3C8C">
              <w:rPr>
                <w:noProof/>
                <w:webHidden/>
              </w:rPr>
              <w:t>28</w:t>
            </w:r>
            <w:r w:rsidR="00BE3C8C">
              <w:rPr>
                <w:noProof/>
                <w:webHidden/>
              </w:rPr>
              <w:fldChar w:fldCharType="end"/>
            </w:r>
          </w:hyperlink>
        </w:p>
        <w:p w14:paraId="35E89CBD" w14:textId="4C0D23CF" w:rsidR="00BE3C8C" w:rsidRDefault="0059210E">
          <w:pPr>
            <w:pStyle w:val="TM1"/>
            <w:rPr>
              <w:rFonts w:eastAsiaTheme="minorEastAsia"/>
              <w:b w:val="0"/>
              <w:noProof/>
              <w:color w:val="auto"/>
              <w:lang w:eastAsia="fr-FR"/>
            </w:rPr>
          </w:pPr>
          <w:hyperlink w:anchor="_Toc166501070" w:history="1">
            <w:r w:rsidR="00BE3C8C" w:rsidRPr="00A45F6C">
              <w:rPr>
                <w:rStyle w:val="Lienhypertexte"/>
                <w:noProof/>
              </w:rPr>
              <w:t>7</w:t>
            </w:r>
            <w:r w:rsidR="00BE3C8C">
              <w:rPr>
                <w:rFonts w:eastAsiaTheme="minorEastAsia"/>
                <w:b w:val="0"/>
                <w:noProof/>
                <w:color w:val="auto"/>
                <w:lang w:eastAsia="fr-FR"/>
              </w:rPr>
              <w:tab/>
            </w:r>
            <w:r w:rsidR="00BE3C8C" w:rsidRPr="00A45F6C">
              <w:rPr>
                <w:rStyle w:val="Lienhypertexte"/>
                <w:noProof/>
              </w:rPr>
              <w:t>XSD du fichier de remise</w:t>
            </w:r>
            <w:r w:rsidR="00BE3C8C">
              <w:rPr>
                <w:noProof/>
                <w:webHidden/>
              </w:rPr>
              <w:tab/>
            </w:r>
            <w:r w:rsidR="00BE3C8C">
              <w:rPr>
                <w:noProof/>
                <w:webHidden/>
              </w:rPr>
              <w:fldChar w:fldCharType="begin"/>
            </w:r>
            <w:r w:rsidR="00BE3C8C">
              <w:rPr>
                <w:noProof/>
                <w:webHidden/>
              </w:rPr>
              <w:instrText xml:space="preserve"> PAGEREF _Toc166501070 \h </w:instrText>
            </w:r>
            <w:r w:rsidR="00BE3C8C">
              <w:rPr>
                <w:noProof/>
                <w:webHidden/>
              </w:rPr>
            </w:r>
            <w:r w:rsidR="00BE3C8C">
              <w:rPr>
                <w:noProof/>
                <w:webHidden/>
              </w:rPr>
              <w:fldChar w:fldCharType="separate"/>
            </w:r>
            <w:r w:rsidR="00BE3C8C">
              <w:rPr>
                <w:noProof/>
                <w:webHidden/>
              </w:rPr>
              <w:t>29</w:t>
            </w:r>
            <w:r w:rsidR="00BE3C8C">
              <w:rPr>
                <w:noProof/>
                <w:webHidden/>
              </w:rPr>
              <w:fldChar w:fldCharType="end"/>
            </w:r>
          </w:hyperlink>
        </w:p>
        <w:p w14:paraId="37D1D3C8" w14:textId="35D254FB" w:rsidR="00BE3C8C" w:rsidRDefault="0059210E">
          <w:pPr>
            <w:pStyle w:val="TM1"/>
            <w:rPr>
              <w:rFonts w:eastAsiaTheme="minorEastAsia"/>
              <w:b w:val="0"/>
              <w:noProof/>
              <w:color w:val="auto"/>
              <w:lang w:eastAsia="fr-FR"/>
            </w:rPr>
          </w:pPr>
          <w:hyperlink w:anchor="_Toc166501071" w:history="1">
            <w:r w:rsidR="00BE3C8C" w:rsidRPr="00A45F6C">
              <w:rPr>
                <w:rStyle w:val="Lienhypertexte"/>
                <w:noProof/>
              </w:rPr>
              <w:t>8</w:t>
            </w:r>
            <w:r w:rsidR="00BE3C8C">
              <w:rPr>
                <w:rFonts w:eastAsiaTheme="minorEastAsia"/>
                <w:b w:val="0"/>
                <w:noProof/>
                <w:color w:val="auto"/>
                <w:lang w:eastAsia="fr-FR"/>
              </w:rPr>
              <w:tab/>
            </w:r>
            <w:r w:rsidR="00BE3C8C" w:rsidRPr="00A45F6C">
              <w:rPr>
                <w:rStyle w:val="Lienhypertexte"/>
                <w:noProof/>
              </w:rPr>
              <w:t>Liste des données CARTOGRAPHIE2-2023</w:t>
            </w:r>
            <w:r w:rsidR="00BE3C8C">
              <w:rPr>
                <w:noProof/>
                <w:webHidden/>
              </w:rPr>
              <w:tab/>
            </w:r>
            <w:r w:rsidR="00BE3C8C">
              <w:rPr>
                <w:noProof/>
                <w:webHidden/>
              </w:rPr>
              <w:fldChar w:fldCharType="begin"/>
            </w:r>
            <w:r w:rsidR="00BE3C8C">
              <w:rPr>
                <w:noProof/>
                <w:webHidden/>
              </w:rPr>
              <w:instrText xml:space="preserve"> PAGEREF _Toc166501071 \h </w:instrText>
            </w:r>
            <w:r w:rsidR="00BE3C8C">
              <w:rPr>
                <w:noProof/>
                <w:webHidden/>
              </w:rPr>
            </w:r>
            <w:r w:rsidR="00BE3C8C">
              <w:rPr>
                <w:noProof/>
                <w:webHidden/>
              </w:rPr>
              <w:fldChar w:fldCharType="separate"/>
            </w:r>
            <w:r w:rsidR="00BE3C8C">
              <w:rPr>
                <w:noProof/>
                <w:webHidden/>
              </w:rPr>
              <w:t>30</w:t>
            </w:r>
            <w:r w:rsidR="00BE3C8C">
              <w:rPr>
                <w:noProof/>
                <w:webHidden/>
              </w:rPr>
              <w:fldChar w:fldCharType="end"/>
            </w:r>
          </w:hyperlink>
        </w:p>
        <w:p w14:paraId="07B66053" w14:textId="2306F164" w:rsidR="00BE3C8C" w:rsidRDefault="0059210E">
          <w:pPr>
            <w:pStyle w:val="TM1"/>
            <w:rPr>
              <w:rFonts w:eastAsiaTheme="minorEastAsia"/>
              <w:b w:val="0"/>
              <w:noProof/>
              <w:color w:val="auto"/>
              <w:lang w:eastAsia="fr-FR"/>
            </w:rPr>
          </w:pPr>
          <w:hyperlink w:anchor="_Toc166501072" w:history="1">
            <w:r w:rsidR="00BE3C8C" w:rsidRPr="00A45F6C">
              <w:rPr>
                <w:rStyle w:val="Lienhypertexte"/>
                <w:noProof/>
              </w:rPr>
              <w:t>9</w:t>
            </w:r>
            <w:r w:rsidR="00BE3C8C">
              <w:rPr>
                <w:rFonts w:eastAsiaTheme="minorEastAsia"/>
                <w:b w:val="0"/>
                <w:noProof/>
                <w:color w:val="auto"/>
                <w:lang w:eastAsia="fr-FR"/>
              </w:rPr>
              <w:tab/>
            </w:r>
            <w:r w:rsidR="00BE3C8C" w:rsidRPr="00A45F6C">
              <w:rPr>
                <w:rStyle w:val="Lienhypertexte"/>
                <w:noProof/>
              </w:rPr>
              <w:t>Contrôles CARTOGRAPHIE2-2023</w:t>
            </w:r>
            <w:r w:rsidR="00BE3C8C">
              <w:rPr>
                <w:noProof/>
                <w:webHidden/>
              </w:rPr>
              <w:tab/>
            </w:r>
            <w:r w:rsidR="00BE3C8C">
              <w:rPr>
                <w:noProof/>
                <w:webHidden/>
              </w:rPr>
              <w:fldChar w:fldCharType="begin"/>
            </w:r>
            <w:r w:rsidR="00BE3C8C">
              <w:rPr>
                <w:noProof/>
                <w:webHidden/>
              </w:rPr>
              <w:instrText xml:space="preserve"> PAGEREF _Toc166501072 \h </w:instrText>
            </w:r>
            <w:r w:rsidR="00BE3C8C">
              <w:rPr>
                <w:noProof/>
                <w:webHidden/>
              </w:rPr>
            </w:r>
            <w:r w:rsidR="00BE3C8C">
              <w:rPr>
                <w:noProof/>
                <w:webHidden/>
              </w:rPr>
              <w:fldChar w:fldCharType="separate"/>
            </w:r>
            <w:r w:rsidR="00BE3C8C">
              <w:rPr>
                <w:noProof/>
                <w:webHidden/>
              </w:rPr>
              <w:t>31</w:t>
            </w:r>
            <w:r w:rsidR="00BE3C8C">
              <w:rPr>
                <w:noProof/>
                <w:webHidden/>
              </w:rPr>
              <w:fldChar w:fldCharType="end"/>
            </w:r>
          </w:hyperlink>
        </w:p>
        <w:p w14:paraId="7A99FA42" w14:textId="21F05390" w:rsidR="00BE3C8C" w:rsidRDefault="0059210E">
          <w:pPr>
            <w:pStyle w:val="TM1"/>
            <w:rPr>
              <w:rFonts w:eastAsiaTheme="minorEastAsia"/>
              <w:b w:val="0"/>
              <w:noProof/>
              <w:color w:val="auto"/>
              <w:lang w:eastAsia="fr-FR"/>
            </w:rPr>
          </w:pPr>
          <w:hyperlink w:anchor="_Toc166501073" w:history="1">
            <w:r w:rsidR="00BE3C8C" w:rsidRPr="00A45F6C">
              <w:rPr>
                <w:rStyle w:val="Lienhypertexte"/>
                <w:noProof/>
              </w:rPr>
              <w:t>10</w:t>
            </w:r>
            <w:r w:rsidR="00BE3C8C">
              <w:rPr>
                <w:rFonts w:eastAsiaTheme="minorEastAsia"/>
                <w:b w:val="0"/>
                <w:noProof/>
                <w:color w:val="auto"/>
                <w:lang w:eastAsia="fr-FR"/>
              </w:rPr>
              <w:tab/>
            </w:r>
            <w:r w:rsidR="00BE3C8C" w:rsidRPr="00A45F6C">
              <w:rPr>
                <w:rStyle w:val="Lienhypertexte"/>
                <w:noProof/>
              </w:rPr>
              <w:t>Référentiels</w:t>
            </w:r>
            <w:r w:rsidR="00BE3C8C">
              <w:rPr>
                <w:noProof/>
                <w:webHidden/>
              </w:rPr>
              <w:tab/>
            </w:r>
            <w:r w:rsidR="00BE3C8C">
              <w:rPr>
                <w:noProof/>
                <w:webHidden/>
              </w:rPr>
              <w:fldChar w:fldCharType="begin"/>
            </w:r>
            <w:r w:rsidR="00BE3C8C">
              <w:rPr>
                <w:noProof/>
                <w:webHidden/>
              </w:rPr>
              <w:instrText xml:space="preserve"> PAGEREF _Toc166501073 \h </w:instrText>
            </w:r>
            <w:r w:rsidR="00BE3C8C">
              <w:rPr>
                <w:noProof/>
                <w:webHidden/>
              </w:rPr>
            </w:r>
            <w:r w:rsidR="00BE3C8C">
              <w:rPr>
                <w:noProof/>
                <w:webHidden/>
              </w:rPr>
              <w:fldChar w:fldCharType="separate"/>
            </w:r>
            <w:r w:rsidR="00BE3C8C">
              <w:rPr>
                <w:noProof/>
                <w:webHidden/>
              </w:rPr>
              <w:t>33</w:t>
            </w:r>
            <w:r w:rsidR="00BE3C8C">
              <w:rPr>
                <w:noProof/>
                <w:webHidden/>
              </w:rPr>
              <w:fldChar w:fldCharType="end"/>
            </w:r>
          </w:hyperlink>
        </w:p>
        <w:p w14:paraId="0022B955" w14:textId="26F4BB15" w:rsidR="00BE3C8C" w:rsidRDefault="0059210E">
          <w:pPr>
            <w:pStyle w:val="TM1"/>
            <w:rPr>
              <w:rFonts w:eastAsiaTheme="minorEastAsia"/>
              <w:b w:val="0"/>
              <w:noProof/>
              <w:color w:val="auto"/>
              <w:lang w:eastAsia="fr-FR"/>
            </w:rPr>
          </w:pPr>
          <w:hyperlink w:anchor="_Toc166501074" w:history="1">
            <w:r w:rsidR="00BE3C8C" w:rsidRPr="00A45F6C">
              <w:rPr>
                <w:rStyle w:val="Lienhypertexte"/>
                <w:noProof/>
              </w:rPr>
              <w:t>11</w:t>
            </w:r>
            <w:r w:rsidR="00BE3C8C">
              <w:rPr>
                <w:rFonts w:eastAsiaTheme="minorEastAsia"/>
                <w:b w:val="0"/>
                <w:noProof/>
                <w:color w:val="auto"/>
                <w:lang w:eastAsia="fr-FR"/>
              </w:rPr>
              <w:tab/>
            </w:r>
            <w:r w:rsidR="00BE3C8C" w:rsidRPr="00A45F6C">
              <w:rPr>
                <w:rStyle w:val="Lienhypertexte"/>
                <w:noProof/>
              </w:rPr>
              <w:t>Exemples de fichier de compte rendu de traitement</w:t>
            </w:r>
            <w:r w:rsidR="00BE3C8C">
              <w:rPr>
                <w:noProof/>
                <w:webHidden/>
              </w:rPr>
              <w:tab/>
            </w:r>
            <w:r w:rsidR="00BE3C8C">
              <w:rPr>
                <w:noProof/>
                <w:webHidden/>
              </w:rPr>
              <w:fldChar w:fldCharType="begin"/>
            </w:r>
            <w:r w:rsidR="00BE3C8C">
              <w:rPr>
                <w:noProof/>
                <w:webHidden/>
              </w:rPr>
              <w:instrText xml:space="preserve"> PAGEREF _Toc166501074 \h </w:instrText>
            </w:r>
            <w:r w:rsidR="00BE3C8C">
              <w:rPr>
                <w:noProof/>
                <w:webHidden/>
              </w:rPr>
            </w:r>
            <w:r w:rsidR="00BE3C8C">
              <w:rPr>
                <w:noProof/>
                <w:webHidden/>
              </w:rPr>
              <w:fldChar w:fldCharType="separate"/>
            </w:r>
            <w:r w:rsidR="00BE3C8C">
              <w:rPr>
                <w:noProof/>
                <w:webHidden/>
              </w:rPr>
              <w:t>33</w:t>
            </w:r>
            <w:r w:rsidR="00BE3C8C">
              <w:rPr>
                <w:noProof/>
                <w:webHidden/>
              </w:rPr>
              <w:fldChar w:fldCharType="end"/>
            </w:r>
          </w:hyperlink>
        </w:p>
        <w:p w14:paraId="4F2C8F07" w14:textId="19B1BF15" w:rsidR="00BE3C8C" w:rsidRDefault="0059210E">
          <w:pPr>
            <w:pStyle w:val="TM2"/>
            <w:rPr>
              <w:rFonts w:eastAsiaTheme="minorEastAsia"/>
              <w:lang w:eastAsia="fr-FR"/>
            </w:rPr>
          </w:pPr>
          <w:hyperlink w:anchor="_Toc166501075" w:history="1">
            <w:r w:rsidR="00BE3C8C" w:rsidRPr="00A45F6C">
              <w:rPr>
                <w:rStyle w:val="Lienhypertexte"/>
              </w:rPr>
              <w:t>11.1</w:t>
            </w:r>
            <w:r w:rsidR="00BE3C8C">
              <w:rPr>
                <w:rFonts w:eastAsiaTheme="minorEastAsia"/>
                <w:lang w:eastAsia="fr-FR"/>
              </w:rPr>
              <w:tab/>
            </w:r>
            <w:r w:rsidR="00BE3C8C" w:rsidRPr="00A45F6C">
              <w:rPr>
                <w:rStyle w:val="Lienhypertexte"/>
              </w:rPr>
              <w:t>Exemple de fichier CRT1</w:t>
            </w:r>
            <w:r w:rsidR="00BE3C8C">
              <w:rPr>
                <w:webHidden/>
              </w:rPr>
              <w:tab/>
            </w:r>
            <w:r w:rsidR="00BE3C8C">
              <w:rPr>
                <w:webHidden/>
              </w:rPr>
              <w:fldChar w:fldCharType="begin"/>
            </w:r>
            <w:r w:rsidR="00BE3C8C">
              <w:rPr>
                <w:webHidden/>
              </w:rPr>
              <w:instrText xml:space="preserve"> PAGEREF _Toc166501075 \h </w:instrText>
            </w:r>
            <w:r w:rsidR="00BE3C8C">
              <w:rPr>
                <w:webHidden/>
              </w:rPr>
            </w:r>
            <w:r w:rsidR="00BE3C8C">
              <w:rPr>
                <w:webHidden/>
              </w:rPr>
              <w:fldChar w:fldCharType="separate"/>
            </w:r>
            <w:r w:rsidR="00BE3C8C">
              <w:rPr>
                <w:webHidden/>
              </w:rPr>
              <w:t>33</w:t>
            </w:r>
            <w:r w:rsidR="00BE3C8C">
              <w:rPr>
                <w:webHidden/>
              </w:rPr>
              <w:fldChar w:fldCharType="end"/>
            </w:r>
          </w:hyperlink>
        </w:p>
        <w:p w14:paraId="7B77CC45" w14:textId="2287B424" w:rsidR="00BE3C8C" w:rsidRDefault="0059210E">
          <w:pPr>
            <w:pStyle w:val="TM2"/>
            <w:rPr>
              <w:rFonts w:eastAsiaTheme="minorEastAsia"/>
              <w:lang w:eastAsia="fr-FR"/>
            </w:rPr>
          </w:pPr>
          <w:hyperlink w:anchor="_Toc166501076" w:history="1">
            <w:r w:rsidR="00BE3C8C" w:rsidRPr="00A45F6C">
              <w:rPr>
                <w:rStyle w:val="Lienhypertexte"/>
              </w:rPr>
              <w:t>11.2</w:t>
            </w:r>
            <w:r w:rsidR="00BE3C8C">
              <w:rPr>
                <w:rFonts w:eastAsiaTheme="minorEastAsia"/>
                <w:lang w:eastAsia="fr-FR"/>
              </w:rPr>
              <w:tab/>
            </w:r>
            <w:r w:rsidR="00BE3C8C" w:rsidRPr="00A45F6C">
              <w:rPr>
                <w:rStyle w:val="Lienhypertexte"/>
              </w:rPr>
              <w:t>Exemple de fichier CRT2</w:t>
            </w:r>
            <w:r w:rsidR="00BE3C8C">
              <w:rPr>
                <w:webHidden/>
              </w:rPr>
              <w:tab/>
            </w:r>
            <w:r w:rsidR="00BE3C8C">
              <w:rPr>
                <w:webHidden/>
              </w:rPr>
              <w:fldChar w:fldCharType="begin"/>
            </w:r>
            <w:r w:rsidR="00BE3C8C">
              <w:rPr>
                <w:webHidden/>
              </w:rPr>
              <w:instrText xml:space="preserve"> PAGEREF _Toc166501076 \h </w:instrText>
            </w:r>
            <w:r w:rsidR="00BE3C8C">
              <w:rPr>
                <w:webHidden/>
              </w:rPr>
            </w:r>
            <w:r w:rsidR="00BE3C8C">
              <w:rPr>
                <w:webHidden/>
              </w:rPr>
              <w:fldChar w:fldCharType="separate"/>
            </w:r>
            <w:r w:rsidR="00BE3C8C">
              <w:rPr>
                <w:webHidden/>
              </w:rPr>
              <w:t>33</w:t>
            </w:r>
            <w:r w:rsidR="00BE3C8C">
              <w:rPr>
                <w:webHidden/>
              </w:rPr>
              <w:fldChar w:fldCharType="end"/>
            </w:r>
          </w:hyperlink>
        </w:p>
        <w:p w14:paraId="3DE45B4B" w14:textId="074C2160" w:rsidR="00BE3C8C" w:rsidRDefault="0059210E">
          <w:pPr>
            <w:pStyle w:val="TM1"/>
            <w:rPr>
              <w:rFonts w:eastAsiaTheme="minorEastAsia"/>
              <w:b w:val="0"/>
              <w:noProof/>
              <w:color w:val="auto"/>
              <w:lang w:eastAsia="fr-FR"/>
            </w:rPr>
          </w:pPr>
          <w:hyperlink w:anchor="_Toc166501077" w:history="1">
            <w:r w:rsidR="00BE3C8C" w:rsidRPr="00A45F6C">
              <w:rPr>
                <w:rStyle w:val="Lienhypertexte"/>
                <w:noProof/>
              </w:rPr>
              <w:t>12</w:t>
            </w:r>
            <w:r w:rsidR="00BE3C8C">
              <w:rPr>
                <w:rFonts w:eastAsiaTheme="minorEastAsia"/>
                <w:b w:val="0"/>
                <w:noProof/>
                <w:color w:val="auto"/>
                <w:lang w:eastAsia="fr-FR"/>
              </w:rPr>
              <w:tab/>
            </w:r>
            <w:r w:rsidR="00BE3C8C" w:rsidRPr="00A45F6C">
              <w:rPr>
                <w:rStyle w:val="Lienhypertexte"/>
                <w:noProof/>
              </w:rPr>
              <w:t>Annexes</w:t>
            </w:r>
            <w:r w:rsidR="00BE3C8C">
              <w:rPr>
                <w:noProof/>
                <w:webHidden/>
              </w:rPr>
              <w:tab/>
            </w:r>
            <w:r w:rsidR="00BE3C8C">
              <w:rPr>
                <w:noProof/>
                <w:webHidden/>
              </w:rPr>
              <w:fldChar w:fldCharType="begin"/>
            </w:r>
            <w:r w:rsidR="00BE3C8C">
              <w:rPr>
                <w:noProof/>
                <w:webHidden/>
              </w:rPr>
              <w:instrText xml:space="preserve"> PAGEREF _Toc166501077 \h </w:instrText>
            </w:r>
            <w:r w:rsidR="00BE3C8C">
              <w:rPr>
                <w:noProof/>
                <w:webHidden/>
              </w:rPr>
            </w:r>
            <w:r w:rsidR="00BE3C8C">
              <w:rPr>
                <w:noProof/>
                <w:webHidden/>
              </w:rPr>
              <w:fldChar w:fldCharType="separate"/>
            </w:r>
            <w:r w:rsidR="00BE3C8C">
              <w:rPr>
                <w:noProof/>
                <w:webHidden/>
              </w:rPr>
              <w:t>34</w:t>
            </w:r>
            <w:r w:rsidR="00BE3C8C">
              <w:rPr>
                <w:noProof/>
                <w:webHidden/>
              </w:rPr>
              <w:fldChar w:fldCharType="end"/>
            </w:r>
          </w:hyperlink>
        </w:p>
        <w:p w14:paraId="7C8F1932" w14:textId="00CFB226" w:rsidR="00BE3C8C" w:rsidRDefault="0059210E">
          <w:pPr>
            <w:pStyle w:val="TM2"/>
            <w:rPr>
              <w:rFonts w:eastAsiaTheme="minorEastAsia"/>
              <w:lang w:eastAsia="fr-FR"/>
            </w:rPr>
          </w:pPr>
          <w:hyperlink w:anchor="_Toc166501078" w:history="1">
            <w:r w:rsidR="00BE3C8C" w:rsidRPr="00A45F6C">
              <w:rPr>
                <w:rStyle w:val="Lienhypertexte"/>
              </w:rPr>
              <w:t>12.1</w:t>
            </w:r>
            <w:r w:rsidR="00BE3C8C">
              <w:rPr>
                <w:rFonts w:eastAsiaTheme="minorEastAsia"/>
                <w:lang w:eastAsia="fr-FR"/>
              </w:rPr>
              <w:tab/>
            </w:r>
            <w:r w:rsidR="00BE3C8C" w:rsidRPr="00A45F6C">
              <w:rPr>
                <w:rStyle w:val="Lienhypertexte"/>
              </w:rPr>
              <w:t>Annexe 1 : Liste des abréviations ONEGATE</w:t>
            </w:r>
            <w:r w:rsidR="00BE3C8C">
              <w:rPr>
                <w:webHidden/>
              </w:rPr>
              <w:tab/>
            </w:r>
            <w:r w:rsidR="00BE3C8C">
              <w:rPr>
                <w:webHidden/>
              </w:rPr>
              <w:fldChar w:fldCharType="begin"/>
            </w:r>
            <w:r w:rsidR="00BE3C8C">
              <w:rPr>
                <w:webHidden/>
              </w:rPr>
              <w:instrText xml:space="preserve"> PAGEREF _Toc166501078 \h </w:instrText>
            </w:r>
            <w:r w:rsidR="00BE3C8C">
              <w:rPr>
                <w:webHidden/>
              </w:rPr>
            </w:r>
            <w:r w:rsidR="00BE3C8C">
              <w:rPr>
                <w:webHidden/>
              </w:rPr>
              <w:fldChar w:fldCharType="separate"/>
            </w:r>
            <w:r w:rsidR="00BE3C8C">
              <w:rPr>
                <w:webHidden/>
              </w:rPr>
              <w:t>34</w:t>
            </w:r>
            <w:r w:rsidR="00BE3C8C">
              <w:rPr>
                <w:webHidden/>
              </w:rPr>
              <w:fldChar w:fldCharType="end"/>
            </w:r>
          </w:hyperlink>
        </w:p>
        <w:p w14:paraId="4774696C" w14:textId="07C1DE3B"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F7F83E4" w:rsidR="008F5445" w:rsidRPr="008F5445" w:rsidRDefault="008F5445" w:rsidP="008F5445">
      <w:pPr>
        <w:pStyle w:val="Titre1"/>
      </w:pPr>
      <w:bookmarkStart w:id="0" w:name="_Toc166501027"/>
      <w:r w:rsidRPr="008F5445">
        <w:lastRenderedPageBreak/>
        <w:t>Introduction</w:t>
      </w:r>
      <w:bookmarkEnd w:id="0"/>
    </w:p>
    <w:p w14:paraId="3327780B" w14:textId="434EB4F8" w:rsidR="008F5445" w:rsidRPr="007C4D8D" w:rsidRDefault="008F5445" w:rsidP="008F5445">
      <w:r w:rsidRPr="007C4D8D">
        <w:t xml:space="preserve">L’objet du contrat d’interface remettants est de fournir aux établissements déclarants et leurs maîtrises d’œuvre le périmètre des données attendues, le format attendu, les règles de gestion (principalement des contrôles de cohérence) à respecter </w:t>
      </w:r>
      <w:r>
        <w:t>ainsi que</w:t>
      </w:r>
      <w:r w:rsidRPr="007C4D8D">
        <w:t xml:space="preserve"> les normes de transmission de la collecte CARTOGRAPHIE</w:t>
      </w:r>
      <w:r>
        <w:t>2</w:t>
      </w:r>
      <w:r w:rsidR="0024345B">
        <w:t>-</w:t>
      </w:r>
      <w:r w:rsidR="003D6F6C">
        <w:t xml:space="preserve">pour les données </w:t>
      </w:r>
      <w:r w:rsidR="007713B3">
        <w:t>2023</w:t>
      </w:r>
      <w:r w:rsidR="007713B3" w:rsidRPr="007C4D8D">
        <w:t xml:space="preserve"> </w:t>
      </w:r>
      <w:r w:rsidRPr="007C4D8D">
        <w:t xml:space="preserve">via le portail </w:t>
      </w:r>
      <w:r w:rsidR="00F86BCB">
        <w:t xml:space="preserve">de déclaration </w:t>
      </w:r>
      <w:r w:rsidRPr="007C4D8D">
        <w:t>ONEGATE.</w:t>
      </w:r>
    </w:p>
    <w:p w14:paraId="0C3513E8" w14:textId="77777777" w:rsidR="008F5445" w:rsidRPr="007C4D8D" w:rsidRDefault="008F5445" w:rsidP="008F5445"/>
    <w:p w14:paraId="6B495534" w14:textId="3835C455" w:rsidR="008F5445" w:rsidRPr="007C4D8D" w:rsidRDefault="008F5445" w:rsidP="008F5445">
      <w:r>
        <w:t>C</w:t>
      </w:r>
      <w:r w:rsidRPr="007C4D8D">
        <w:t xml:space="preserve">e document </w:t>
      </w:r>
      <w:r>
        <w:t>p</w:t>
      </w:r>
      <w:r w:rsidR="00572C2C">
        <w:t>eut</w:t>
      </w:r>
      <w:r>
        <w:t xml:space="preserve"> </w:t>
      </w:r>
      <w:r w:rsidRPr="007C4D8D">
        <w:t>évoluer en fonction des</w:t>
      </w:r>
      <w:r>
        <w:t xml:space="preserve"> </w:t>
      </w:r>
      <w:r w:rsidRPr="007C4D8D">
        <w:t>évolutions réglementaires et/ou de chang</w:t>
      </w:r>
      <w:r>
        <w:t>ements techniques.</w:t>
      </w:r>
    </w:p>
    <w:p w14:paraId="77568AA2" w14:textId="77777777" w:rsidR="00BC23E1" w:rsidRDefault="00BC23E1" w:rsidP="00BC23E1">
      <w:pPr>
        <w:spacing w:line="240" w:lineRule="auto"/>
      </w:pPr>
    </w:p>
    <w:p w14:paraId="4E11703F" w14:textId="32462FCE" w:rsidR="00BC23E1" w:rsidRDefault="008F5445" w:rsidP="008F5445">
      <w:pPr>
        <w:pStyle w:val="Titre2"/>
      </w:pPr>
      <w:bookmarkStart w:id="1" w:name="_Toc38039651"/>
      <w:bookmarkStart w:id="2" w:name="_Toc166501028"/>
      <w:r w:rsidRPr="007C4D8D">
        <w:t>Présentation de la collecte</w:t>
      </w:r>
      <w:bookmarkEnd w:id="1"/>
      <w:bookmarkEnd w:id="2"/>
    </w:p>
    <w:p w14:paraId="1D0198CD" w14:textId="0033B396" w:rsidR="008F5445" w:rsidRPr="007C4D8D" w:rsidRDefault="008F5445" w:rsidP="00870840">
      <w:r w:rsidRPr="007C4D8D">
        <w:t xml:space="preserve">La collecte </w:t>
      </w:r>
      <w:r w:rsidRPr="007C4D8D">
        <w:rPr>
          <w:u w:val="single"/>
        </w:rPr>
        <w:t>CARTOGRAPHIE</w:t>
      </w:r>
      <w:r w:rsidRPr="007C4D8D">
        <w:t xml:space="preserve"> permet à la Banque de France d’assurer </w:t>
      </w:r>
      <w:r>
        <w:t>s</w:t>
      </w:r>
      <w:r w:rsidRPr="007C4D8D">
        <w:t xml:space="preserve">a </w:t>
      </w:r>
      <w:r>
        <w:t xml:space="preserve">mission de </w:t>
      </w:r>
      <w:r w:rsidRPr="007C4D8D">
        <w:t>surveillance des moyens de paiements</w:t>
      </w:r>
      <w:r>
        <w:t xml:space="preserve"> scripturaux (cf. article L</w:t>
      </w:r>
      <w:r w:rsidRPr="007C4D8D">
        <w:t>.</w:t>
      </w:r>
      <w:r>
        <w:t>121-4, I, 4</w:t>
      </w:r>
      <w:r w:rsidRPr="00453460">
        <w:rPr>
          <w:vertAlign w:val="superscript"/>
        </w:rPr>
        <w:t>e</w:t>
      </w:r>
      <w:r>
        <w:t xml:space="preserve"> alinéa du Code monétaire et financ</w:t>
      </w:r>
      <w:r w:rsidR="00EA2D87">
        <w:t>i</w:t>
      </w:r>
      <w:r>
        <w:t xml:space="preserve">er) mais aussi de répondre </w:t>
      </w:r>
      <w:r w:rsidR="000F375E">
        <w:t xml:space="preserve">aux exigences de </w:t>
      </w:r>
      <w:proofErr w:type="spellStart"/>
      <w:r w:rsidR="000F375E" w:rsidRPr="006420B4">
        <w:rPr>
          <w:i/>
        </w:rPr>
        <w:t>reporting</w:t>
      </w:r>
      <w:proofErr w:type="spellEnd"/>
      <w:r w:rsidR="000F375E">
        <w:rPr>
          <w:i/>
        </w:rPr>
        <w:t xml:space="preserve"> </w:t>
      </w:r>
      <w:r w:rsidR="00572C2C">
        <w:t>prévues par le</w:t>
      </w:r>
      <w:r>
        <w:t xml:space="preserve"> cadre statistique européen élaboré par la B</w:t>
      </w:r>
      <w:r w:rsidR="00EA2D87">
        <w:t xml:space="preserve">anque </w:t>
      </w:r>
      <w:r>
        <w:t>C</w:t>
      </w:r>
      <w:r w:rsidR="00EA2D87">
        <w:t xml:space="preserve">entrale </w:t>
      </w:r>
      <w:r>
        <w:t>E</w:t>
      </w:r>
      <w:r w:rsidR="00EA2D87">
        <w:t>uropéenne (BCE)</w:t>
      </w:r>
      <w:r>
        <w:t xml:space="preserve"> </w:t>
      </w:r>
      <w:r w:rsidR="00EA2D87">
        <w:t xml:space="preserve">et </w:t>
      </w:r>
      <w:r w:rsidR="00572C2C">
        <w:t>l</w:t>
      </w:r>
      <w:r w:rsidR="000F375E">
        <w:t>es</w:t>
      </w:r>
      <w:r w:rsidR="00EA2D87">
        <w:t xml:space="preserve"> O</w:t>
      </w:r>
      <w:r w:rsidRPr="00C03BAD">
        <w:rPr>
          <w:bCs/>
        </w:rPr>
        <w:t>rientations sur les statistiques de fraude de l’ABE au titre de l’article 96 (6) de la DSP2</w:t>
      </w:r>
      <w:r w:rsidRPr="00281860">
        <w:t xml:space="preserve"> (</w:t>
      </w:r>
      <w:r w:rsidRPr="007C4D8D">
        <w:t>GL/EBA/2018/05 sur les données de fraude)</w:t>
      </w:r>
      <w:r w:rsidR="003D4975">
        <w:t>.</w:t>
      </w:r>
    </w:p>
    <w:p w14:paraId="614FB0C2" w14:textId="5DC0EA4A" w:rsidR="008F5445" w:rsidRDefault="008F5445" w:rsidP="008F5445"/>
    <w:p w14:paraId="13DEC05E" w14:textId="77777777" w:rsidR="00FF1B97" w:rsidRDefault="00281860" w:rsidP="00281860">
      <w:pPr>
        <w:autoSpaceDE w:val="0"/>
        <w:autoSpaceDN w:val="0"/>
        <w:adjustRightInd w:val="0"/>
        <w:spacing w:line="240" w:lineRule="auto"/>
      </w:pPr>
      <w:r>
        <w:t xml:space="preserve">Le </w:t>
      </w:r>
      <w:r w:rsidR="003D4975">
        <w:t xml:space="preserve">cadre statistique européen repose sur l’Orientation relative aux statistiques monétaires et financières (BCE/2014/15) et le </w:t>
      </w:r>
      <w:r>
        <w:t xml:space="preserve">règlement </w:t>
      </w:r>
      <w:r w:rsidR="003D4975">
        <w:t xml:space="preserve">concernant les statistiques relatives aux paiements UE n° 1409/49. Ce cadre statistique faisant l’objet d’une révision quinquennale, le 11 décembre 2020, le Conseil des gouverneurs de la BCE a adopté le règlement </w:t>
      </w:r>
      <w:r>
        <w:t xml:space="preserve">(UE) n°2020/59 </w:t>
      </w:r>
      <w:r w:rsidR="003D4975">
        <w:t xml:space="preserve">relatif aux statistiques des paiements modifiant ainsi le règlement (UE) n° 1409/43. Ce nouveau règlement reprend les exigences de </w:t>
      </w:r>
      <w:proofErr w:type="spellStart"/>
      <w:r w:rsidR="000F375E" w:rsidRPr="006420B4">
        <w:rPr>
          <w:i/>
        </w:rPr>
        <w:t>reporting</w:t>
      </w:r>
      <w:proofErr w:type="spellEnd"/>
      <w:r w:rsidR="000F375E">
        <w:rPr>
          <w:i/>
        </w:rPr>
        <w:t xml:space="preserve"> </w:t>
      </w:r>
      <w:r w:rsidR="000F375E">
        <w:t xml:space="preserve">prévues par les Orientations de l’ABE (GL/EBA/2018/05). </w:t>
      </w:r>
    </w:p>
    <w:p w14:paraId="1EFF4643" w14:textId="77777777" w:rsidR="00FF1B97" w:rsidRDefault="00FF1B97" w:rsidP="00281860">
      <w:pPr>
        <w:autoSpaceDE w:val="0"/>
        <w:autoSpaceDN w:val="0"/>
        <w:adjustRightInd w:val="0"/>
        <w:spacing w:line="240" w:lineRule="auto"/>
      </w:pPr>
    </w:p>
    <w:p w14:paraId="6EF5E1F8" w14:textId="0C13E245" w:rsidR="008F5445" w:rsidRPr="007C4D8D" w:rsidRDefault="008F5445" w:rsidP="00C03BAD">
      <w:r w:rsidRPr="007C4D8D">
        <w:t xml:space="preserve">La mise en œuvre de </w:t>
      </w:r>
      <w:r w:rsidR="003D6F6C">
        <w:t>la présente</w:t>
      </w:r>
      <w:r w:rsidR="003D6F6C" w:rsidRPr="007C4D8D">
        <w:t xml:space="preserve"> </w:t>
      </w:r>
      <w:r w:rsidR="00281860">
        <w:t xml:space="preserve">évolution prend le </w:t>
      </w:r>
      <w:r w:rsidRPr="007C4D8D">
        <w:t>relai</w:t>
      </w:r>
      <w:r w:rsidR="00FF1B97">
        <w:t>s</w:t>
      </w:r>
      <w:r w:rsidRPr="007C4D8D">
        <w:t xml:space="preserve"> de la collecte CARTOGRAPHIE</w:t>
      </w:r>
      <w:r w:rsidR="00281860">
        <w:t>2</w:t>
      </w:r>
      <w:r w:rsidR="0024345B">
        <w:t>-</w:t>
      </w:r>
      <w:r w:rsidR="00B10497">
        <w:t xml:space="preserve"> </w:t>
      </w:r>
      <w:r w:rsidR="00281860">
        <w:t xml:space="preserve">mise en place </w:t>
      </w:r>
      <w:r w:rsidR="003D6F6C">
        <w:t xml:space="preserve">pour la collecte des données </w:t>
      </w:r>
      <w:r w:rsidR="007713B3">
        <w:t>2022</w:t>
      </w:r>
      <w:r w:rsidR="00281860">
        <w:t xml:space="preserve">. </w:t>
      </w:r>
      <w:r w:rsidR="00576337">
        <w:t xml:space="preserve">Le présent contrat d’interface s’applique à compter du </w:t>
      </w:r>
      <w:r w:rsidR="00576337" w:rsidRPr="00E33189">
        <w:rPr>
          <w:b/>
        </w:rPr>
        <w:t>1</w:t>
      </w:r>
      <w:r w:rsidR="00576337" w:rsidRPr="00E33189">
        <w:rPr>
          <w:b/>
          <w:vertAlign w:val="superscript"/>
        </w:rPr>
        <w:t>er</w:t>
      </w:r>
      <w:r w:rsidR="00576337">
        <w:rPr>
          <w:b/>
        </w:rPr>
        <w:t> </w:t>
      </w:r>
      <w:r w:rsidR="00576337" w:rsidRPr="00E33189">
        <w:rPr>
          <w:b/>
        </w:rPr>
        <w:t>janvier 202</w:t>
      </w:r>
      <w:r w:rsidR="00576337">
        <w:rPr>
          <w:b/>
        </w:rPr>
        <w:t>3</w:t>
      </w:r>
      <w:r w:rsidR="00576337" w:rsidRPr="00576337">
        <w:t>, pour la collecte</w:t>
      </w:r>
      <w:r w:rsidRPr="007C4D8D">
        <w:t xml:space="preserve"> planifiée au </w:t>
      </w:r>
      <w:r>
        <w:t xml:space="preserve">second semestre </w:t>
      </w:r>
      <w:r w:rsidR="007713B3" w:rsidRPr="007C4D8D">
        <w:t>202</w:t>
      </w:r>
      <w:r w:rsidR="007713B3">
        <w:t>3</w:t>
      </w:r>
      <w:r w:rsidR="007713B3" w:rsidRPr="007C4D8D">
        <w:t xml:space="preserve"> </w:t>
      </w:r>
      <w:r>
        <w:t xml:space="preserve">pour les données du premier semestre </w:t>
      </w:r>
      <w:r w:rsidR="007713B3">
        <w:t>2023</w:t>
      </w:r>
      <w:r>
        <w:t>.</w:t>
      </w:r>
    </w:p>
    <w:p w14:paraId="69EAD563" w14:textId="77777777" w:rsidR="008F5445" w:rsidRPr="007C4D8D" w:rsidRDefault="008F5445" w:rsidP="008F5445"/>
    <w:p w14:paraId="71091F30" w14:textId="1F963C93" w:rsidR="008F5445" w:rsidRDefault="008F5445" w:rsidP="008F5445">
      <w:pPr>
        <w:rPr>
          <w:b/>
        </w:rPr>
      </w:pPr>
      <w:r>
        <w:rPr>
          <w:b/>
        </w:rPr>
        <w:t xml:space="preserve">Parallèlement au démarrage </w:t>
      </w:r>
      <w:r w:rsidRPr="007C4D8D">
        <w:rPr>
          <w:b/>
        </w:rPr>
        <w:t xml:space="preserve">de </w:t>
      </w:r>
      <w:r w:rsidR="00281860">
        <w:rPr>
          <w:b/>
        </w:rPr>
        <w:t>cette évolution de la</w:t>
      </w:r>
      <w:r w:rsidRPr="007C4D8D">
        <w:rPr>
          <w:b/>
        </w:rPr>
        <w:t xml:space="preserve"> collecte CARTOGRAPHIE2</w:t>
      </w:r>
      <w:r w:rsidR="001B6DCC">
        <w:rPr>
          <w:b/>
        </w:rPr>
        <w:t>-</w:t>
      </w:r>
      <w:r w:rsidR="004F27AB">
        <w:rPr>
          <w:b/>
        </w:rPr>
        <w:t>2023</w:t>
      </w:r>
      <w:r w:rsidRPr="007C4D8D">
        <w:rPr>
          <w:b/>
        </w:rPr>
        <w:t>, l</w:t>
      </w:r>
      <w:r w:rsidR="00FA3BE7">
        <w:rPr>
          <w:b/>
        </w:rPr>
        <w:t xml:space="preserve">es </w:t>
      </w:r>
      <w:r w:rsidRPr="007C4D8D">
        <w:rPr>
          <w:b/>
        </w:rPr>
        <w:t>ancienne</w:t>
      </w:r>
      <w:r w:rsidR="00FA3BE7">
        <w:rPr>
          <w:b/>
        </w:rPr>
        <w:t>s</w:t>
      </w:r>
      <w:r w:rsidRPr="007C4D8D">
        <w:rPr>
          <w:b/>
        </w:rPr>
        <w:t xml:space="preserve"> collecte</w:t>
      </w:r>
      <w:r w:rsidR="00FA3BE7">
        <w:rPr>
          <w:b/>
        </w:rPr>
        <w:t>s</w:t>
      </w:r>
      <w:r w:rsidRPr="007C4D8D">
        <w:rPr>
          <w:b/>
        </w:rPr>
        <w:t xml:space="preserve"> CARTOGRAPHIE</w:t>
      </w:r>
      <w:r w:rsidR="00FA3BE7">
        <w:rPr>
          <w:b/>
        </w:rPr>
        <w:t xml:space="preserve"> et CARTOGRAPHIE2</w:t>
      </w:r>
      <w:r w:rsidR="00442DF5">
        <w:rPr>
          <w:b/>
        </w:rPr>
        <w:t xml:space="preserve"> (2021</w:t>
      </w:r>
      <w:r w:rsidRPr="007C4D8D">
        <w:rPr>
          <w:b/>
        </w:rPr>
        <w:t xml:space="preserve"> </w:t>
      </w:r>
      <w:r w:rsidR="00442DF5">
        <w:rPr>
          <w:b/>
        </w:rPr>
        <w:t xml:space="preserve">et </w:t>
      </w:r>
      <w:r w:rsidR="004F27AB">
        <w:rPr>
          <w:b/>
        </w:rPr>
        <w:t>2022</w:t>
      </w:r>
      <w:r w:rsidR="00442DF5">
        <w:rPr>
          <w:b/>
        </w:rPr>
        <w:t>)</w:t>
      </w:r>
      <w:r w:rsidR="004F27AB">
        <w:rPr>
          <w:b/>
        </w:rPr>
        <w:t xml:space="preserve"> </w:t>
      </w:r>
      <w:r w:rsidR="00281860" w:rsidRPr="007C4D8D">
        <w:rPr>
          <w:b/>
        </w:rPr>
        <w:t>rester</w:t>
      </w:r>
      <w:r w:rsidR="00281860">
        <w:rPr>
          <w:b/>
        </w:rPr>
        <w:t>ont</w:t>
      </w:r>
      <w:r w:rsidR="00281860" w:rsidRPr="007C4D8D">
        <w:rPr>
          <w:b/>
        </w:rPr>
        <w:t xml:space="preserve"> active</w:t>
      </w:r>
      <w:r w:rsidR="00281860">
        <w:rPr>
          <w:b/>
        </w:rPr>
        <w:t>s</w:t>
      </w:r>
      <w:r w:rsidR="00281860" w:rsidRPr="007C4D8D">
        <w:rPr>
          <w:b/>
        </w:rPr>
        <w:t xml:space="preserve"> </w:t>
      </w:r>
      <w:r w:rsidR="00281860">
        <w:rPr>
          <w:b/>
        </w:rPr>
        <w:t xml:space="preserve">pendant 10 ans </w:t>
      </w:r>
      <w:r w:rsidRPr="007C4D8D">
        <w:rPr>
          <w:b/>
        </w:rPr>
        <w:t xml:space="preserve">pour permettre un </w:t>
      </w:r>
      <w:proofErr w:type="spellStart"/>
      <w:r w:rsidRPr="007C4D8D">
        <w:rPr>
          <w:b/>
        </w:rPr>
        <w:t>rejeu</w:t>
      </w:r>
      <w:proofErr w:type="spellEnd"/>
      <w:r w:rsidRPr="007C4D8D">
        <w:rPr>
          <w:b/>
        </w:rPr>
        <w:t xml:space="preserve"> des données antérieures à </w:t>
      </w:r>
      <w:r w:rsidR="004F27AB">
        <w:rPr>
          <w:b/>
        </w:rPr>
        <w:t>2023</w:t>
      </w:r>
      <w:r w:rsidRPr="007C4D8D">
        <w:t xml:space="preserve">, </w:t>
      </w:r>
      <w:r>
        <w:t xml:space="preserve">si besoin </w:t>
      </w:r>
      <w:r w:rsidRPr="007C4D8D">
        <w:t>(obligation règlementaire, par exemple).</w:t>
      </w:r>
      <w:r w:rsidRPr="007C4D8D">
        <w:rPr>
          <w:b/>
        </w:rPr>
        <w:t xml:space="preserve"> </w:t>
      </w:r>
    </w:p>
    <w:p w14:paraId="10B15757" w14:textId="77777777" w:rsidR="00FF1B97" w:rsidRPr="007C4D8D" w:rsidRDefault="00FF1B97" w:rsidP="008F5445">
      <w:pPr>
        <w:rPr>
          <w:b/>
        </w:rPr>
      </w:pPr>
    </w:p>
    <w:p w14:paraId="1B87664C" w14:textId="67AF8597" w:rsidR="00BC23E1" w:rsidRDefault="00C037A3" w:rsidP="00C037A3">
      <w:pPr>
        <w:pStyle w:val="Titre2"/>
      </w:pPr>
      <w:bookmarkStart w:id="3" w:name="_Toc487459115"/>
      <w:bookmarkStart w:id="4" w:name="_Toc496190257"/>
      <w:bookmarkStart w:id="5" w:name="_Toc496609822"/>
      <w:bookmarkStart w:id="6" w:name="_Toc16522080"/>
      <w:bookmarkStart w:id="7" w:name="_Toc19617455"/>
      <w:bookmarkStart w:id="8" w:name="_Toc38039652"/>
      <w:bookmarkStart w:id="9" w:name="_Toc166501029"/>
      <w:r w:rsidRPr="007C4D8D">
        <w:t xml:space="preserve">Présentation du </w:t>
      </w:r>
      <w:bookmarkEnd w:id="3"/>
      <w:bookmarkEnd w:id="4"/>
      <w:bookmarkEnd w:id="5"/>
      <w:bookmarkEnd w:id="6"/>
      <w:bookmarkEnd w:id="7"/>
      <w:r w:rsidRPr="007C4D8D">
        <w:t>portail ONEGATE</w:t>
      </w:r>
      <w:bookmarkEnd w:id="8"/>
      <w:bookmarkEnd w:id="9"/>
    </w:p>
    <w:p w14:paraId="346C4382" w14:textId="77777777" w:rsidR="00C037A3" w:rsidRPr="007C4D8D" w:rsidRDefault="00C037A3" w:rsidP="00C037A3">
      <w:pPr>
        <w:rPr>
          <w:rFonts w:cstheme="minorHAnsi"/>
          <w:iCs/>
        </w:rPr>
      </w:pPr>
      <w:r w:rsidRPr="007C4D8D">
        <w:rPr>
          <w:rFonts w:cstheme="minorHAnsi"/>
          <w:iCs/>
        </w:rPr>
        <w:t xml:space="preserve">L’application de collecte et d’échanges d’information ONEGATE a pour objectif d’instituer une </w:t>
      </w:r>
      <w:r w:rsidRPr="007C4D8D">
        <w:rPr>
          <w:rFonts w:cstheme="minorHAnsi"/>
          <w:b/>
          <w:iCs/>
        </w:rPr>
        <w:t>O</w:t>
      </w:r>
      <w:r w:rsidRPr="007C4D8D">
        <w:rPr>
          <w:rFonts w:cstheme="minorHAnsi"/>
          <w:iCs/>
        </w:rPr>
        <w:t xml:space="preserve">rganisation </w:t>
      </w:r>
      <w:r w:rsidRPr="007C4D8D">
        <w:rPr>
          <w:rFonts w:cstheme="minorHAnsi"/>
          <w:b/>
          <w:iCs/>
        </w:rPr>
        <w:t>N</w:t>
      </w:r>
      <w:r w:rsidRPr="007C4D8D">
        <w:rPr>
          <w:rFonts w:cstheme="minorHAnsi"/>
          <w:iCs/>
        </w:rPr>
        <w:t xml:space="preserve">ouvelle des </w:t>
      </w:r>
      <w:r w:rsidRPr="007C4D8D">
        <w:rPr>
          <w:rFonts w:cstheme="minorHAnsi"/>
          <w:b/>
          <w:iCs/>
        </w:rPr>
        <w:t>É</w:t>
      </w:r>
      <w:r w:rsidRPr="007C4D8D">
        <w:rPr>
          <w:rFonts w:cstheme="minorHAnsi"/>
          <w:iCs/>
        </w:rPr>
        <w:t xml:space="preserve">changes via un </w:t>
      </w:r>
      <w:r w:rsidRPr="007C4D8D">
        <w:rPr>
          <w:rFonts w:cstheme="minorHAnsi"/>
          <w:b/>
          <w:iCs/>
        </w:rPr>
        <w:t>G</w:t>
      </w:r>
      <w:r w:rsidRPr="007C4D8D">
        <w:rPr>
          <w:rFonts w:cstheme="minorHAnsi"/>
          <w:iCs/>
        </w:rPr>
        <w:t>uichet d’</w:t>
      </w:r>
      <w:r w:rsidRPr="007C4D8D">
        <w:rPr>
          <w:rFonts w:cstheme="minorHAnsi"/>
          <w:b/>
          <w:iCs/>
        </w:rPr>
        <w:t>A</w:t>
      </w:r>
      <w:r w:rsidRPr="007C4D8D">
        <w:rPr>
          <w:rFonts w:cstheme="minorHAnsi"/>
          <w:iCs/>
        </w:rPr>
        <w:t xml:space="preserve">limentation et de </w:t>
      </w:r>
      <w:r w:rsidRPr="007C4D8D">
        <w:rPr>
          <w:rFonts w:cstheme="minorHAnsi"/>
          <w:b/>
          <w:iCs/>
        </w:rPr>
        <w:t>T</w:t>
      </w:r>
      <w:r w:rsidRPr="007C4D8D">
        <w:rPr>
          <w:rFonts w:cstheme="minorHAnsi"/>
          <w:iCs/>
        </w:rPr>
        <w:t>ransferts vers l’</w:t>
      </w:r>
      <w:r w:rsidRPr="007C4D8D">
        <w:rPr>
          <w:rFonts w:cstheme="minorHAnsi"/>
          <w:b/>
          <w:iCs/>
        </w:rPr>
        <w:t>E</w:t>
      </w:r>
      <w:r w:rsidRPr="007C4D8D">
        <w:rPr>
          <w:rFonts w:cstheme="minorHAnsi"/>
          <w:iCs/>
        </w:rPr>
        <w:t>xtérieur. Le guichet ONEGATE autorise l’utilisation de formats et de modalités de collecte adaptés aux profils des déclarants et permet un allégement de la charge déclarative.</w:t>
      </w:r>
    </w:p>
    <w:p w14:paraId="38669A29" w14:textId="77777777" w:rsidR="00C037A3" w:rsidRPr="007C4D8D" w:rsidRDefault="00C037A3" w:rsidP="00C037A3"/>
    <w:p w14:paraId="5334D8C1" w14:textId="77777777" w:rsidR="00C037A3" w:rsidRPr="007C4D8D" w:rsidRDefault="00C037A3" w:rsidP="00C037A3">
      <w:r w:rsidRPr="007C4D8D">
        <w:t>Les termes définis ci-dessous sont utilisés dans la suite du document :</w:t>
      </w:r>
    </w:p>
    <w:tbl>
      <w:tblPr>
        <w:tblW w:w="918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ook w:val="01E0" w:firstRow="1" w:lastRow="1" w:firstColumn="1" w:lastColumn="1" w:noHBand="0" w:noVBand="0"/>
      </w:tblPr>
      <w:tblGrid>
        <w:gridCol w:w="2518"/>
        <w:gridCol w:w="6662"/>
      </w:tblGrid>
      <w:tr w:rsidR="00C037A3" w:rsidRPr="007C4D8D" w14:paraId="6DD88E62" w14:textId="77777777" w:rsidTr="00AA7A9C">
        <w:tc>
          <w:tcPr>
            <w:tcW w:w="2518" w:type="dxa"/>
            <w:shd w:val="clear" w:color="auto" w:fill="auto"/>
          </w:tcPr>
          <w:p w14:paraId="2D6C575B" w14:textId="77777777" w:rsidR="00C037A3" w:rsidRPr="007C4D8D" w:rsidRDefault="00C037A3" w:rsidP="00AA7A9C">
            <w:r w:rsidRPr="007C4D8D">
              <w:lastRenderedPageBreak/>
              <w:t>Remettant</w:t>
            </w:r>
          </w:p>
        </w:tc>
        <w:tc>
          <w:tcPr>
            <w:tcW w:w="6662" w:type="dxa"/>
            <w:shd w:val="clear" w:color="auto" w:fill="auto"/>
          </w:tcPr>
          <w:p w14:paraId="305FFF79" w14:textId="77777777" w:rsidR="00C037A3" w:rsidRPr="007C4D8D" w:rsidRDefault="00C037A3" w:rsidP="00AA7A9C">
            <w:pPr>
              <w:rPr>
                <w:lang w:eastAsia="fr-FR"/>
              </w:rPr>
            </w:pPr>
            <w:r w:rsidRPr="007C4D8D">
              <w:rPr>
                <w:lang w:eastAsia="fr-FR"/>
              </w:rPr>
              <w:t>Acteur autorisé à déposer des fichiers pour lui-même ou pour le compte de tiers.</w:t>
            </w:r>
          </w:p>
        </w:tc>
      </w:tr>
      <w:tr w:rsidR="00C037A3" w:rsidRPr="007C4D8D" w14:paraId="5755F90C" w14:textId="77777777" w:rsidTr="00AA7A9C">
        <w:tc>
          <w:tcPr>
            <w:tcW w:w="2518" w:type="dxa"/>
            <w:shd w:val="clear" w:color="auto" w:fill="auto"/>
          </w:tcPr>
          <w:p w14:paraId="27DB461B" w14:textId="77777777" w:rsidR="00C037A3" w:rsidRPr="007C4D8D" w:rsidRDefault="00C037A3" w:rsidP="00AA7A9C">
            <w:r w:rsidRPr="007C4D8D">
              <w:t>Déclarant</w:t>
            </w:r>
          </w:p>
        </w:tc>
        <w:tc>
          <w:tcPr>
            <w:tcW w:w="6662" w:type="dxa"/>
            <w:shd w:val="clear" w:color="auto" w:fill="auto"/>
          </w:tcPr>
          <w:p w14:paraId="221D4111" w14:textId="77777777" w:rsidR="00C037A3" w:rsidRPr="007C4D8D" w:rsidRDefault="00C037A3" w:rsidP="00AA7A9C">
            <w:pPr>
              <w:rPr>
                <w:lang w:eastAsia="fr-FR"/>
              </w:rPr>
            </w:pPr>
            <w:r w:rsidRPr="007C4D8D">
              <w:rPr>
                <w:lang w:eastAsia="fr-FR"/>
              </w:rPr>
              <w:t>Acteur assujetti à une obligation de déclaration (Mobilisateur pour l’Acte de remise et/ou le déclarant individuel pour le bordereau d’information).</w:t>
            </w:r>
          </w:p>
        </w:tc>
      </w:tr>
      <w:tr w:rsidR="00C037A3" w:rsidRPr="007C4D8D" w14:paraId="32DCBFB6" w14:textId="77777777" w:rsidTr="00AA7A9C">
        <w:tc>
          <w:tcPr>
            <w:tcW w:w="2518" w:type="dxa"/>
            <w:shd w:val="clear" w:color="auto" w:fill="auto"/>
          </w:tcPr>
          <w:p w14:paraId="18403354" w14:textId="77777777" w:rsidR="00C037A3" w:rsidRPr="007C4D8D" w:rsidRDefault="00C037A3" w:rsidP="00AA7A9C">
            <w:r w:rsidRPr="007C4D8D">
              <w:t xml:space="preserve">Utilisateur </w:t>
            </w:r>
            <w:proofErr w:type="spellStart"/>
            <w:r w:rsidRPr="007C4D8D">
              <w:t>BdF</w:t>
            </w:r>
            <w:proofErr w:type="spellEnd"/>
          </w:p>
        </w:tc>
        <w:tc>
          <w:tcPr>
            <w:tcW w:w="6662" w:type="dxa"/>
            <w:shd w:val="clear" w:color="auto" w:fill="auto"/>
          </w:tcPr>
          <w:p w14:paraId="71FDDB8E" w14:textId="77777777" w:rsidR="00C037A3" w:rsidRPr="007C4D8D" w:rsidRDefault="00C037A3" w:rsidP="00AA7A9C">
            <w:pPr>
              <w:rPr>
                <w:lang w:eastAsia="fr-FR"/>
              </w:rPr>
            </w:pPr>
            <w:r w:rsidRPr="007C4D8D">
              <w:rPr>
                <w:lang w:eastAsia="fr-FR"/>
              </w:rPr>
              <w:t>Utilisateur (personne physique) accrédité au sein de la Banque de France, pour réaliser des opérations d’administration ou de suivi sur le guichet et destinataire des déclarations.</w:t>
            </w:r>
          </w:p>
        </w:tc>
      </w:tr>
      <w:tr w:rsidR="00C037A3" w:rsidRPr="007C4D8D" w14:paraId="533F28FC" w14:textId="77777777" w:rsidTr="00AA7A9C">
        <w:tc>
          <w:tcPr>
            <w:tcW w:w="2518" w:type="dxa"/>
            <w:shd w:val="clear" w:color="auto" w:fill="auto"/>
          </w:tcPr>
          <w:p w14:paraId="59B37CF6" w14:textId="77777777" w:rsidR="00C037A3" w:rsidRPr="007C4D8D" w:rsidRDefault="00C037A3" w:rsidP="00AA7A9C">
            <w:r w:rsidRPr="007C4D8D">
              <w:t>OSCAMPS</w:t>
            </w:r>
          </w:p>
        </w:tc>
        <w:tc>
          <w:tcPr>
            <w:tcW w:w="6662" w:type="dxa"/>
            <w:shd w:val="clear" w:color="auto" w:fill="auto"/>
          </w:tcPr>
          <w:p w14:paraId="55CDCD05" w14:textId="77777777" w:rsidR="00C037A3" w:rsidRPr="007C4D8D" w:rsidRDefault="00C037A3" w:rsidP="00AA7A9C">
            <w:pPr>
              <w:rPr>
                <w:lang w:eastAsia="fr-FR"/>
              </w:rPr>
            </w:pPr>
            <w:r w:rsidRPr="007C4D8D">
              <w:t xml:space="preserve">Application </w:t>
            </w:r>
            <w:proofErr w:type="spellStart"/>
            <w:r w:rsidRPr="007C4D8D">
              <w:t>backend</w:t>
            </w:r>
            <w:proofErr w:type="spellEnd"/>
            <w:r w:rsidRPr="007C4D8D">
              <w:t xml:space="preserve"> de la Banque de France qui permet de stocker et d’analyser des collectes.</w:t>
            </w:r>
          </w:p>
        </w:tc>
      </w:tr>
    </w:tbl>
    <w:p w14:paraId="3914222A" w14:textId="77777777" w:rsidR="00C037A3" w:rsidRPr="007C4D8D" w:rsidRDefault="00C037A3" w:rsidP="00C037A3"/>
    <w:p w14:paraId="546F7E32" w14:textId="13215E67" w:rsidR="00C037A3" w:rsidRDefault="00C037A3" w:rsidP="00C037A3">
      <w:pPr>
        <w:pStyle w:val="Titre2"/>
      </w:pPr>
      <w:bookmarkStart w:id="10" w:name="_Toc166501030"/>
      <w:r>
        <w:t>Calendrier prévisionnel</w:t>
      </w:r>
      <w:bookmarkEnd w:id="10"/>
    </w:p>
    <w:p w14:paraId="5449354E" w14:textId="393AC18D" w:rsidR="00BC23E1" w:rsidRDefault="00C037A3" w:rsidP="00C037A3">
      <w:pPr>
        <w:pStyle w:val="Titre3"/>
      </w:pPr>
      <w:bookmarkStart w:id="11" w:name="_Toc166501031"/>
      <w:r>
        <w:t>Phase de test</w:t>
      </w:r>
      <w:bookmarkEnd w:id="11"/>
    </w:p>
    <w:p w14:paraId="178ED5D1" w14:textId="68F03A0F" w:rsidR="00C037A3" w:rsidRPr="006420B4" w:rsidRDefault="00C037A3" w:rsidP="00C037A3">
      <w:r w:rsidRPr="007C4D8D">
        <w:t xml:space="preserve">Afin de permettre aux établissements de tester leurs développements et de vérifier la bonne réception par la Banque de France des fichiers transmis, </w:t>
      </w:r>
      <w:r w:rsidR="00CA3385">
        <w:t xml:space="preserve">l’environnement </w:t>
      </w:r>
      <w:r w:rsidRPr="007C4D8D">
        <w:t xml:space="preserve">d’homologation est </w:t>
      </w:r>
      <w:r w:rsidR="00CA3385">
        <w:t>disponible dès à présent</w:t>
      </w:r>
      <w:r w:rsidRPr="006420B4">
        <w:t>.</w:t>
      </w:r>
    </w:p>
    <w:p w14:paraId="4EC6DE6B" w14:textId="77777777" w:rsidR="00FB089A" w:rsidRDefault="00FB089A" w:rsidP="00C037A3">
      <w:pPr>
        <w:rPr>
          <w:rFonts w:cstheme="minorHAnsi"/>
        </w:rPr>
      </w:pPr>
    </w:p>
    <w:p w14:paraId="12144157" w14:textId="24B176E0" w:rsidR="008B6071" w:rsidRPr="007C4D8D" w:rsidRDefault="008B6071" w:rsidP="00C037A3">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w:t>
      </w:r>
      <w:r w:rsidRPr="007C4D8D">
        <w:t>d’homologation</w:t>
      </w:r>
      <w:r>
        <w:rPr>
          <w:rFonts w:cstheme="minorHAnsi"/>
        </w:rPr>
        <w:t xml:space="preserve">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 « </w:t>
      </w:r>
      <w:r w:rsidRPr="00CC4DDC">
        <w:rPr>
          <w:rFonts w:cs="Arial"/>
        </w:rPr>
        <w:t>Portail de test (homologation) »</w:t>
      </w:r>
      <w:r w:rsidRPr="00CC4DDC" w:rsidDel="008B5D30">
        <w:rPr>
          <w:rFonts w:cstheme="minorHAnsi"/>
        </w:rPr>
        <w:t xml:space="preserve"> </w:t>
      </w:r>
      <w:r w:rsidRPr="00CC4DDC">
        <w:rPr>
          <w:rFonts w:cstheme="minorHAnsi"/>
        </w:rPr>
        <w:t xml:space="preserve">: </w:t>
      </w:r>
      <w:hyperlink r:id="rId14" w:history="1">
        <w:r w:rsidR="009A04D8" w:rsidRPr="005E602A">
          <w:rPr>
            <w:rStyle w:val="Lienhypertexte"/>
            <w:rFonts w:cstheme="minorHAnsi"/>
          </w:rPr>
          <w:t>https://www.banque-france.fr/fr/statistiques/espace-declarants/portail-onegate</w:t>
        </w:r>
      </w:hyperlink>
      <w:r w:rsidR="009A04D8">
        <w:rPr>
          <w:rFonts w:cstheme="minorHAnsi"/>
        </w:rPr>
        <w:t xml:space="preserve"> </w:t>
      </w:r>
    </w:p>
    <w:p w14:paraId="5DAD7CA7" w14:textId="77777777" w:rsidR="00C037A3" w:rsidRDefault="00C037A3" w:rsidP="00BC23E1">
      <w:pPr>
        <w:spacing w:line="240" w:lineRule="auto"/>
      </w:pPr>
    </w:p>
    <w:p w14:paraId="639408AE" w14:textId="77ED4A97" w:rsidR="00C037A3" w:rsidRDefault="00C037A3" w:rsidP="00C037A3">
      <w:pPr>
        <w:pStyle w:val="Titre3"/>
      </w:pPr>
      <w:bookmarkStart w:id="12" w:name="_Toc166501032"/>
      <w:r w:rsidRPr="00C037A3">
        <w:t>Production</w:t>
      </w:r>
      <w:bookmarkEnd w:id="12"/>
    </w:p>
    <w:p w14:paraId="411DD846" w14:textId="404173D8" w:rsidR="00C037A3" w:rsidRPr="007C4D8D" w:rsidRDefault="00C037A3" w:rsidP="00C037A3">
      <w:r>
        <w:t xml:space="preserve">L’ouverture </w:t>
      </w:r>
      <w:r w:rsidRPr="007C4D8D">
        <w:t>de la collecte CARTOGRAPHIE2</w:t>
      </w:r>
      <w:r w:rsidR="0024345B">
        <w:t>-</w:t>
      </w:r>
      <w:r w:rsidR="004F27AB">
        <w:t>2023</w:t>
      </w:r>
      <w:r w:rsidR="004F27AB" w:rsidRPr="007C4D8D">
        <w:t xml:space="preserve"> </w:t>
      </w:r>
      <w:r w:rsidRPr="007C4D8D">
        <w:t xml:space="preserve">sur le portail ONEGATE de production est prévue </w:t>
      </w:r>
      <w:r>
        <w:t xml:space="preserve">à partir du </w:t>
      </w:r>
      <w:r w:rsidRPr="00453460">
        <w:rPr>
          <w:b/>
        </w:rPr>
        <w:t>1</w:t>
      </w:r>
      <w:r w:rsidRPr="00453460">
        <w:rPr>
          <w:b/>
          <w:vertAlign w:val="superscript"/>
        </w:rPr>
        <w:t>er</w:t>
      </w:r>
      <w:r w:rsidRPr="00453460">
        <w:rPr>
          <w:b/>
        </w:rPr>
        <w:t xml:space="preserve"> jour ouvrable d’août</w:t>
      </w:r>
      <w:r w:rsidRPr="007C4D8D">
        <w:rPr>
          <w:b/>
        </w:rPr>
        <w:t xml:space="preserve"> </w:t>
      </w:r>
      <w:r w:rsidR="004F27AB" w:rsidRPr="007C4D8D">
        <w:rPr>
          <w:b/>
        </w:rPr>
        <w:t>202</w:t>
      </w:r>
      <w:r w:rsidR="004F27AB">
        <w:rPr>
          <w:b/>
        </w:rPr>
        <w:t>3</w:t>
      </w:r>
      <w:r w:rsidRPr="007C4D8D">
        <w:t>.</w:t>
      </w:r>
    </w:p>
    <w:p w14:paraId="30FEBFD6" w14:textId="601D3417" w:rsidR="00C037A3" w:rsidRDefault="00F766A9" w:rsidP="00BC23E1">
      <w:pPr>
        <w:spacing w:line="240" w:lineRule="auto"/>
        <w:rPr>
          <w:rStyle w:val="Lienhypertexte"/>
        </w:rPr>
      </w:pPr>
      <w:r>
        <w:rPr>
          <w:rFonts w:cstheme="minorHAnsi"/>
        </w:rPr>
        <w:t xml:space="preserve">Vous trouverez </w:t>
      </w:r>
      <w:r w:rsidRPr="00CD47A1">
        <w:rPr>
          <w:rFonts w:cstheme="minorHAnsi"/>
        </w:rPr>
        <w:t xml:space="preserve">sur le </w:t>
      </w:r>
      <w:r w:rsidRPr="00215BC2">
        <w:t>portail ONEGATE</w:t>
      </w:r>
      <w:r w:rsidRPr="00CD47A1">
        <w:rPr>
          <w:rFonts w:cstheme="minorHAnsi"/>
        </w:rPr>
        <w:t xml:space="preserve"> </w:t>
      </w:r>
      <w:r>
        <w:rPr>
          <w:rFonts w:cstheme="minorHAnsi"/>
        </w:rPr>
        <w:t xml:space="preserve">les liens de connexion à l’environnement de production dans la </w:t>
      </w:r>
      <w:r w:rsidRPr="00CD47A1">
        <w:rPr>
          <w:rFonts w:cstheme="minorHAnsi"/>
        </w:rPr>
        <w:t>section « </w:t>
      </w:r>
      <w:r w:rsidRPr="008B6071">
        <w:rPr>
          <w:rFonts w:cstheme="minorHAnsi"/>
        </w:rPr>
        <w:t>Accéder au portail</w:t>
      </w:r>
      <w:r w:rsidRPr="00CD47A1">
        <w:rPr>
          <w:rFonts w:cstheme="minorHAnsi"/>
        </w:rPr>
        <w:t xml:space="preserve"> » </w:t>
      </w:r>
      <w:r w:rsidRPr="00CC4DDC">
        <w:rPr>
          <w:rFonts w:cstheme="minorHAnsi"/>
        </w:rPr>
        <w:t>rubriques « </w:t>
      </w:r>
      <w:r w:rsidRPr="00CC4DDC">
        <w:rPr>
          <w:rFonts w:cs="Arial"/>
        </w:rPr>
        <w:t>Accès »</w:t>
      </w:r>
      <w:r w:rsidRPr="00CC4DDC" w:rsidDel="008B5D30">
        <w:rPr>
          <w:rFonts w:cstheme="minorHAnsi"/>
        </w:rPr>
        <w:t xml:space="preserve"> </w:t>
      </w:r>
      <w:r w:rsidRPr="00CD47A1">
        <w:rPr>
          <w:rFonts w:cstheme="minorHAnsi"/>
        </w:rPr>
        <w:t xml:space="preserve">: </w:t>
      </w:r>
      <w:hyperlink r:id="rId15" w:history="1">
        <w:r w:rsidR="009A04D8" w:rsidRPr="005E602A">
          <w:rPr>
            <w:rStyle w:val="Lienhypertexte"/>
          </w:rPr>
          <w:t>https://www.banque-france.fr/fr/statistiques/espace-declarants/portail-onegate</w:t>
        </w:r>
      </w:hyperlink>
      <w:r w:rsidR="009A04D8">
        <w:t xml:space="preserve"> </w:t>
      </w:r>
    </w:p>
    <w:p w14:paraId="2A8E2C2D" w14:textId="77777777" w:rsidR="00FB089A" w:rsidRDefault="00FB089A" w:rsidP="00BC23E1">
      <w:pPr>
        <w:spacing w:line="240" w:lineRule="auto"/>
      </w:pPr>
    </w:p>
    <w:p w14:paraId="38123661" w14:textId="7FBE07DE" w:rsidR="00C037A3" w:rsidRDefault="00C037A3" w:rsidP="00C037A3">
      <w:pPr>
        <w:pStyle w:val="Titre1"/>
      </w:pPr>
      <w:bookmarkStart w:id="13" w:name="_Toc166501033"/>
      <w:r>
        <w:t>Contenu de la collecte</w:t>
      </w:r>
      <w:bookmarkEnd w:id="13"/>
    </w:p>
    <w:p w14:paraId="2DBD0593" w14:textId="0A1D8005" w:rsidR="00C037A3" w:rsidRDefault="00C037A3" w:rsidP="00C037A3">
      <w:pPr>
        <w:pStyle w:val="Titre2"/>
      </w:pPr>
      <w:bookmarkStart w:id="14" w:name="_Contexte"/>
      <w:bookmarkStart w:id="15" w:name="_Toc166501034"/>
      <w:bookmarkEnd w:id="14"/>
      <w:r>
        <w:t>Contexte</w:t>
      </w:r>
      <w:bookmarkEnd w:id="15"/>
    </w:p>
    <w:p w14:paraId="478BA62E" w14:textId="2A7B181E" w:rsidR="00C037A3" w:rsidRPr="007C4D8D" w:rsidRDefault="00C037A3" w:rsidP="00C037A3">
      <w:r w:rsidRPr="007C4D8D">
        <w:t xml:space="preserve">La collecte des données s’effectue par dépôt en ligne de fichier XML sur le portail ONEGATE par le remettant. Ce dernier est tenu de déposer un fichier XML qui respecte la XSD en </w:t>
      </w:r>
      <w:r>
        <w:t xml:space="preserve">pièce jointe au </w:t>
      </w:r>
      <w:r w:rsidR="00336885">
        <w:t xml:space="preserve">chapitre </w:t>
      </w:r>
      <w:hyperlink w:anchor="_XSD_du_fichier" w:history="1">
        <w:r w:rsidR="00336885" w:rsidRPr="003324D9">
          <w:rPr>
            <w:rStyle w:val="Lienhypertexte"/>
          </w:rPr>
          <w:t>XSD du fichier de remise</w:t>
        </w:r>
      </w:hyperlink>
      <w:r w:rsidRPr="003324D9">
        <w:t xml:space="preserve"> du pr</w:t>
      </w:r>
      <w:r>
        <w:t>ésent document</w:t>
      </w:r>
      <w:r w:rsidRPr="007C4D8D">
        <w:t xml:space="preserve">.  </w:t>
      </w:r>
    </w:p>
    <w:p w14:paraId="5372FB04" w14:textId="77777777" w:rsidR="00C037A3" w:rsidRPr="007C4D8D" w:rsidRDefault="00C037A3" w:rsidP="00C037A3"/>
    <w:p w14:paraId="7D14AD27" w14:textId="77777777" w:rsidR="00C037A3" w:rsidRPr="007C4D8D" w:rsidRDefault="00C037A3" w:rsidP="00C037A3">
      <w:r w:rsidRPr="007C4D8D">
        <w:t>Les contrôles de validité de la déclaration sont effectués en deux temps :</w:t>
      </w:r>
    </w:p>
    <w:p w14:paraId="1D43B62B" w14:textId="2B578ED2" w:rsidR="00C037A3" w:rsidRPr="007C4D8D" w:rsidRDefault="00C037A3" w:rsidP="001629B4">
      <w:pPr>
        <w:pStyle w:val="Paragraphedeliste"/>
        <w:numPr>
          <w:ilvl w:val="0"/>
          <w:numId w:val="3"/>
        </w:numPr>
      </w:pPr>
      <w:r w:rsidRPr="007C4D8D">
        <w:t xml:space="preserve">ONEGATE effectue des contrôles </w:t>
      </w:r>
      <w:r w:rsidRPr="007C4D8D">
        <w:rPr>
          <w:b/>
        </w:rPr>
        <w:t>en temps réel</w:t>
      </w:r>
      <w:r w:rsidRPr="007C4D8D">
        <w:t xml:space="preserve"> sur les balises Administration et </w:t>
      </w:r>
      <w:r w:rsidR="00B71B5C">
        <w:t>de vérification de présence sur la balise</w:t>
      </w:r>
      <w:r w:rsidR="00B71B5C" w:rsidRPr="007C4D8D">
        <w:t xml:space="preserve"> </w:t>
      </w:r>
      <w:r w:rsidRPr="007C4D8D">
        <w:t>Report</w:t>
      </w:r>
      <w:r>
        <w:t> ;</w:t>
      </w:r>
    </w:p>
    <w:p w14:paraId="49B052FB" w14:textId="59FBC467" w:rsidR="00C037A3" w:rsidRPr="007C4D8D" w:rsidRDefault="00C037A3" w:rsidP="001629B4">
      <w:pPr>
        <w:pStyle w:val="Paragraphedeliste"/>
        <w:numPr>
          <w:ilvl w:val="0"/>
          <w:numId w:val="3"/>
        </w:numPr>
      </w:pPr>
      <w:r w:rsidRPr="007C4D8D">
        <w:lastRenderedPageBreak/>
        <w:t xml:space="preserve">OSCAMPS effectue des contrôles </w:t>
      </w:r>
      <w:r>
        <w:rPr>
          <w:b/>
        </w:rPr>
        <w:t>asynchrones</w:t>
      </w:r>
      <w:r w:rsidRPr="007C4D8D">
        <w:t xml:space="preserve"> </w:t>
      </w:r>
      <w:r w:rsidR="00B71B5C" w:rsidRPr="007C4D8D">
        <w:t xml:space="preserve">sur </w:t>
      </w:r>
      <w:r w:rsidR="00B71B5C">
        <w:t xml:space="preserve">la structure des fichiers XML, les données fonctionnelles de la balise Report, </w:t>
      </w:r>
      <w:r w:rsidR="00B71B5C" w:rsidRPr="007C4D8D">
        <w:t xml:space="preserve">le format et la cohérence entre les données </w:t>
      </w:r>
      <w:r w:rsidR="00B71B5C">
        <w:t>d</w:t>
      </w:r>
      <w:r w:rsidR="00B71B5C" w:rsidRPr="007C4D8D">
        <w:t>es autres balises.</w:t>
      </w:r>
    </w:p>
    <w:p w14:paraId="0C6C4C57" w14:textId="77777777" w:rsidR="00C037A3" w:rsidRPr="007C4D8D" w:rsidRDefault="00C037A3" w:rsidP="00C037A3"/>
    <w:p w14:paraId="31B96153" w14:textId="77777777" w:rsidR="00C037A3" w:rsidRPr="007C4D8D" w:rsidRDefault="00C037A3" w:rsidP="00C037A3">
      <w:r w:rsidRPr="007C4D8D">
        <w:t xml:space="preserve">Le portail effectue des contrôles de premier niveau concernant le paramétrage ONEGATE. </w:t>
      </w:r>
    </w:p>
    <w:p w14:paraId="790C7F55" w14:textId="12BC6723" w:rsidR="00C037A3" w:rsidRPr="007C4D8D" w:rsidRDefault="00C037A3" w:rsidP="00C037A3">
      <w:r>
        <w:t>S</w:t>
      </w:r>
      <w:r w:rsidRPr="007C4D8D">
        <w:t>i ces contrôles ne détectent pas d’anomalie</w:t>
      </w:r>
      <w:r>
        <w:t>, l</w:t>
      </w:r>
      <w:r w:rsidRPr="007C4D8D">
        <w:t>e fichier est transmis à la collecte OSCAMPS</w:t>
      </w:r>
      <w:r>
        <w:t>.</w:t>
      </w:r>
      <w:r w:rsidR="009C17BF">
        <w:t xml:space="preserve"> Cette dernière</w:t>
      </w:r>
      <w:r w:rsidRPr="007C4D8D">
        <w:t xml:space="preserve"> contrôle le format et la cohérence des données.</w:t>
      </w:r>
    </w:p>
    <w:p w14:paraId="6F7DD750" w14:textId="77777777" w:rsidR="00C037A3" w:rsidRPr="007C4D8D" w:rsidRDefault="00C037A3" w:rsidP="00C037A3"/>
    <w:p w14:paraId="49BA0695" w14:textId="77777777" w:rsidR="00C037A3" w:rsidRPr="007C4D8D" w:rsidRDefault="00C037A3" w:rsidP="00C037A3">
      <w:r w:rsidRPr="007C4D8D">
        <w:t>Au final, le portail ONEGATE met à disposition du remettant les informations concernant le statut de prise en compte de la remise déposée avec le cas échéant les anomalies détectées par ONEGATE ou OSCAMPS.</w:t>
      </w:r>
    </w:p>
    <w:p w14:paraId="009B58FA" w14:textId="77777777" w:rsidR="00C037A3" w:rsidRPr="007C4D8D" w:rsidRDefault="00C037A3" w:rsidP="00C037A3"/>
    <w:p w14:paraId="62B10FF0" w14:textId="77777777" w:rsidR="00C037A3" w:rsidRDefault="00C037A3" w:rsidP="00C037A3">
      <w:r w:rsidRPr="007C4D8D">
        <w:t>Le remettant devra corriger ces anomalies dans les meilleurs délais par envoi d’une nouvelle remise complète.</w:t>
      </w:r>
    </w:p>
    <w:p w14:paraId="3DBD4EF8" w14:textId="77777777" w:rsidR="00C037A3" w:rsidRPr="007C4D8D" w:rsidRDefault="00C037A3" w:rsidP="00C037A3"/>
    <w:p w14:paraId="228B4ACD" w14:textId="7CEC1471" w:rsidR="00C037A3" w:rsidRDefault="00146F0F" w:rsidP="00146F0F">
      <w:pPr>
        <w:pStyle w:val="Titre2"/>
      </w:pPr>
      <w:bookmarkStart w:id="16" w:name="_Toc38039658"/>
      <w:bookmarkStart w:id="17" w:name="_Toc166501035"/>
      <w:r w:rsidRPr="007C4D8D">
        <w:t>Fréquence de remise des déclarations</w:t>
      </w:r>
      <w:bookmarkEnd w:id="16"/>
      <w:bookmarkEnd w:id="17"/>
    </w:p>
    <w:p w14:paraId="54C1519E" w14:textId="77777777" w:rsidR="00146F0F" w:rsidRPr="007C4D8D" w:rsidRDefault="00146F0F" w:rsidP="00146F0F">
      <w:r w:rsidRPr="007C4D8D">
        <w:t xml:space="preserve">Les remises soumises par le remettant à la Banque de France s’effectueront selon une fréquence </w:t>
      </w:r>
      <w:r w:rsidRPr="007C4D8D">
        <w:rPr>
          <w:b/>
        </w:rPr>
        <w:t>semestrielle</w:t>
      </w:r>
      <w:r w:rsidRPr="007C4D8D">
        <w:t>.</w:t>
      </w:r>
    </w:p>
    <w:p w14:paraId="17650E9D" w14:textId="77777777" w:rsidR="00C037A3" w:rsidRDefault="00C037A3" w:rsidP="00BC23E1">
      <w:pPr>
        <w:spacing w:line="240" w:lineRule="auto"/>
      </w:pPr>
    </w:p>
    <w:p w14:paraId="1AEE6C50" w14:textId="259E46AC" w:rsidR="00C037A3" w:rsidRDefault="00146F0F" w:rsidP="00146F0F">
      <w:pPr>
        <w:pStyle w:val="Titre1"/>
      </w:pPr>
      <w:bookmarkStart w:id="18" w:name="_Toc38039659"/>
      <w:bookmarkStart w:id="19" w:name="_Toc166501036"/>
      <w:r w:rsidRPr="007C4D8D">
        <w:t>Principes d’accréditation d’un remettant</w:t>
      </w:r>
      <w:bookmarkEnd w:id="18"/>
      <w:bookmarkEnd w:id="19"/>
    </w:p>
    <w:p w14:paraId="47BDF348" w14:textId="77777777" w:rsidR="00146F0F" w:rsidRPr="007C4D8D" w:rsidRDefault="00146F0F" w:rsidP="00146F0F">
      <w:r w:rsidRPr="007C4D8D">
        <w:t xml:space="preserve">La phase d'accréditation permet de vérifier si les remettants sont bien habilités par les déclarants à échanger des informations avec la Banque de France. </w:t>
      </w:r>
      <w:r w:rsidRPr="0088645A">
        <w:rPr>
          <w:b/>
        </w:rPr>
        <w:t>L'accréditation à ONEGATE est une procédure obligatoire sans laquelle il n'est pas possible de remettre des déclarations à la Banque de France.</w:t>
      </w:r>
    </w:p>
    <w:p w14:paraId="5D2AF02A" w14:textId="77777777" w:rsidR="00146F0F" w:rsidRPr="007C4D8D" w:rsidRDefault="00146F0F" w:rsidP="00146F0F"/>
    <w:p w14:paraId="534C6162" w14:textId="77777777" w:rsidR="00146F0F" w:rsidRPr="007C4D8D" w:rsidRDefault="00146F0F" w:rsidP="00146F0F">
      <w:r w:rsidRPr="007C4D8D">
        <w:t>L'accréditation ne concerne que les remettants.</w:t>
      </w:r>
    </w:p>
    <w:p w14:paraId="3440DC8C" w14:textId="77777777" w:rsidR="00146F0F" w:rsidRPr="007C4D8D" w:rsidRDefault="00146F0F" w:rsidP="00146F0F"/>
    <w:p w14:paraId="3759A893" w14:textId="77777777" w:rsidR="00146F0F" w:rsidRPr="007C4D8D" w:rsidRDefault="00146F0F" w:rsidP="00146F0F">
      <w:r w:rsidRPr="007C4D8D">
        <w:t>Les règles générales permettent d'assurer la cohérence du système d'information :</w:t>
      </w:r>
    </w:p>
    <w:p w14:paraId="05A4CE59" w14:textId="77777777" w:rsidR="00146F0F" w:rsidRPr="00146F0F" w:rsidRDefault="00146F0F" w:rsidP="001629B4">
      <w:pPr>
        <w:pStyle w:val="Paragraphedeliste"/>
        <w:numPr>
          <w:ilvl w:val="0"/>
          <w:numId w:val="2"/>
        </w:numPr>
      </w:pPr>
      <w:proofErr w:type="gramStart"/>
      <w:r>
        <w:t>a</w:t>
      </w:r>
      <w:r w:rsidRPr="00146F0F">
        <w:t>ucune</w:t>
      </w:r>
      <w:proofErr w:type="gramEnd"/>
      <w:r w:rsidRPr="00146F0F">
        <w:t xml:space="preserve"> remise ne sera acceptée d’un remettant non accrédité à ONEGATE ;</w:t>
      </w:r>
    </w:p>
    <w:p w14:paraId="1E8CCFA0" w14:textId="77777777" w:rsidR="00146F0F" w:rsidRPr="00146F0F" w:rsidRDefault="00146F0F" w:rsidP="001629B4">
      <w:pPr>
        <w:pStyle w:val="Paragraphedeliste"/>
        <w:numPr>
          <w:ilvl w:val="0"/>
          <w:numId w:val="2"/>
        </w:numPr>
      </w:pPr>
      <w:proofErr w:type="gramStart"/>
      <w:r w:rsidRPr="00146F0F">
        <w:t>si</w:t>
      </w:r>
      <w:proofErr w:type="gramEnd"/>
      <w:r w:rsidRPr="00146F0F">
        <w:t xml:space="preserve"> un remettant, accrédité à ONEGATE, remet des déclarations relatives à des déclarants pour lesquels il n’a pas été accrédité, celles-ci seront rejetées.</w:t>
      </w:r>
    </w:p>
    <w:p w14:paraId="1B05F5CF" w14:textId="3441D624" w:rsidR="00146F0F" w:rsidRDefault="00146F0F" w:rsidP="00146F0F">
      <w:pPr>
        <w:pStyle w:val="Titre1"/>
      </w:pPr>
      <w:bookmarkStart w:id="20" w:name="_Toc166501037"/>
      <w:r>
        <w:t>Fonctionnement de la collecte</w:t>
      </w:r>
      <w:bookmarkEnd w:id="20"/>
    </w:p>
    <w:p w14:paraId="4EB3C104" w14:textId="7DF1F616" w:rsidR="00C037A3" w:rsidRDefault="00146F0F" w:rsidP="00146F0F">
      <w:pPr>
        <w:pStyle w:val="Titre2"/>
      </w:pPr>
      <w:bookmarkStart w:id="21" w:name="_Toc166501038"/>
      <w:r>
        <w:t>Canaux de transmission</w:t>
      </w:r>
      <w:bookmarkEnd w:id="21"/>
    </w:p>
    <w:p w14:paraId="6100A6D8" w14:textId="393594BC" w:rsidR="00146F0F" w:rsidRPr="007C4D8D" w:rsidRDefault="00146F0F" w:rsidP="00146F0F">
      <w:pPr>
        <w:rPr>
          <w:rFonts w:cstheme="minorHAnsi"/>
        </w:rPr>
      </w:pPr>
      <w:r w:rsidRPr="007C4D8D">
        <w:rPr>
          <w:rFonts w:cstheme="minorHAnsi"/>
        </w:rPr>
        <w:t>Dans le contexte de la collecte CARTOGRAPHIE2</w:t>
      </w:r>
      <w:r w:rsidR="0024345B">
        <w:rPr>
          <w:rFonts w:cstheme="minorHAnsi"/>
        </w:rPr>
        <w:t>-</w:t>
      </w:r>
      <w:r w:rsidR="001F3FCC">
        <w:rPr>
          <w:rFonts w:cstheme="minorHAnsi"/>
        </w:rPr>
        <w:t>2023</w:t>
      </w:r>
      <w:r w:rsidRPr="007C4D8D">
        <w:rPr>
          <w:rFonts w:cstheme="minorHAnsi"/>
        </w:rPr>
        <w:t>, les canaux de transmission utilisés via le guichet ONEGATE seront :</w:t>
      </w:r>
    </w:p>
    <w:p w14:paraId="710D97FD" w14:textId="77777777" w:rsidR="00146F0F" w:rsidRPr="007C4D8D" w:rsidRDefault="00146F0F" w:rsidP="001629B4">
      <w:pPr>
        <w:numPr>
          <w:ilvl w:val="0"/>
          <w:numId w:val="4"/>
        </w:numPr>
        <w:rPr>
          <w:rFonts w:cstheme="minorHAnsi"/>
        </w:rPr>
      </w:pPr>
      <w:r w:rsidRPr="007C4D8D">
        <w:rPr>
          <w:rFonts w:cstheme="minorHAnsi"/>
          <w:b/>
        </w:rPr>
        <w:t xml:space="preserve">Canal U2A </w:t>
      </w:r>
      <w:r w:rsidRPr="007C4D8D">
        <w:rPr>
          <w:rFonts w:cstheme="minorHAnsi"/>
        </w:rPr>
        <w:t>– Chargement de fichier XML</w:t>
      </w:r>
    </w:p>
    <w:p w14:paraId="318CB7DA" w14:textId="77777777" w:rsidR="00146F0F" w:rsidRPr="00CD47A1" w:rsidRDefault="00146F0F" w:rsidP="001629B4">
      <w:pPr>
        <w:numPr>
          <w:ilvl w:val="0"/>
          <w:numId w:val="4"/>
        </w:numPr>
        <w:rPr>
          <w:rFonts w:cstheme="minorHAnsi"/>
        </w:rPr>
      </w:pPr>
      <w:r w:rsidRPr="00CD47A1">
        <w:rPr>
          <w:rFonts w:cstheme="minorHAnsi"/>
          <w:b/>
        </w:rPr>
        <w:lastRenderedPageBreak/>
        <w:t xml:space="preserve">Canal A2A </w:t>
      </w:r>
      <w:r w:rsidRPr="00CD47A1">
        <w:rPr>
          <w:rFonts w:cstheme="minorHAnsi"/>
        </w:rPr>
        <w:t xml:space="preserve">– Télétransmission de fichiers XML, mode opératoire disponible sur le </w:t>
      </w:r>
      <w:r w:rsidRPr="00215BC2">
        <w:t>portail ONEGATE</w:t>
      </w:r>
      <w:r w:rsidRPr="00CD47A1">
        <w:rPr>
          <w:rFonts w:cstheme="minorHAnsi"/>
        </w:rPr>
        <w:t xml:space="preserve"> section « Documentation » </w:t>
      </w:r>
      <w:r w:rsidRPr="00CC4DDC">
        <w:rPr>
          <w:rFonts w:cstheme="minorHAnsi"/>
        </w:rPr>
        <w:t>rubrique « </w:t>
      </w:r>
      <w:r w:rsidRPr="00CC4DDC">
        <w:rPr>
          <w:rFonts w:cs="Arial"/>
        </w:rPr>
        <w:t>Notice technique modalité de remise par télétransmission »</w:t>
      </w:r>
      <w:r w:rsidRPr="00CC4DDC" w:rsidDel="008B5D30">
        <w:rPr>
          <w:rFonts w:cstheme="minorHAnsi"/>
        </w:rPr>
        <w:t xml:space="preserve"> </w:t>
      </w:r>
      <w:r w:rsidRPr="00CC4DDC">
        <w:rPr>
          <w:rFonts w:cstheme="minorHAnsi"/>
        </w:rPr>
        <w:t>:</w:t>
      </w:r>
      <w:r w:rsidRPr="00CD47A1">
        <w:rPr>
          <w:rFonts w:cstheme="minorHAnsi"/>
        </w:rPr>
        <w:t xml:space="preserve"> </w:t>
      </w:r>
      <w:hyperlink r:id="rId16" w:history="1">
        <w:r w:rsidRPr="00A342EA">
          <w:rPr>
            <w:rStyle w:val="Lienhypertexte"/>
          </w:rPr>
          <w:t>https://www.banque-france.fr/statistiques/portail-onegate</w:t>
        </w:r>
      </w:hyperlink>
      <w:r>
        <w:t xml:space="preserve"> </w:t>
      </w:r>
    </w:p>
    <w:p w14:paraId="7E75F23E" w14:textId="77777777" w:rsidR="00C037A3" w:rsidRDefault="00C037A3" w:rsidP="00BC23E1">
      <w:pPr>
        <w:spacing w:line="240" w:lineRule="auto"/>
      </w:pPr>
    </w:p>
    <w:p w14:paraId="0DDB42BE" w14:textId="0D0BA6C3" w:rsidR="00146F0F" w:rsidRDefault="00146F0F" w:rsidP="00146F0F">
      <w:pPr>
        <w:pStyle w:val="Titre2"/>
      </w:pPr>
      <w:bookmarkStart w:id="22" w:name="_Toc166501039"/>
      <w:r>
        <w:t>Principes de transmission</w:t>
      </w:r>
      <w:bookmarkEnd w:id="22"/>
    </w:p>
    <w:p w14:paraId="2F9C1D36" w14:textId="16395D6F" w:rsidR="00C037A3" w:rsidRDefault="00146F0F" w:rsidP="00146F0F">
      <w:pPr>
        <w:pStyle w:val="Titre3"/>
      </w:pPr>
      <w:bookmarkStart w:id="23" w:name="_Toc166501040"/>
      <w:r>
        <w:t>Principes de remise d’un fichier XML</w:t>
      </w:r>
      <w:bookmarkEnd w:id="23"/>
    </w:p>
    <w:p w14:paraId="13195E36" w14:textId="77777777" w:rsidR="00146F0F" w:rsidRPr="007C4D8D" w:rsidRDefault="00146F0F" w:rsidP="00146F0F">
      <w:r w:rsidRPr="007C4D8D">
        <w:t xml:space="preserve">Une remise par fichier XML est mono rapport, elle comporte les données déclarées : </w:t>
      </w:r>
    </w:p>
    <w:p w14:paraId="4F3FFCEE" w14:textId="6A8843AB" w:rsidR="00146F0F" w:rsidRPr="00DD7EB5" w:rsidRDefault="00146F0F" w:rsidP="001629B4">
      <w:pPr>
        <w:pStyle w:val="TM2"/>
        <w:numPr>
          <w:ilvl w:val="0"/>
          <w:numId w:val="9"/>
        </w:numPr>
      </w:pPr>
      <w:r w:rsidRPr="00146F0F">
        <w:t xml:space="preserve">pour un seul déclarant (par exemple, </w:t>
      </w:r>
      <w:r w:rsidR="003005C5" w:rsidRPr="00DD7EB5">
        <w:t>9W4ONDYI7MRRJYXY8R34</w:t>
      </w:r>
      <w:r w:rsidR="00DD7EB5" w:rsidRPr="00DD7EB5">
        <w:t>,</w:t>
      </w:r>
      <w:r w:rsidR="003005C5" w:rsidRPr="00DD7EB5">
        <w:t xml:space="preserve"> </w:t>
      </w:r>
      <w:r w:rsidR="002E43BA" w:rsidRPr="00DD7EB5">
        <w:t xml:space="preserve">code </w:t>
      </w:r>
      <w:r w:rsidR="003005C5" w:rsidRPr="00DD7EB5">
        <w:t>LEI de la Banque de France</w:t>
      </w:r>
      <w:r w:rsidRPr="00DD7EB5">
        <w:t>) ;</w:t>
      </w:r>
    </w:p>
    <w:p w14:paraId="64D722F5" w14:textId="417B801D" w:rsidR="00146F0F" w:rsidRPr="007C4D8D" w:rsidRDefault="00146F0F" w:rsidP="001629B4">
      <w:pPr>
        <w:pStyle w:val="TM2"/>
        <w:numPr>
          <w:ilvl w:val="0"/>
          <w:numId w:val="9"/>
        </w:numPr>
      </w:pPr>
      <w:r w:rsidRPr="007C4D8D">
        <w:t>pour un seul domaine (par exemple, </w:t>
      </w:r>
      <w:r w:rsidR="00254AB1">
        <w:t>OCA</w:t>
      </w:r>
      <w:r w:rsidRPr="007C4D8D">
        <w:t>)</w:t>
      </w:r>
      <w:r>
        <w:t> ;</w:t>
      </w:r>
    </w:p>
    <w:p w14:paraId="2C64EB72" w14:textId="7C844DF2" w:rsidR="00146F0F" w:rsidRPr="007C4D8D" w:rsidRDefault="00146F0F" w:rsidP="001629B4">
      <w:pPr>
        <w:pStyle w:val="TM2"/>
        <w:numPr>
          <w:ilvl w:val="0"/>
          <w:numId w:val="9"/>
        </w:numPr>
      </w:pPr>
      <w:r w:rsidRPr="007C4D8D">
        <w:t>pour une seule période de données (par exemple, </w:t>
      </w:r>
      <w:r w:rsidR="00CA3385" w:rsidRPr="007C4D8D">
        <w:t>202</w:t>
      </w:r>
      <w:r w:rsidR="00CA3385">
        <w:t>4</w:t>
      </w:r>
      <w:r w:rsidRPr="007C4D8D">
        <w:t>-06</w:t>
      </w:r>
      <w:r w:rsidR="001B6DCC">
        <w:t xml:space="preserve"> pour le 1</w:t>
      </w:r>
      <w:r w:rsidR="001B6DCC" w:rsidRPr="001B6DCC">
        <w:rPr>
          <w:vertAlign w:val="superscript"/>
        </w:rPr>
        <w:t>er</w:t>
      </w:r>
      <w:r w:rsidR="001B6DCC">
        <w:t xml:space="preserve"> semestre </w:t>
      </w:r>
      <w:r w:rsidR="00CA3385">
        <w:t xml:space="preserve">2024 </w:t>
      </w:r>
      <w:r w:rsidR="00DE4F1D">
        <w:t>;</w:t>
      </w:r>
      <w:r w:rsidR="0024345B">
        <w:t xml:space="preserve"> </w:t>
      </w:r>
      <w:r w:rsidR="00CA3385">
        <w:t>2024</w:t>
      </w:r>
      <w:r w:rsidR="0060195B">
        <w:t>-</w:t>
      </w:r>
      <w:r w:rsidR="0024345B">
        <w:softHyphen/>
        <w:t>12 pour le 2</w:t>
      </w:r>
      <w:r w:rsidR="0024345B" w:rsidRPr="0024345B">
        <w:rPr>
          <w:vertAlign w:val="superscript"/>
        </w:rPr>
        <w:t>ème</w:t>
      </w:r>
      <w:r w:rsidR="0024345B">
        <w:t xml:space="preserve"> semestre </w:t>
      </w:r>
      <w:r w:rsidR="00CA3385">
        <w:t>2024</w:t>
      </w:r>
      <w:r w:rsidRPr="007C4D8D">
        <w:t>).</w:t>
      </w:r>
    </w:p>
    <w:p w14:paraId="36A9311B" w14:textId="77777777" w:rsidR="00146F0F" w:rsidRPr="007C4D8D" w:rsidRDefault="00146F0F" w:rsidP="00146F0F"/>
    <w:p w14:paraId="13CDB799" w14:textId="77777777" w:rsidR="00146F0F" w:rsidRDefault="00146F0F" w:rsidP="00146F0F">
      <w:r w:rsidRPr="007C4D8D">
        <w:t xml:space="preserve">Lors des contrôles effectués en réception par ONEGATE et OSCAMPS, les fichiers présentant une ou des anomalie(s) sont rejetés. Ils doivent alors faire l'objet </w:t>
      </w:r>
      <w:r>
        <w:t xml:space="preserve">par le déclarant </w:t>
      </w:r>
      <w:r w:rsidRPr="007C4D8D">
        <w:t>d'un nouvel envoi d’une remise complète après correction.</w:t>
      </w:r>
    </w:p>
    <w:p w14:paraId="56091371" w14:textId="77777777" w:rsidR="00C037A3" w:rsidRDefault="00C037A3" w:rsidP="00BC23E1">
      <w:pPr>
        <w:spacing w:line="240" w:lineRule="auto"/>
      </w:pPr>
    </w:p>
    <w:p w14:paraId="353BABFF" w14:textId="091DEEA0" w:rsidR="00C037A3" w:rsidRDefault="00146F0F" w:rsidP="00146F0F">
      <w:pPr>
        <w:pStyle w:val="Titre3"/>
      </w:pPr>
      <w:bookmarkStart w:id="24" w:name="_Toc38039664"/>
      <w:bookmarkStart w:id="25" w:name="_Toc166501041"/>
      <w:r w:rsidRPr="007C4D8D">
        <w:t>Mode d</w:t>
      </w:r>
      <w:r>
        <w:t>’intégration des données de remise</w:t>
      </w:r>
      <w:bookmarkEnd w:id="24"/>
      <w:bookmarkEnd w:id="25"/>
    </w:p>
    <w:p w14:paraId="4D421639" w14:textId="77777777" w:rsidR="00146F0F" w:rsidRDefault="00146F0F" w:rsidP="00146F0F">
      <w:r w:rsidRPr="007C4D8D">
        <w:t>Le mode d</w:t>
      </w:r>
      <w:r>
        <w:t xml:space="preserve">’intégration </w:t>
      </w:r>
      <w:r w:rsidRPr="007C4D8D">
        <w:t xml:space="preserve">du fichier XML est en "annule et remplace" : </w:t>
      </w:r>
      <w:r w:rsidRPr="007C4D8D">
        <w:rPr>
          <w:u w:val="single"/>
        </w:rPr>
        <w:t>les anciennes données sont remplacées intégralement par les nouvelles</w:t>
      </w:r>
      <w:r w:rsidRPr="007C4D8D">
        <w:t xml:space="preserve">. </w:t>
      </w:r>
    </w:p>
    <w:p w14:paraId="7B5B7892" w14:textId="77777777" w:rsidR="00C037A3" w:rsidRDefault="00C037A3" w:rsidP="00BC23E1">
      <w:pPr>
        <w:spacing w:line="240" w:lineRule="auto"/>
      </w:pPr>
    </w:p>
    <w:p w14:paraId="7F2D8082" w14:textId="3E720526" w:rsidR="00C037A3" w:rsidRDefault="00146F0F" w:rsidP="00146F0F">
      <w:pPr>
        <w:pStyle w:val="Titre3"/>
      </w:pPr>
      <w:bookmarkStart w:id="26" w:name="_Toc38039665"/>
      <w:bookmarkStart w:id="27" w:name="_Toc166501042"/>
      <w:r w:rsidRPr="007C4D8D">
        <w:t>Format et règle générale d</w:t>
      </w:r>
      <w:r>
        <w:t xml:space="preserve">’alimentation </w:t>
      </w:r>
      <w:r w:rsidRPr="007C4D8D">
        <w:t>des champs</w:t>
      </w:r>
      <w:bookmarkEnd w:id="26"/>
      <w:bookmarkEnd w:id="27"/>
    </w:p>
    <w:p w14:paraId="03A8C485" w14:textId="77777777" w:rsidR="002E43BA" w:rsidRDefault="002E43BA" w:rsidP="002E43BA">
      <w:r>
        <w:t>ONEGATE rejette les fichiers qui ne respectent pas la norme d’encodage UTF-8.</w:t>
      </w:r>
    </w:p>
    <w:p w14:paraId="72C8AB36" w14:textId="77777777" w:rsidR="002E43BA" w:rsidRDefault="002E43BA" w:rsidP="00146F0F"/>
    <w:p w14:paraId="0FA7E4A7" w14:textId="06046CA5" w:rsidR="00146F0F" w:rsidRPr="007C4D8D" w:rsidRDefault="00146F0F" w:rsidP="00146F0F">
      <w:r w:rsidRPr="007C4D8D">
        <w:t>Les règles d</w:t>
      </w:r>
      <w:r>
        <w:t>’alimentation</w:t>
      </w:r>
      <w:r w:rsidRPr="007C4D8D">
        <w:t xml:space="preserve"> des champs constituant les enregistrements des fichiers de collecte sont à respecter strictement :</w:t>
      </w:r>
    </w:p>
    <w:p w14:paraId="36FBA406" w14:textId="77777777" w:rsidR="00146F0F" w:rsidRPr="007C4D8D" w:rsidRDefault="00146F0F" w:rsidP="001629B4">
      <w:pPr>
        <w:pStyle w:val="Paragraphedeliste"/>
        <w:numPr>
          <w:ilvl w:val="0"/>
          <w:numId w:val="5"/>
        </w:numPr>
        <w:ind w:left="720"/>
      </w:pPr>
      <w:proofErr w:type="gramStart"/>
      <w:r w:rsidRPr="007C4D8D">
        <w:t>zone</w:t>
      </w:r>
      <w:proofErr w:type="gramEnd"/>
      <w:r w:rsidRPr="007C4D8D">
        <w:t xml:space="preserve"> alphanumérique : tous les caractères sont autorisés et la saisie peut être en majuscule ou en minuscule, les caractères accentués sont autorisés ; </w:t>
      </w:r>
    </w:p>
    <w:p w14:paraId="2D2028B5" w14:textId="77777777" w:rsidR="002E43BA" w:rsidRDefault="002E43BA" w:rsidP="001629B4">
      <w:pPr>
        <w:pStyle w:val="Paragraphedeliste"/>
        <w:numPr>
          <w:ilvl w:val="0"/>
          <w:numId w:val="5"/>
        </w:numPr>
        <w:ind w:left="720"/>
      </w:pPr>
      <w:proofErr w:type="gramStart"/>
      <w:r>
        <w:t>si</w:t>
      </w:r>
      <w:proofErr w:type="gramEnd"/>
      <w:r w:rsidRPr="007C4D8D">
        <w:t xml:space="preserve"> les balises sont obligatoires : </w:t>
      </w:r>
    </w:p>
    <w:p w14:paraId="45C66DA9" w14:textId="77777777" w:rsidR="002E43BA" w:rsidRDefault="002E43BA" w:rsidP="001629B4">
      <w:pPr>
        <w:pStyle w:val="Paragraphedeliste"/>
        <w:numPr>
          <w:ilvl w:val="1"/>
          <w:numId w:val="5"/>
        </w:numPr>
      </w:pPr>
      <w:proofErr w:type="gramStart"/>
      <w:r w:rsidRPr="007C4D8D">
        <w:t>les</w:t>
      </w:r>
      <w:proofErr w:type="gramEnd"/>
      <w:r w:rsidRPr="007C4D8D">
        <w:t xml:space="preserve"> attributs de type « Volume » et «Valeur » </w:t>
      </w:r>
      <w:r>
        <w:t>peu</w:t>
      </w:r>
      <w:r w:rsidRPr="007C4D8D">
        <w:t>vent être renseignés à zéro</w:t>
      </w:r>
      <w:r>
        <w:t xml:space="preserve">  et </w:t>
      </w:r>
    </w:p>
    <w:p w14:paraId="6869D84A" w14:textId="20B65AFF" w:rsidR="002E43BA" w:rsidRDefault="002E43BA" w:rsidP="001629B4">
      <w:pPr>
        <w:pStyle w:val="Paragraphedeliste"/>
        <w:numPr>
          <w:ilvl w:val="1"/>
          <w:numId w:val="5"/>
        </w:numPr>
      </w:pPr>
      <w:proofErr w:type="gramStart"/>
      <w:r>
        <w:t>les</w:t>
      </w:r>
      <w:proofErr w:type="gramEnd"/>
      <w:r>
        <w:t xml:space="preserve"> attributs de types « Commentaire » peuvent être renseignés à vide</w:t>
      </w:r>
      <w:r w:rsidR="006420B4">
        <w:t xml:space="preserve"> </w:t>
      </w:r>
      <w:r w:rsidRPr="007C4D8D">
        <w:t>;</w:t>
      </w:r>
    </w:p>
    <w:p w14:paraId="3F9B7E4D" w14:textId="77777777" w:rsidR="002E43BA" w:rsidRPr="007C4D8D" w:rsidRDefault="002E43BA" w:rsidP="001629B4">
      <w:pPr>
        <w:pStyle w:val="Paragraphedeliste"/>
        <w:numPr>
          <w:ilvl w:val="0"/>
          <w:numId w:val="5"/>
        </w:numPr>
        <w:ind w:left="720"/>
      </w:pPr>
      <w:proofErr w:type="gramStart"/>
      <w:r>
        <w:t>si</w:t>
      </w:r>
      <w:proofErr w:type="gramEnd"/>
      <w:r w:rsidRPr="007C4D8D">
        <w:t xml:space="preserve"> les balises sont </w:t>
      </w:r>
      <w:r>
        <w:t>facultatives</w:t>
      </w:r>
      <w:r w:rsidRPr="007C4D8D">
        <w:t xml:space="preserve"> : </w:t>
      </w:r>
      <w:r>
        <w:t xml:space="preserve">il n’est pas nécessaire de faire figurer dans le fichier </w:t>
      </w:r>
      <w:proofErr w:type="spellStart"/>
      <w:r>
        <w:t>xml</w:t>
      </w:r>
      <w:proofErr w:type="spellEnd"/>
      <w:r>
        <w:t xml:space="preserve"> </w:t>
      </w:r>
      <w:r w:rsidRPr="007C4D8D">
        <w:t xml:space="preserve">les </w:t>
      </w:r>
      <w:r>
        <w:t>balises concernées.</w:t>
      </w:r>
    </w:p>
    <w:p w14:paraId="48344100" w14:textId="77777777" w:rsidR="00C037A3" w:rsidRDefault="00C037A3" w:rsidP="00BC23E1">
      <w:pPr>
        <w:spacing w:line="240" w:lineRule="auto"/>
      </w:pPr>
    </w:p>
    <w:p w14:paraId="17AE659C" w14:textId="77777777" w:rsidR="00146F0F" w:rsidRPr="007C4D8D" w:rsidRDefault="00146F0F" w:rsidP="00146F0F">
      <w:r w:rsidRPr="007C4D8D">
        <w:t xml:space="preserve">Pour rappel, en cas de modification d'une information (correction suite à une anomalie ou autre ajustement), un nouveau fichier complet doit être adressé avec cette modification (mode "annule et remplace") pour un déclarant, un domaine et une période de référence. </w:t>
      </w:r>
    </w:p>
    <w:p w14:paraId="187CC586" w14:textId="77777777" w:rsidR="00C037A3" w:rsidRDefault="00C037A3" w:rsidP="00BC23E1">
      <w:pPr>
        <w:spacing w:line="240" w:lineRule="auto"/>
      </w:pPr>
    </w:p>
    <w:p w14:paraId="05B273D5" w14:textId="337E07A0" w:rsidR="00C037A3" w:rsidRDefault="00D13C46" w:rsidP="00D13C46">
      <w:pPr>
        <w:pStyle w:val="Titre3"/>
      </w:pPr>
      <w:bookmarkStart w:id="28" w:name="_Ref488242629"/>
      <w:bookmarkStart w:id="29" w:name="_Toc496190271"/>
      <w:bookmarkStart w:id="30" w:name="_Toc496609836"/>
      <w:bookmarkStart w:id="31" w:name="_Toc16522094"/>
      <w:bookmarkStart w:id="32" w:name="_Toc38039666"/>
      <w:bookmarkStart w:id="33" w:name="_Toc166501043"/>
      <w:r w:rsidRPr="007C4D8D">
        <w:lastRenderedPageBreak/>
        <w:t>Comptes rendus d’anomalies</w:t>
      </w:r>
      <w:bookmarkEnd w:id="28"/>
      <w:bookmarkEnd w:id="29"/>
      <w:bookmarkEnd w:id="30"/>
      <w:bookmarkEnd w:id="31"/>
      <w:bookmarkEnd w:id="32"/>
      <w:bookmarkEnd w:id="33"/>
    </w:p>
    <w:p w14:paraId="2A12772A" w14:textId="01DF949C" w:rsidR="00C037A3" w:rsidRDefault="00D13C46" w:rsidP="00BC23E1">
      <w:pPr>
        <w:spacing w:line="240" w:lineRule="auto"/>
      </w:pPr>
      <w:r w:rsidRPr="007C4D8D">
        <w:t>ONEGATE</w:t>
      </w:r>
      <w:r w:rsidRPr="007C4D8D" w:rsidDel="00ED1025">
        <w:rPr>
          <w:rFonts w:cstheme="minorHAnsi"/>
        </w:rPr>
        <w:t xml:space="preserve"> </w:t>
      </w:r>
      <w:r w:rsidRPr="007C4D8D">
        <w:t>publie un suivi des remises qui permet de détailler étape par étape l’intégration de la remise. À chacune des étapes de traitement</w:t>
      </w:r>
      <w:r>
        <w:t>,</w:t>
      </w:r>
      <w:r w:rsidRPr="007C4D8D">
        <w:t xml:space="preserve"> le statut </w:t>
      </w:r>
      <w:r>
        <w:t xml:space="preserve">de la remise </w:t>
      </w:r>
      <w:r w:rsidRPr="007C4D8D">
        <w:t>est mis à jour en temps réel et les erreurs et/ou les alertes identifiées sont indiquées.</w:t>
      </w:r>
    </w:p>
    <w:p w14:paraId="7954E901" w14:textId="77777777" w:rsidR="00B71B5C" w:rsidRDefault="00B71B5C" w:rsidP="00BC23E1">
      <w:pPr>
        <w:spacing w:line="240" w:lineRule="auto"/>
      </w:pPr>
    </w:p>
    <w:p w14:paraId="3A67C191" w14:textId="77777777" w:rsidR="00C037A3" w:rsidRDefault="00D13C46" w:rsidP="00BC23E1">
      <w:pPr>
        <w:spacing w:line="240" w:lineRule="auto"/>
      </w:pPr>
      <w:r>
        <w:rPr>
          <w:noProof/>
          <w:lang w:eastAsia="fr-FR"/>
        </w:rPr>
        <w:drawing>
          <wp:inline distT="0" distB="0" distL="0" distR="0" wp14:anchorId="030A26D9" wp14:editId="3780F60D">
            <wp:extent cx="5760720" cy="1899336"/>
            <wp:effectExtent l="0" t="0" r="0"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1899336"/>
                    </a:xfrm>
                    <a:prstGeom prst="rect">
                      <a:avLst/>
                    </a:prstGeom>
                  </pic:spPr>
                </pic:pic>
              </a:graphicData>
            </a:graphic>
          </wp:inline>
        </w:drawing>
      </w:r>
    </w:p>
    <w:p w14:paraId="3979AFB8" w14:textId="77777777" w:rsidR="00D13C46" w:rsidRPr="00A323DB" w:rsidRDefault="00D13C46" w:rsidP="00D13C46">
      <w:pPr>
        <w:jc w:val="center"/>
        <w:rPr>
          <w:sz w:val="20"/>
          <w:szCs w:val="20"/>
        </w:rPr>
      </w:pPr>
      <w:r w:rsidRPr="00A323DB">
        <w:rPr>
          <w:i/>
          <w:sz w:val="20"/>
          <w:szCs w:val="20"/>
          <w:u w:val="single"/>
        </w:rPr>
        <w:t>Schéma présentant les 3 étapes générales de contrôle lors de l’intégration de la remise XML</w:t>
      </w:r>
    </w:p>
    <w:p w14:paraId="0C56E9BB" w14:textId="77777777" w:rsidR="00D13C46" w:rsidRDefault="00D13C46" w:rsidP="00D13C46"/>
    <w:p w14:paraId="7D517423" w14:textId="319D3604" w:rsidR="00D13C46" w:rsidRDefault="00D13C46" w:rsidP="00D13C46">
      <w:r>
        <w:t xml:space="preserve">Comme indiqué au </w:t>
      </w:r>
      <w:r w:rsidR="009D2853">
        <w:t xml:space="preserve">§ </w:t>
      </w:r>
      <w:hyperlink w:anchor="_Contexte" w:history="1">
        <w:r w:rsidRPr="0088645A">
          <w:rPr>
            <w:rStyle w:val="Lienhypertexte"/>
          </w:rPr>
          <w:t>Contexte</w:t>
        </w:r>
      </w:hyperlink>
      <w:r w:rsidRPr="0088645A">
        <w:t>,</w:t>
      </w:r>
      <w:r>
        <w:t xml:space="preserve"> l</w:t>
      </w:r>
      <w:r w:rsidRPr="007C4D8D">
        <w:t xml:space="preserve">es contrôles </w:t>
      </w:r>
      <w:r>
        <w:t>de 1</w:t>
      </w:r>
      <w:r w:rsidRPr="00F449E0">
        <w:rPr>
          <w:vertAlign w:val="superscript"/>
        </w:rPr>
        <w:t>er</w:t>
      </w:r>
      <w:r>
        <w:t xml:space="preserve"> niveau (Contrôle 1) sont effectués en temps réel par ONEGATE. Ils portent </w:t>
      </w:r>
      <w:r w:rsidRPr="007C4D8D">
        <w:t>sur</w:t>
      </w:r>
      <w:r>
        <w:t> :</w:t>
      </w:r>
    </w:p>
    <w:p w14:paraId="38E14E50" w14:textId="0A7BF90F" w:rsidR="00D13C46" w:rsidRDefault="00D13C46" w:rsidP="001629B4">
      <w:pPr>
        <w:pStyle w:val="Paragraphedeliste"/>
        <w:numPr>
          <w:ilvl w:val="0"/>
          <w:numId w:val="5"/>
        </w:numPr>
        <w:ind w:left="720"/>
      </w:pPr>
      <w:r w:rsidRPr="007C4D8D">
        <w:t>la structure de la têtière</w:t>
      </w:r>
      <w:r>
        <w:t xml:space="preserve"> (</w:t>
      </w:r>
      <w:r w:rsidRPr="0088645A">
        <w:t>cf. §</w:t>
      </w:r>
      <w:r w:rsidR="00E831D2" w:rsidRPr="0088645A">
        <w:t xml:space="preserve"> </w:t>
      </w:r>
      <w:hyperlink w:anchor="_Spécifications_des_champs" w:history="1">
        <w:r w:rsidR="00E831D2" w:rsidRPr="0088645A">
          <w:rPr>
            <w:rStyle w:val="Lienhypertexte"/>
          </w:rPr>
          <w:t>Spécifications des champs de la têtière &lt;Administration&gt;</w:t>
        </w:r>
      </w:hyperlink>
      <w:r>
        <w:t>) ;</w:t>
      </w:r>
    </w:p>
    <w:p w14:paraId="3686269C" w14:textId="088B20D8" w:rsidR="00D13C46" w:rsidRDefault="00D13C46" w:rsidP="001629B4">
      <w:pPr>
        <w:pStyle w:val="Paragraphedeliste"/>
        <w:numPr>
          <w:ilvl w:val="0"/>
          <w:numId w:val="5"/>
        </w:numPr>
        <w:ind w:left="720"/>
      </w:pPr>
      <w:r w:rsidRPr="007C4D8D">
        <w:t xml:space="preserve">la présence de la balise &lt;Report&gt; </w:t>
      </w:r>
      <w:r>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 ;</w:t>
      </w:r>
    </w:p>
    <w:p w14:paraId="5383F674" w14:textId="77777777" w:rsidR="00D13C46" w:rsidRDefault="00D13C46" w:rsidP="001629B4">
      <w:pPr>
        <w:pStyle w:val="Paragraphedeliste"/>
        <w:numPr>
          <w:ilvl w:val="0"/>
          <w:numId w:val="5"/>
        </w:numPr>
        <w:ind w:left="720"/>
      </w:pPr>
      <w:proofErr w:type="gramStart"/>
      <w:r w:rsidRPr="007C4D8D">
        <w:t>et</w:t>
      </w:r>
      <w:proofErr w:type="gramEnd"/>
      <w:r w:rsidRPr="007C4D8D">
        <w:t xml:space="preserve"> l’accréditation du remettant.</w:t>
      </w:r>
    </w:p>
    <w:p w14:paraId="4C014848" w14:textId="05C03274" w:rsidR="00646E66" w:rsidRPr="00CC4DDC" w:rsidRDefault="00CF33C1" w:rsidP="00D13C46">
      <w:pPr>
        <w:rPr>
          <w:color w:val="000000" w:themeColor="text1"/>
        </w:rPr>
      </w:pPr>
      <w:r w:rsidRPr="00CC4DDC">
        <w:rPr>
          <w:color w:val="000000" w:themeColor="text1"/>
        </w:rPr>
        <w:t>ONEGATE envoie automatiquement un courriel de notification de réception de la remise à tous les mails de contact activés pour les ‘Notification Remise’ dans le profil de l’utilisateur ayant effectué la remise ainsi qu’au mail présent dans la balise ‘</w:t>
      </w:r>
      <w:proofErr w:type="spellStart"/>
      <w:r w:rsidRPr="00CC4DDC">
        <w:rPr>
          <w:color w:val="000000" w:themeColor="text1"/>
        </w:rPr>
        <w:t>Response</w:t>
      </w:r>
      <w:proofErr w:type="spellEnd"/>
      <w:r w:rsidRPr="00CC4DDC">
        <w:rPr>
          <w:color w:val="000000" w:themeColor="text1"/>
        </w:rPr>
        <w:t>’ de la têtière si celle-ci est renseignée dans le fichier.</w:t>
      </w:r>
    </w:p>
    <w:p w14:paraId="6BF253E2" w14:textId="77777777" w:rsidR="002E43BA" w:rsidRDefault="00D13C46" w:rsidP="00D13C46">
      <w:r>
        <w:t xml:space="preserve">Des contrôles de second niveau sont effectués </w:t>
      </w:r>
      <w:r w:rsidRPr="001B6DCC">
        <w:rPr>
          <w:b/>
        </w:rPr>
        <w:t>en mode asynchrone</w:t>
      </w:r>
      <w:r>
        <w:t xml:space="preserve"> par OSCAMPS sur</w:t>
      </w:r>
      <w:r w:rsidR="002E43BA">
        <w:t> :</w:t>
      </w:r>
    </w:p>
    <w:p w14:paraId="7DA55F87" w14:textId="584FF36A" w:rsidR="002E43BA" w:rsidRDefault="006420B4" w:rsidP="001629B4">
      <w:pPr>
        <w:pStyle w:val="Paragraphedeliste"/>
        <w:numPr>
          <w:ilvl w:val="0"/>
          <w:numId w:val="5"/>
        </w:numPr>
        <w:ind w:left="720"/>
      </w:pPr>
      <w:proofErr w:type="gramStart"/>
      <w:r>
        <w:t>l</w:t>
      </w:r>
      <w:r w:rsidR="002E43BA">
        <w:t>es</w:t>
      </w:r>
      <w:proofErr w:type="gramEnd"/>
      <w:r w:rsidR="002E43BA">
        <w:t xml:space="preserve"> informations fonctionnelles attendues </w:t>
      </w:r>
      <w:r w:rsidR="002A3C13">
        <w:t xml:space="preserve">dans </w:t>
      </w:r>
      <w:r w:rsidR="002E43BA">
        <w:t xml:space="preserve">la balise </w:t>
      </w:r>
      <w:r w:rsidR="002E43BA" w:rsidRPr="007C4D8D">
        <w:t>&lt;Report&gt;</w:t>
      </w:r>
    </w:p>
    <w:p w14:paraId="2B893D4B" w14:textId="2FB55F60" w:rsidR="00D13C46" w:rsidRDefault="00D13C46" w:rsidP="001629B4">
      <w:pPr>
        <w:pStyle w:val="Paragraphedeliste"/>
        <w:numPr>
          <w:ilvl w:val="0"/>
          <w:numId w:val="5"/>
        </w:numPr>
        <w:ind w:left="720"/>
      </w:pPr>
      <w:r>
        <w:t xml:space="preserve">les données de la déclaration proprement dite </w:t>
      </w:r>
      <w:r w:rsidRPr="00451134">
        <w:t>(</w:t>
      </w:r>
      <w:r w:rsidRPr="0088645A">
        <w:t>cf. §</w:t>
      </w:r>
      <w:r w:rsidR="00E831D2" w:rsidRPr="0088645A">
        <w:t xml:space="preserve"> </w:t>
      </w:r>
      <w:hyperlink w:anchor="_Spécifications_des_champs_1" w:history="1">
        <w:r w:rsidR="002A3C13">
          <w:rPr>
            <w:rStyle w:val="Lienhypertexte"/>
          </w:rPr>
          <w:t>Spécifications des champs de la déclaration CARTOGRAPHIE2-2023 &lt;Report&gt;</w:t>
        </w:r>
      </w:hyperlink>
      <w:r w:rsidRPr="00451134">
        <w:t>)</w:t>
      </w:r>
      <w:r>
        <w:t>. Ils donnent lieu à deux comptes rendus de traitement (CRT1 et CRT2).</w:t>
      </w:r>
    </w:p>
    <w:tbl>
      <w:tblPr>
        <w:tblW w:w="9072" w:type="dxa"/>
        <w:tblInd w:w="-5" w:type="dxa"/>
        <w:tblLayout w:type="fixed"/>
        <w:tblCellMar>
          <w:left w:w="70" w:type="dxa"/>
          <w:right w:w="70" w:type="dxa"/>
        </w:tblCellMar>
        <w:tblLook w:val="04A0" w:firstRow="1" w:lastRow="0" w:firstColumn="1" w:lastColumn="0" w:noHBand="0" w:noVBand="1"/>
      </w:tblPr>
      <w:tblGrid>
        <w:gridCol w:w="1701"/>
        <w:gridCol w:w="7371"/>
      </w:tblGrid>
      <w:tr w:rsidR="00D13C46" w:rsidRPr="007C4D8D" w14:paraId="7A6ED1B4" w14:textId="77777777" w:rsidTr="00AA7A9C">
        <w:trPr>
          <w:trHeight w:val="441"/>
        </w:trPr>
        <w:tc>
          <w:tcPr>
            <w:tcW w:w="170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4B0136CB" w14:textId="77777777" w:rsidR="00D13C46" w:rsidRPr="007C4D8D" w:rsidRDefault="00D13C46" w:rsidP="00AA7A9C">
            <w:pPr>
              <w:ind w:left="-58"/>
              <w:jc w:val="center"/>
              <w:rPr>
                <w:rFonts w:ascii="Calibri" w:hAnsi="Calibri" w:cs="Calibri"/>
                <w:b/>
                <w:bCs/>
                <w:color w:val="000000"/>
                <w:sz w:val="16"/>
                <w:szCs w:val="16"/>
              </w:rPr>
            </w:pPr>
            <w:r>
              <w:rPr>
                <w:rFonts w:ascii="Calibri" w:hAnsi="Calibri" w:cs="Calibri"/>
                <w:b/>
                <w:bCs/>
                <w:color w:val="000000"/>
                <w:sz w:val="16"/>
                <w:szCs w:val="16"/>
              </w:rPr>
              <w:t>Identifiant du contrôle</w:t>
            </w:r>
          </w:p>
        </w:tc>
        <w:tc>
          <w:tcPr>
            <w:tcW w:w="7371" w:type="dxa"/>
            <w:tcBorders>
              <w:top w:val="single" w:sz="4" w:space="0" w:color="auto"/>
              <w:left w:val="single" w:sz="4" w:space="0" w:color="auto"/>
              <w:bottom w:val="single" w:sz="4" w:space="0" w:color="auto"/>
              <w:right w:val="single" w:sz="4" w:space="0" w:color="auto"/>
            </w:tcBorders>
            <w:shd w:val="pct15" w:color="000000" w:fill="FFFFFF"/>
            <w:vAlign w:val="center"/>
            <w:hideMark/>
          </w:tcPr>
          <w:p w14:paraId="089FEDB4" w14:textId="77777777" w:rsidR="00D13C46" w:rsidRPr="007C4D8D" w:rsidRDefault="00D13C46" w:rsidP="00AA7A9C">
            <w:pPr>
              <w:ind w:left="-58"/>
              <w:jc w:val="center"/>
              <w:rPr>
                <w:rFonts w:ascii="Calibri" w:hAnsi="Calibri" w:cs="Calibri"/>
                <w:b/>
                <w:bCs/>
                <w:color w:val="000000"/>
                <w:sz w:val="16"/>
                <w:szCs w:val="16"/>
              </w:rPr>
            </w:pPr>
            <w:r w:rsidRPr="007C4D8D">
              <w:rPr>
                <w:rFonts w:ascii="Calibri" w:hAnsi="Calibri" w:cs="Calibri"/>
                <w:b/>
                <w:bCs/>
                <w:color w:val="000000"/>
                <w:sz w:val="16"/>
                <w:szCs w:val="16"/>
              </w:rPr>
              <w:t>Contrôle</w:t>
            </w:r>
          </w:p>
        </w:tc>
      </w:tr>
      <w:tr w:rsidR="00D13C46" w:rsidRPr="007C4D8D" w14:paraId="4C0008F9"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086FD2E4" w14:textId="77777777" w:rsidR="00D13C46" w:rsidRPr="007C4D8D" w:rsidRDefault="00D13C46" w:rsidP="00AA7A9C">
            <w:pPr>
              <w:ind w:left="73"/>
              <w:jc w:val="left"/>
              <w:rPr>
                <w:rFonts w:cstheme="minorHAnsi"/>
                <w:sz w:val="16"/>
                <w:szCs w:val="16"/>
              </w:rPr>
            </w:pPr>
            <w:r>
              <w:rPr>
                <w:rFonts w:cstheme="minorHAnsi"/>
                <w:sz w:val="16"/>
                <w:szCs w:val="16"/>
              </w:rPr>
              <w:t>RG000001</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FA28E7" w14:textId="77777777" w:rsidR="00D13C46" w:rsidRPr="007C4D8D" w:rsidRDefault="00D13C46" w:rsidP="00AA7A9C">
            <w:pPr>
              <w:jc w:val="left"/>
              <w:rPr>
                <w:rFonts w:cstheme="minorHAnsi"/>
                <w:sz w:val="16"/>
                <w:szCs w:val="16"/>
              </w:rPr>
            </w:pPr>
            <w:r>
              <w:rPr>
                <w:rFonts w:cstheme="minorHAnsi"/>
                <w:sz w:val="16"/>
                <w:szCs w:val="16"/>
              </w:rPr>
              <w:t>Effectué au niveau du traitement du CRT1 pour contrôler la validité du questionnaire reçu par rapport à la XSD</w:t>
            </w:r>
          </w:p>
        </w:tc>
      </w:tr>
      <w:tr w:rsidR="00D13C46" w:rsidRPr="007C4D8D" w14:paraId="64C2A477" w14:textId="77777777" w:rsidTr="00AA7A9C">
        <w:trPr>
          <w:trHeight w:val="294"/>
        </w:trPr>
        <w:tc>
          <w:tcPr>
            <w:tcW w:w="1701" w:type="dxa"/>
            <w:tcBorders>
              <w:top w:val="nil"/>
              <w:left w:val="single" w:sz="4" w:space="0" w:color="auto"/>
              <w:bottom w:val="single" w:sz="4" w:space="0" w:color="auto"/>
              <w:right w:val="single" w:sz="4" w:space="0" w:color="auto"/>
            </w:tcBorders>
            <w:shd w:val="clear" w:color="000000" w:fill="FFFFFF"/>
            <w:noWrap/>
            <w:vAlign w:val="center"/>
            <w:hideMark/>
          </w:tcPr>
          <w:p w14:paraId="3865173E" w14:textId="77777777" w:rsidR="00D13C46" w:rsidRDefault="00D13C46" w:rsidP="00AA7A9C">
            <w:pPr>
              <w:ind w:left="73"/>
              <w:jc w:val="left"/>
              <w:rPr>
                <w:rFonts w:cstheme="minorHAnsi"/>
                <w:sz w:val="16"/>
                <w:szCs w:val="16"/>
              </w:rPr>
            </w:pPr>
            <w:r>
              <w:rPr>
                <w:rFonts w:cstheme="minorHAnsi"/>
                <w:sz w:val="16"/>
                <w:szCs w:val="16"/>
              </w:rPr>
              <w:t>RG000002</w:t>
            </w:r>
          </w:p>
          <w:p w14:paraId="193976C0" w14:textId="77777777" w:rsidR="00D13C46" w:rsidRPr="007C4D8D" w:rsidRDefault="00D13C46" w:rsidP="00AA7A9C">
            <w:pPr>
              <w:ind w:left="73"/>
              <w:jc w:val="left"/>
              <w:rPr>
                <w:rFonts w:cstheme="minorHAnsi"/>
                <w:sz w:val="16"/>
                <w:szCs w:val="16"/>
              </w:rPr>
            </w:pPr>
            <w:r>
              <w:rPr>
                <w:rFonts w:cstheme="minorHAnsi"/>
                <w:sz w:val="16"/>
                <w:szCs w:val="16"/>
              </w:rPr>
              <w:t>et suivantes</w:t>
            </w:r>
          </w:p>
        </w:tc>
        <w:tc>
          <w:tcPr>
            <w:tcW w:w="73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460B4E" w14:textId="77777777" w:rsidR="00336885" w:rsidRPr="0088645A" w:rsidRDefault="00D13C46" w:rsidP="00AA7A9C">
            <w:pPr>
              <w:jc w:val="left"/>
              <w:rPr>
                <w:rFonts w:cstheme="minorHAnsi"/>
                <w:sz w:val="16"/>
                <w:szCs w:val="16"/>
              </w:rPr>
            </w:pPr>
            <w:r>
              <w:rPr>
                <w:rFonts w:cstheme="minorHAnsi"/>
                <w:sz w:val="16"/>
                <w:szCs w:val="16"/>
              </w:rPr>
              <w:t xml:space="preserve">Effectué au niveau du traitement du CRT2 pour contrôler la cohérence entre indicateurs du questionnaire. La liste exhaustive des contrôles est indiquée pour chaque axe d’analyse </w:t>
            </w:r>
            <w:r w:rsidRPr="0088645A">
              <w:rPr>
                <w:rFonts w:cstheme="minorHAnsi"/>
                <w:sz w:val="16"/>
                <w:szCs w:val="16"/>
              </w:rPr>
              <w:t>aux §</w:t>
            </w:r>
            <w:r w:rsidR="00336885" w:rsidRPr="0088645A">
              <w:rPr>
                <w:rFonts w:cstheme="minorHAnsi"/>
                <w:sz w:val="16"/>
                <w:szCs w:val="16"/>
              </w:rPr>
              <w:t> :</w:t>
            </w:r>
          </w:p>
          <w:p w14:paraId="6D4730E2" w14:textId="11FEA503" w:rsidR="00336885" w:rsidRPr="0088645A" w:rsidRDefault="0059210E" w:rsidP="001629B4">
            <w:pPr>
              <w:pStyle w:val="Paragraphedeliste"/>
              <w:numPr>
                <w:ilvl w:val="0"/>
                <w:numId w:val="5"/>
              </w:numPr>
              <w:ind w:left="358"/>
              <w:jc w:val="left"/>
              <w:rPr>
                <w:rFonts w:cstheme="minorHAnsi"/>
                <w:sz w:val="16"/>
                <w:szCs w:val="16"/>
              </w:rPr>
            </w:pPr>
            <w:hyperlink w:anchor="_Spécification_des_champs" w:history="1">
              <w:r w:rsidR="00336885" w:rsidRPr="0088645A">
                <w:rPr>
                  <w:rStyle w:val="Lienhypertexte"/>
                  <w:rFonts w:cstheme="minorHAnsi"/>
                  <w:sz w:val="16"/>
                  <w:szCs w:val="16"/>
                </w:rPr>
                <w:t>Spécification des champs du premier axe d’analyse principal &lt;</w:t>
              </w:r>
              <w:proofErr w:type="spellStart"/>
              <w:r w:rsidR="00336885" w:rsidRPr="0088645A">
                <w:rPr>
                  <w:rStyle w:val="Lienhypertexte"/>
                  <w:rFonts w:cstheme="minorHAnsi"/>
                  <w:sz w:val="16"/>
                  <w:szCs w:val="16"/>
                </w:rPr>
                <w:t>denombrements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79508E40" w14:textId="01490E28" w:rsidR="00336885" w:rsidRPr="0088645A" w:rsidRDefault="0059210E" w:rsidP="001629B4">
            <w:pPr>
              <w:pStyle w:val="Paragraphedeliste"/>
              <w:numPr>
                <w:ilvl w:val="0"/>
                <w:numId w:val="5"/>
              </w:numPr>
              <w:ind w:left="358"/>
              <w:jc w:val="left"/>
              <w:rPr>
                <w:rFonts w:cstheme="minorHAnsi"/>
                <w:sz w:val="16"/>
                <w:szCs w:val="16"/>
              </w:rPr>
            </w:pPr>
            <w:hyperlink w:anchor="_Spécification_des_champs_1" w:history="1">
              <w:r w:rsidR="00336885" w:rsidRPr="0088645A">
                <w:rPr>
                  <w:rStyle w:val="Lienhypertexte"/>
                  <w:rFonts w:cstheme="minorHAnsi"/>
                  <w:sz w:val="16"/>
                  <w:szCs w:val="16"/>
                </w:rPr>
                <w:t>Spécification des champs du second axe d’analyse principal &lt;</w:t>
              </w:r>
              <w:proofErr w:type="spellStart"/>
              <w:r w:rsidR="00336885" w:rsidRPr="0088645A">
                <w:rPr>
                  <w:rStyle w:val="Lienhypertexte"/>
                  <w:rFonts w:cstheme="minorHAnsi"/>
                  <w:sz w:val="16"/>
                  <w:szCs w:val="16"/>
                </w:rPr>
                <w:t>operations</w:t>
              </w:r>
              <w:proofErr w:type="spellEnd"/>
              <w:r w:rsidR="00336885" w:rsidRPr="0088645A">
                <w:rPr>
                  <w:rStyle w:val="Lienhypertexte"/>
                  <w:rFonts w:cstheme="minorHAnsi"/>
                  <w:sz w:val="16"/>
                  <w:szCs w:val="16"/>
                </w:rPr>
                <w:t>&gt;</w:t>
              </w:r>
            </w:hyperlink>
            <w:r w:rsidR="00336885" w:rsidRPr="0088645A">
              <w:rPr>
                <w:rFonts w:cstheme="minorHAnsi"/>
                <w:sz w:val="16"/>
                <w:szCs w:val="16"/>
              </w:rPr>
              <w:t> ;</w:t>
            </w:r>
          </w:p>
          <w:p w14:paraId="4C8D5354" w14:textId="2926EBB5" w:rsidR="00D13C46" w:rsidRPr="00336885" w:rsidRDefault="0059210E" w:rsidP="001629B4">
            <w:pPr>
              <w:pStyle w:val="Paragraphedeliste"/>
              <w:numPr>
                <w:ilvl w:val="0"/>
                <w:numId w:val="5"/>
              </w:numPr>
              <w:ind w:left="358"/>
              <w:jc w:val="left"/>
              <w:rPr>
                <w:rFonts w:cstheme="minorHAnsi"/>
                <w:sz w:val="16"/>
                <w:szCs w:val="16"/>
              </w:rPr>
            </w:pPr>
            <w:hyperlink w:anchor="_Spécification_des_champs_2" w:history="1">
              <w:r w:rsidR="00336885" w:rsidRPr="0088645A">
                <w:rPr>
                  <w:rStyle w:val="Lienhypertexte"/>
                  <w:rFonts w:cstheme="minorHAnsi"/>
                  <w:sz w:val="16"/>
                  <w:szCs w:val="16"/>
                </w:rPr>
                <w:t>Spécification des champs du troisième axe d’analyse principal &lt;commentaires&gt;</w:t>
              </w:r>
            </w:hyperlink>
            <w:r w:rsidR="00336885" w:rsidRPr="00451134">
              <w:rPr>
                <w:rFonts w:cstheme="minorHAnsi"/>
                <w:sz w:val="16"/>
                <w:szCs w:val="16"/>
              </w:rPr>
              <w:t>.</w:t>
            </w:r>
          </w:p>
        </w:tc>
      </w:tr>
    </w:tbl>
    <w:p w14:paraId="12CD13F7" w14:textId="77777777" w:rsidR="00B71B5C" w:rsidRDefault="00B71B5C" w:rsidP="009D2853"/>
    <w:p w14:paraId="3262F531" w14:textId="0A5DB908" w:rsidR="00D13C46" w:rsidRPr="00CC4DDC" w:rsidRDefault="00D13C46" w:rsidP="009D2853">
      <w:pPr>
        <w:rPr>
          <w:color w:val="000000" w:themeColor="text1"/>
        </w:rPr>
      </w:pPr>
      <w:r w:rsidRPr="00CC4DDC">
        <w:rPr>
          <w:color w:val="000000" w:themeColor="text1"/>
        </w:rPr>
        <w:t xml:space="preserve">ONEGATE envoie automatiquement en temps réel un courriel au remettant </w:t>
      </w:r>
      <w:r w:rsidR="009C17BF" w:rsidRPr="00CC4DDC">
        <w:rPr>
          <w:color w:val="000000" w:themeColor="text1"/>
        </w:rPr>
        <w:t>dès la réception de</w:t>
      </w:r>
      <w:r w:rsidRPr="00CC4DDC">
        <w:rPr>
          <w:color w:val="000000" w:themeColor="text1"/>
        </w:rPr>
        <w:t xml:space="preserve"> chaque CRT1 et CRT2</w:t>
      </w:r>
      <w:r w:rsidR="000104B4" w:rsidRPr="00CC4DDC">
        <w:rPr>
          <w:color w:val="000000" w:themeColor="text1"/>
        </w:rPr>
        <w:t xml:space="preserve"> sur</w:t>
      </w:r>
      <w:r w:rsidR="00CF33C1" w:rsidRPr="00CC4DDC">
        <w:rPr>
          <w:color w:val="000000" w:themeColor="text1"/>
        </w:rPr>
        <w:t xml:space="preserve"> toutes</w:t>
      </w:r>
      <w:r w:rsidR="000104B4" w:rsidRPr="00CC4DDC">
        <w:rPr>
          <w:color w:val="000000" w:themeColor="text1"/>
        </w:rPr>
        <w:t xml:space="preserve"> les </w:t>
      </w:r>
      <w:r w:rsidR="00B71B5C" w:rsidRPr="00CC4DDC">
        <w:rPr>
          <w:color w:val="000000" w:themeColor="text1"/>
        </w:rPr>
        <w:t>adresse</w:t>
      </w:r>
      <w:r w:rsidR="000104B4" w:rsidRPr="00CC4DDC">
        <w:rPr>
          <w:color w:val="000000" w:themeColor="text1"/>
        </w:rPr>
        <w:t>s</w:t>
      </w:r>
      <w:r w:rsidR="00B71B5C" w:rsidRPr="00CC4DDC">
        <w:rPr>
          <w:color w:val="000000" w:themeColor="text1"/>
        </w:rPr>
        <w:t xml:space="preserve"> </w:t>
      </w:r>
      <w:r w:rsidR="000104B4" w:rsidRPr="00CC4DDC">
        <w:rPr>
          <w:color w:val="000000" w:themeColor="text1"/>
        </w:rPr>
        <w:t>courriel</w:t>
      </w:r>
      <w:r w:rsidR="00CF33C1" w:rsidRPr="00CC4DDC">
        <w:rPr>
          <w:color w:val="000000" w:themeColor="text1"/>
        </w:rPr>
        <w:t xml:space="preserve"> de contact activées pour les ‘Notification Remise’ dans le profil de l’utilisateur ayant effectué la remise</w:t>
      </w:r>
      <w:r w:rsidR="00B71B5C" w:rsidRPr="00CC4DDC">
        <w:rPr>
          <w:color w:val="000000" w:themeColor="text1"/>
        </w:rPr>
        <w:t>.</w:t>
      </w:r>
    </w:p>
    <w:p w14:paraId="64BFCFC3" w14:textId="248731B8" w:rsidR="00CF33C1" w:rsidRPr="00CC4DDC" w:rsidRDefault="00CF33C1" w:rsidP="00CF33C1">
      <w:pPr>
        <w:rPr>
          <w:b/>
          <w:bCs/>
          <w:color w:val="000000" w:themeColor="text1"/>
          <w:u w:val="single"/>
        </w:rPr>
      </w:pPr>
      <w:r w:rsidRPr="00CC4DDC">
        <w:rPr>
          <w:color w:val="000000" w:themeColor="text1"/>
        </w:rPr>
        <w:lastRenderedPageBreak/>
        <w:t>Les notifications de réception de CRT ne sont pas envoyées à l’adresse mail de la balise ‘</w:t>
      </w:r>
      <w:proofErr w:type="spellStart"/>
      <w:r w:rsidRPr="00CC4DDC">
        <w:rPr>
          <w:color w:val="000000" w:themeColor="text1"/>
        </w:rPr>
        <w:t>Response</w:t>
      </w:r>
      <w:proofErr w:type="spellEnd"/>
      <w:r w:rsidRPr="00CC4DDC">
        <w:rPr>
          <w:color w:val="000000" w:themeColor="text1"/>
        </w:rPr>
        <w:t>’ si celle-ci est renseignée dans le fichier.</w:t>
      </w:r>
    </w:p>
    <w:p w14:paraId="44F84821" w14:textId="77777777" w:rsidR="00CF33C1" w:rsidRDefault="00CF33C1" w:rsidP="009D2853"/>
    <w:p w14:paraId="19651BDD" w14:textId="77777777" w:rsidR="009D2853" w:rsidRDefault="009D2853" w:rsidP="0007693E">
      <w:pPr>
        <w:keepNext/>
      </w:pPr>
      <w:r w:rsidRPr="007C4D8D">
        <w:t>Pour information</w:t>
      </w:r>
      <w:r>
        <w:t>, ONEGATE :</w:t>
      </w:r>
      <w:r w:rsidRPr="007C4D8D">
        <w:t xml:space="preserve"> </w:t>
      </w:r>
    </w:p>
    <w:p w14:paraId="56EAB690" w14:textId="1BAD6E5A" w:rsidR="009D2853" w:rsidRDefault="006420B4" w:rsidP="0007693E">
      <w:pPr>
        <w:pStyle w:val="Paragraphedeliste"/>
        <w:keepNext/>
        <w:numPr>
          <w:ilvl w:val="0"/>
          <w:numId w:val="5"/>
        </w:numPr>
        <w:ind w:left="720"/>
      </w:pPr>
      <w:r>
        <w:t>Assure</w:t>
      </w:r>
      <w:r w:rsidR="009D2853">
        <w:t xml:space="preserve"> </w:t>
      </w:r>
      <w:r w:rsidR="009D2853" w:rsidRPr="007C4D8D">
        <w:t>le</w:t>
      </w:r>
      <w:r w:rsidR="009D2853">
        <w:t xml:space="preserve"> suivi de la remise sur la base de l’identifiant unique</w:t>
      </w:r>
      <w:r w:rsidR="009D2853" w:rsidRPr="007C4D8D">
        <w:t xml:space="preserve"> </w:t>
      </w:r>
      <w:r w:rsidR="009D2853">
        <w:t>(</w:t>
      </w:r>
      <w:r w:rsidR="009D2853" w:rsidRPr="007C4D8D">
        <w:t>Ticket ID</w:t>
      </w:r>
      <w:r w:rsidR="009D2853">
        <w:t>) généré à chaque dépôt de remise</w:t>
      </w:r>
      <w:r>
        <w:t> ;</w:t>
      </w:r>
    </w:p>
    <w:p w14:paraId="391150AE" w14:textId="22BC5F24" w:rsidR="00FB089A" w:rsidRDefault="006420B4" w:rsidP="001629B4">
      <w:pPr>
        <w:pStyle w:val="Paragraphedeliste"/>
        <w:numPr>
          <w:ilvl w:val="0"/>
          <w:numId w:val="5"/>
        </w:numPr>
        <w:ind w:left="720"/>
      </w:pPr>
      <w:r>
        <w:t>Met</w:t>
      </w:r>
      <w:r w:rsidR="009D2853">
        <w:t xml:space="preserve"> à disposition un web service permettant aux remettants d’intégrer automatiquement les informations de suivi de remise.</w:t>
      </w:r>
    </w:p>
    <w:p w14:paraId="798DFD32" w14:textId="77777777" w:rsidR="00744EC3" w:rsidRDefault="00744EC3" w:rsidP="00AD2F58"/>
    <w:p w14:paraId="5D95347B" w14:textId="6327BFA9" w:rsidR="00AD2F58" w:rsidRDefault="00744EC3" w:rsidP="00AD2F58">
      <w:r>
        <w:t>Pour information complémentaire, v</w:t>
      </w:r>
      <w:r w:rsidR="00AD2F58">
        <w:t xml:space="preserve">ous trouverez </w:t>
      </w:r>
      <w:r w:rsidR="00ED2283">
        <w:t xml:space="preserve">ci-dessous </w:t>
      </w:r>
      <w:r w:rsidR="00763D28">
        <w:t xml:space="preserve">le schéma d’envoi et </w:t>
      </w:r>
      <w:r w:rsidR="00AD2F58">
        <w:t xml:space="preserve">un exemple de fichier CRT1 et de CRT2 </w:t>
      </w:r>
      <w:r>
        <w:t xml:space="preserve">exposé par ONEGATE </w:t>
      </w:r>
      <w:r w:rsidR="00AD2F58" w:rsidRPr="00451134">
        <w:t>(</w:t>
      </w:r>
      <w:r w:rsidR="00AD2F58" w:rsidRPr="0088645A">
        <w:t>cf.</w:t>
      </w:r>
      <w:r w:rsidR="00580E3E">
        <w:t xml:space="preserve"> § </w:t>
      </w:r>
      <w:hyperlink w:anchor="_Exemples_de_fichier" w:history="1">
        <w:r w:rsidR="00580E3E" w:rsidRPr="00580E3E">
          <w:rPr>
            <w:rStyle w:val="Lienhypertexte"/>
          </w:rPr>
          <w:t>Exemples de fichier de compte rendu de traitement</w:t>
        </w:r>
      </w:hyperlink>
      <w:r w:rsidR="00580E3E">
        <w:t>)</w:t>
      </w:r>
      <w:r>
        <w:t>.</w:t>
      </w:r>
      <w:r w:rsidR="00AD2F58">
        <w:t xml:space="preserve">  </w:t>
      </w:r>
    </w:p>
    <w:p w14:paraId="619B8ADA" w14:textId="77777777" w:rsidR="00AD2F58" w:rsidRPr="007C4D8D" w:rsidRDefault="00AD2F58" w:rsidP="00FB089A">
      <w:pPr>
        <w:pStyle w:val="Paragraphedeliste"/>
      </w:pPr>
    </w:p>
    <w:p w14:paraId="4744D346" w14:textId="46E44B89" w:rsidR="00C037A3" w:rsidRDefault="009D2853" w:rsidP="009D2853">
      <w:pPr>
        <w:pStyle w:val="Titre1"/>
      </w:pPr>
      <w:bookmarkStart w:id="34" w:name="_Toc166501044"/>
      <w:r w:rsidRPr="009D2853">
        <w:t>Spécification du fichier XML de remise</w:t>
      </w:r>
      <w:bookmarkEnd w:id="34"/>
    </w:p>
    <w:p w14:paraId="38A6263F" w14:textId="766A1EDA" w:rsidR="008B1BC0" w:rsidRDefault="008B1BC0" w:rsidP="008B1BC0">
      <w:r>
        <w:t xml:space="preserve">La remise des données de cette collecte est réalisée par </w:t>
      </w:r>
      <w:r w:rsidRPr="00870840">
        <w:rPr>
          <w:b/>
          <w:u w:val="single"/>
        </w:rPr>
        <w:t>l’envoi de 2 fichiers XML</w:t>
      </w:r>
      <w:r w:rsidR="006420B4">
        <w:t xml:space="preserve"> </w:t>
      </w:r>
      <w:r w:rsidR="00DD7EB5" w:rsidRPr="00451134">
        <w:t>(</w:t>
      </w:r>
      <w:r w:rsidR="00DD7EB5" w:rsidRPr="0088645A">
        <w:t xml:space="preserve">cf. § </w:t>
      </w:r>
      <w:hyperlink w:anchor="_Exemple_de_fichier" w:history="1">
        <w:r w:rsidR="00DD7EB5">
          <w:rPr>
            <w:rStyle w:val="Lienhypertexte"/>
          </w:rPr>
          <w:t>Exemple de fichier de remise XML « vide » associé à la XSD</w:t>
        </w:r>
      </w:hyperlink>
      <w:r w:rsidR="00DD7EB5" w:rsidRPr="00451134">
        <w:t>)</w:t>
      </w:r>
      <w:r>
        <w:t> :</w:t>
      </w:r>
    </w:p>
    <w:p w14:paraId="591614C1" w14:textId="77777777" w:rsidR="008B1BC0" w:rsidRDefault="008B1BC0" w:rsidP="001629B4">
      <w:pPr>
        <w:pStyle w:val="TM2"/>
        <w:numPr>
          <w:ilvl w:val="0"/>
          <w:numId w:val="6"/>
        </w:numPr>
      </w:pPr>
      <w:r>
        <w:t>L’un portant sur les données de la carte : « CARTES_DATA »</w:t>
      </w:r>
    </w:p>
    <w:p w14:paraId="3F271019" w14:textId="5ED4D9D8" w:rsidR="008B1BC0" w:rsidRDefault="008B1BC0" w:rsidP="001629B4">
      <w:pPr>
        <w:pStyle w:val="TM2"/>
        <w:numPr>
          <w:ilvl w:val="0"/>
          <w:numId w:val="6"/>
        </w:numPr>
      </w:pPr>
      <w:r>
        <w:t>L’autre portant sur l’ensemble des autres données</w:t>
      </w:r>
      <w:r w:rsidR="00AD40E9">
        <w:t>, hors cartes </w:t>
      </w:r>
      <w:r>
        <w:t>: « AUTRES_DATA »</w:t>
      </w:r>
    </w:p>
    <w:p w14:paraId="469A97DB" w14:textId="77777777" w:rsidR="008B1BC0" w:rsidRDefault="008B1BC0" w:rsidP="009D2853"/>
    <w:p w14:paraId="366A0B4F" w14:textId="55094232" w:rsidR="009D2853" w:rsidRDefault="009D2853" w:rsidP="009D2853">
      <w:r w:rsidRPr="007C4D8D">
        <w:t>Chaque fichier XML de remise se compose de deux parties obligatoires :</w:t>
      </w:r>
    </w:p>
    <w:p w14:paraId="1D40983D" w14:textId="77777777" w:rsidR="009D2853" w:rsidRPr="007C4D8D" w:rsidRDefault="009D2853" w:rsidP="001629B4">
      <w:pPr>
        <w:pStyle w:val="TM2"/>
        <w:numPr>
          <w:ilvl w:val="0"/>
          <w:numId w:val="6"/>
        </w:numPr>
      </w:pPr>
      <w:r w:rsidRPr="007C4D8D">
        <w:rPr>
          <w:u w:val="single"/>
        </w:rPr>
        <w:t>La têtière</w:t>
      </w:r>
      <w:r w:rsidRPr="007C4D8D">
        <w:t>, qui contie</w:t>
      </w:r>
      <w:r w:rsidR="00647BCB">
        <w:t xml:space="preserve">nt les données d’administration </w:t>
      </w:r>
      <w:r w:rsidRPr="007C4D8D">
        <w:t>(date de création du fichier, remettant, domaine, etc.)</w:t>
      </w:r>
      <w:r>
        <w:t> ;</w:t>
      </w:r>
    </w:p>
    <w:p w14:paraId="521D1B06" w14:textId="77777777" w:rsidR="009D2853" w:rsidRPr="007C4D8D" w:rsidRDefault="009D2853" w:rsidP="001629B4">
      <w:pPr>
        <w:pStyle w:val="TM2"/>
        <w:numPr>
          <w:ilvl w:val="0"/>
          <w:numId w:val="6"/>
        </w:numPr>
      </w:pPr>
      <w:r w:rsidRPr="007C4D8D">
        <w:rPr>
          <w:u w:val="single"/>
        </w:rPr>
        <w:t>Le rapport</w:t>
      </w:r>
      <w:r w:rsidRPr="007C4D8D">
        <w:t xml:space="preserve"> i</w:t>
      </w:r>
      <w:r w:rsidR="00647BCB">
        <w:t xml:space="preserve">ncluant les données de collecte </w:t>
      </w:r>
      <w:r w:rsidRPr="007C4D8D">
        <w:t>(montant, nombre, commentaires et les informations d’identification du déclarant, du formulaire et de la période des données concernées).</w:t>
      </w:r>
    </w:p>
    <w:p w14:paraId="58162D53" w14:textId="77777777" w:rsidR="00FB089A" w:rsidRDefault="00FB089A" w:rsidP="009D2853"/>
    <w:p w14:paraId="169D0A3D" w14:textId="714DFE00" w:rsidR="009D2853" w:rsidRPr="007C4D8D" w:rsidRDefault="009D2853" w:rsidP="009D2853">
      <w:r w:rsidRPr="007C4D8D">
        <w:t xml:space="preserve">Ainsi, les données collectées au format XML sont enveloppées par la balise </w:t>
      </w:r>
      <w:r>
        <w:t>&lt;</w:t>
      </w:r>
      <w:proofErr w:type="spellStart"/>
      <w:r>
        <w:t>DeclarationReport</w:t>
      </w:r>
      <w:proofErr w:type="spellEnd"/>
      <w:r>
        <w:t>&gt; contenant :</w:t>
      </w:r>
    </w:p>
    <w:p w14:paraId="219E809B" w14:textId="77777777" w:rsidR="009D2853" w:rsidRPr="007C4D8D" w:rsidRDefault="009D2853" w:rsidP="001629B4">
      <w:pPr>
        <w:pStyle w:val="TM2"/>
        <w:numPr>
          <w:ilvl w:val="0"/>
          <w:numId w:val="7"/>
        </w:numPr>
      </w:pPr>
      <w:r w:rsidRPr="007C4D8D">
        <w:t>la balise &lt;</w:t>
      </w:r>
      <w:r w:rsidRPr="007C4D8D">
        <w:rPr>
          <w:b/>
        </w:rPr>
        <w:t>Administration</w:t>
      </w:r>
      <w:r w:rsidRPr="007C4D8D">
        <w:t>&gt; correspond à la têtière ONEGATE ;</w:t>
      </w:r>
    </w:p>
    <w:p w14:paraId="58B887DC" w14:textId="77D216E5" w:rsidR="009D2853" w:rsidRDefault="009D2853" w:rsidP="001629B4">
      <w:pPr>
        <w:pStyle w:val="TM2"/>
        <w:numPr>
          <w:ilvl w:val="0"/>
          <w:numId w:val="7"/>
        </w:numPr>
      </w:pPr>
      <w:r w:rsidRPr="007C4D8D">
        <w:t>la balise &lt;</w:t>
      </w:r>
      <w:r w:rsidRPr="007C4D8D">
        <w:rPr>
          <w:b/>
        </w:rPr>
        <w:t>Report</w:t>
      </w:r>
      <w:r w:rsidRPr="007C4D8D">
        <w:t>&gt; correspond à la déclaration contenant les données de la collecte (OSCAMPS, dans le cas présent).</w:t>
      </w:r>
    </w:p>
    <w:p w14:paraId="4895965A" w14:textId="5A26EA11" w:rsidR="00B047CF" w:rsidRDefault="00B047CF">
      <w:pPr>
        <w:spacing w:after="160" w:line="259" w:lineRule="auto"/>
        <w:jc w:val="left"/>
      </w:pPr>
      <w:r>
        <w:br w:type="page"/>
      </w:r>
    </w:p>
    <w:p w14:paraId="21EE6492" w14:textId="77777777" w:rsidR="00DD7EB5" w:rsidRDefault="00DD7EB5" w:rsidP="00C03BAD">
      <w:pPr>
        <w:spacing w:after="160" w:line="259" w:lineRule="auto"/>
        <w:jc w:val="left"/>
      </w:pPr>
    </w:p>
    <w:p w14:paraId="2EB44691" w14:textId="57A434F1" w:rsidR="00FB089A" w:rsidRDefault="00DD7EB5" w:rsidP="00DD7EB5">
      <w:pPr>
        <w:pStyle w:val="Titre2"/>
      </w:pPr>
      <w:bookmarkStart w:id="35" w:name="_Toc166501045"/>
      <w:r>
        <w:t>Présentation schématique du fichier XML des données CARTE</w:t>
      </w:r>
      <w:bookmarkEnd w:id="35"/>
      <w:r>
        <w:t> </w:t>
      </w:r>
    </w:p>
    <w:tbl>
      <w:tblPr>
        <w:tblStyle w:val="Grilledutableau"/>
        <w:tblW w:w="0" w:type="auto"/>
        <w:tblLook w:val="04A0" w:firstRow="1" w:lastRow="0" w:firstColumn="1" w:lastColumn="0" w:noHBand="0" w:noVBand="1"/>
      </w:tblPr>
      <w:tblGrid>
        <w:gridCol w:w="9062"/>
      </w:tblGrid>
      <w:tr w:rsidR="00DD7EB5" w:rsidRPr="00336885" w14:paraId="41376267" w14:textId="77777777" w:rsidTr="00DD7EB5">
        <w:tc>
          <w:tcPr>
            <w:tcW w:w="9062" w:type="dxa"/>
            <w:shd w:val="clear" w:color="auto" w:fill="DEEAF6" w:themeFill="accent1" w:themeFillTint="33"/>
          </w:tcPr>
          <w:p w14:paraId="7A027020" w14:textId="77777777" w:rsidR="00DD7EB5" w:rsidRPr="00DD7EB5" w:rsidRDefault="00DD7EB5" w:rsidP="00DD7EB5">
            <w:r w:rsidRPr="00DD7EB5">
              <w:t>&lt;?</w:t>
            </w:r>
            <w:proofErr w:type="spellStart"/>
            <w:r w:rsidRPr="00DD7EB5">
              <w:t>xml</w:t>
            </w:r>
            <w:proofErr w:type="spellEnd"/>
            <w:r w:rsidRPr="00DD7EB5">
              <w:t xml:space="preserve"> version="1.0" </w:t>
            </w:r>
            <w:proofErr w:type="spellStart"/>
            <w:r w:rsidRPr="00DD7EB5">
              <w:t>encoding</w:t>
            </w:r>
            <w:proofErr w:type="spellEnd"/>
            <w:r w:rsidRPr="00DD7EB5">
              <w:t>="UTF-8"?&gt;</w:t>
            </w:r>
          </w:p>
          <w:p w14:paraId="4A946353" w14:textId="77777777" w:rsidR="00DD7EB5" w:rsidRPr="00FD50B8" w:rsidRDefault="00DD7EB5" w:rsidP="00DD7EB5">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9B34FFA" w14:textId="77777777" w:rsidR="00DD7EB5" w:rsidRPr="00DD7EB5" w:rsidRDefault="00DD7EB5" w:rsidP="00DD7EB5">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2F100815" w14:textId="77777777" w:rsidR="00DD7EB5" w:rsidRPr="00DD7EB5" w:rsidRDefault="00DD7EB5" w:rsidP="00DD7EB5">
            <w:r w:rsidRPr="00DD7EB5">
              <w:t xml:space="preserve"> </w:t>
            </w:r>
            <w:proofErr w:type="spellStart"/>
            <w:r w:rsidRPr="00DD7EB5">
              <w:t>xmlns:xsi</w:t>
            </w:r>
            <w:proofErr w:type="spellEnd"/>
            <w:r w:rsidRPr="00DD7EB5">
              <w:t>="http://www.w3.org/2001/XMLSchema-instance"</w:t>
            </w:r>
          </w:p>
          <w:p w14:paraId="1512D470" w14:textId="433B43C5" w:rsidR="00DD7EB5" w:rsidRPr="00DD7EB5" w:rsidRDefault="00DD7EB5" w:rsidP="00DD7EB5">
            <w:r w:rsidRPr="00DD7EB5">
              <w:t xml:space="preserve"> </w:t>
            </w:r>
            <w:proofErr w:type="spellStart"/>
            <w:r w:rsidRPr="00DD7EB5">
              <w:t>xsi:schemaLocation</w:t>
            </w:r>
            <w:proofErr w:type="spellEnd"/>
            <w:r w:rsidRPr="00DD7EB5">
              <w:t>="http://www.onegate.eu/2010-01-01 CartographieSemestrielle_MoyenPaiementCarte</w:t>
            </w:r>
            <w:r w:rsidR="00672AA4">
              <w:t>_v1</w:t>
            </w:r>
            <w:r w:rsidRPr="00DD7EB5">
              <w:t>.xsd"&gt;</w:t>
            </w:r>
          </w:p>
          <w:p w14:paraId="0E6C991E" w14:textId="08C0FF1E" w:rsidR="00DD7EB5" w:rsidRPr="00DD7EB5" w:rsidRDefault="00DD7EB5" w:rsidP="00DD7EB5">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00D51E8B" w:rsidRPr="00336885">
              <w:rPr>
                <w:lang w:val="en-GB"/>
              </w:rPr>
              <w:t>-</w:t>
            </w:r>
            <w:r w:rsidR="00D51E8B">
              <w:rPr>
                <w:lang w:val="en-GB"/>
              </w:rPr>
              <w:t>08</w:t>
            </w:r>
            <w:r w:rsidR="00D51E8B" w:rsidRPr="00336885">
              <w:rPr>
                <w:lang w:val="en-GB"/>
              </w:rPr>
              <w:t>-2</w:t>
            </w:r>
            <w:r w:rsidR="00D51E8B">
              <w:rPr>
                <w:lang w:val="en-GB"/>
              </w:rPr>
              <w:t>1</w:t>
            </w:r>
            <w:r w:rsidR="00D51E8B" w:rsidRPr="00336885">
              <w:rPr>
                <w:lang w:val="en-GB"/>
              </w:rPr>
              <w:t>T13:56:25.879+02:00</w:t>
            </w:r>
            <w:r w:rsidRPr="00DD7EB5">
              <w:rPr>
                <w:lang w:val="en-US"/>
              </w:rPr>
              <w:t>"&gt;</w:t>
            </w:r>
          </w:p>
          <w:p w14:paraId="773AD1DC" w14:textId="4FB73D69" w:rsidR="00DD7EB5" w:rsidRPr="00DD7EB5" w:rsidRDefault="00DD7EB5" w:rsidP="00DD7EB5">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00D51E8B" w:rsidRPr="003005C5">
              <w:rPr>
                <w:lang w:val="en-GB"/>
              </w:rPr>
              <w:t>9W4ONDYI7MRRJYXY8R34</w:t>
            </w:r>
            <w:r w:rsidRPr="00DD7EB5">
              <w:rPr>
                <w:lang w:val="en-GB"/>
              </w:rPr>
              <w:t>&lt;/From&gt;</w:t>
            </w:r>
          </w:p>
          <w:p w14:paraId="2691ED71" w14:textId="027FC248" w:rsidR="00DD7EB5" w:rsidRPr="00DD7EB5" w:rsidRDefault="00DD7EB5" w:rsidP="00DD7EB5">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474EE017" w14:textId="27231BAF" w:rsidR="00DD7EB5" w:rsidRPr="00DD7EB5" w:rsidRDefault="00DD7EB5" w:rsidP="00DD7EB5">
            <w:pPr>
              <w:ind w:left="1428"/>
              <w:rPr>
                <w:lang w:val="en-GB"/>
              </w:rPr>
            </w:pPr>
            <w:r w:rsidRPr="00DD7EB5">
              <w:rPr>
                <w:lang w:val="en-GB"/>
              </w:rPr>
              <w:t>&lt;Domain&gt;OCA&lt;/Domain&gt;</w:t>
            </w:r>
          </w:p>
          <w:p w14:paraId="37F7BC9B" w14:textId="46B4C973" w:rsidR="00DD7EB5" w:rsidRPr="00CB1189" w:rsidRDefault="00DD7EB5" w:rsidP="00DD7EB5">
            <w:pPr>
              <w:ind w:left="1428"/>
            </w:pPr>
            <w:r w:rsidRPr="00CB1189">
              <w:t>&lt;</w:t>
            </w:r>
            <w:proofErr w:type="spellStart"/>
            <w:r w:rsidRPr="00CB1189">
              <w:t>Response</w:t>
            </w:r>
            <w:proofErr w:type="spellEnd"/>
            <w:r w:rsidRPr="00CB1189">
              <w:t xml:space="preserve"> feedback="</w:t>
            </w:r>
            <w:proofErr w:type="spellStart"/>
            <w:r w:rsidRPr="00CB1189">
              <w:t>true</w:t>
            </w:r>
            <w:proofErr w:type="spellEnd"/>
            <w:r w:rsidRPr="00CB1189">
              <w:t>"&gt;</w:t>
            </w:r>
          </w:p>
          <w:p w14:paraId="360B4F84" w14:textId="16CDB859" w:rsidR="00DD7EB5" w:rsidRPr="00CB1189" w:rsidRDefault="00DD7EB5" w:rsidP="0003520F">
            <w:pPr>
              <w:ind w:left="2127"/>
            </w:pPr>
            <w:r w:rsidRPr="00CB1189">
              <w:t>&lt;Email&gt;mail_emetteur@xxxx.fr&lt;/Email&gt;</w:t>
            </w:r>
          </w:p>
          <w:p w14:paraId="6AF6402F" w14:textId="5BD218C7" w:rsidR="00DD7EB5" w:rsidRPr="00CB1189" w:rsidRDefault="00DD7EB5" w:rsidP="0003520F">
            <w:pPr>
              <w:ind w:left="2127"/>
            </w:pPr>
            <w:r w:rsidRPr="00CB1189">
              <w:t>&lt;</w:t>
            </w:r>
            <w:proofErr w:type="spellStart"/>
            <w:r w:rsidRPr="00CB1189">
              <w:t>Language</w:t>
            </w:r>
            <w:proofErr w:type="spellEnd"/>
            <w:r w:rsidRPr="00CB1189">
              <w:t>&gt;FR&lt;/</w:t>
            </w:r>
            <w:proofErr w:type="spellStart"/>
            <w:r w:rsidRPr="00CB1189">
              <w:t>Language</w:t>
            </w:r>
            <w:proofErr w:type="spellEnd"/>
            <w:r w:rsidRPr="00CB1189">
              <w:t>&gt;</w:t>
            </w:r>
          </w:p>
          <w:p w14:paraId="040944FD" w14:textId="33BCE26F" w:rsidR="00DD7EB5" w:rsidRPr="00DD7EB5" w:rsidRDefault="00DD7EB5" w:rsidP="00DD7EB5">
            <w:pPr>
              <w:ind w:left="1428"/>
            </w:pPr>
            <w:r w:rsidRPr="00CB1189">
              <w:t>&lt;/</w:t>
            </w:r>
            <w:proofErr w:type="spellStart"/>
            <w:r w:rsidRPr="00CB1189">
              <w:t>Response</w:t>
            </w:r>
            <w:proofErr w:type="spellEnd"/>
            <w:r w:rsidRPr="00DD7EB5">
              <w:t>&gt;</w:t>
            </w:r>
          </w:p>
          <w:p w14:paraId="72A83F66" w14:textId="0E2D0A18" w:rsidR="00DD7EB5" w:rsidRPr="00DD7EB5" w:rsidRDefault="00DD7EB5" w:rsidP="00DD7EB5">
            <w:pPr>
              <w:ind w:left="708"/>
            </w:pPr>
            <w:r w:rsidRPr="00DD7EB5">
              <w:t>&lt;/</w:t>
            </w:r>
            <w:r w:rsidRPr="00CB1189">
              <w:rPr>
                <w:b/>
              </w:rPr>
              <w:t>Administration</w:t>
            </w:r>
            <w:r w:rsidRPr="00DD7EB5">
              <w:t>&gt;</w:t>
            </w:r>
          </w:p>
          <w:p w14:paraId="3B9533AD" w14:textId="6ACF8A10"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CB1189">
              <w:rPr>
                <w:b/>
              </w:rPr>
              <w:t>Report</w:t>
            </w:r>
            <w:r w:rsidRPr="00FD50B8">
              <w:rPr>
                <w:rFonts w:eastAsia="Times New Roman" w:cstheme="minorHAnsi"/>
                <w:lang w:eastAsia="fr-FR"/>
              </w:rPr>
              <w:t xml:space="preserve"> date="</w:t>
            </w:r>
            <w:r w:rsidR="006843B5" w:rsidRPr="00FD50B8">
              <w:rPr>
                <w:rFonts w:eastAsia="Times New Roman" w:cstheme="minorHAnsi"/>
                <w:color w:val="0070C0"/>
                <w:lang w:eastAsia="fr-FR"/>
              </w:rPr>
              <w:t>202</w:t>
            </w:r>
            <w:r w:rsidR="006843B5">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65EC44FE" w14:textId="263B479C" w:rsidR="00DD7EB5" w:rsidRPr="00FD50B8" w:rsidRDefault="00DD7EB5" w:rsidP="00DD7EB5">
            <w:pPr>
              <w:ind w:left="708"/>
              <w:rPr>
                <w:rFonts w:eastAsia="Times New Roman" w:cstheme="minorHAnsi"/>
                <w:lang w:eastAsia="fr-FR"/>
              </w:rPr>
            </w:pPr>
            <w:r w:rsidRPr="00FD50B8">
              <w:rPr>
                <w:rFonts w:eastAsia="Times New Roman" w:cstheme="minorHAnsi"/>
                <w:lang w:eastAsia="fr-FR"/>
              </w:rPr>
              <w:t>&lt;</w:t>
            </w:r>
            <w:r w:rsidRPr="00924313">
              <w:rPr>
                <w:b/>
              </w:rPr>
              <w:t>CARTE</w:t>
            </w:r>
            <w:r w:rsidRPr="00FD50B8">
              <w:rPr>
                <w:rFonts w:eastAsia="Times New Roman" w:cstheme="minorHAnsi"/>
                <w:b/>
                <w:lang w:eastAsia="fr-FR"/>
              </w:rPr>
              <w:t xml:space="preserve"> alias</w:t>
            </w:r>
            <w:r w:rsidRPr="00FD50B8">
              <w:rPr>
                <w:rFonts w:eastAsia="Times New Roman" w:cstheme="minorHAnsi"/>
                <w:lang w:eastAsia="fr-FR"/>
              </w:rPr>
              <w:t>="</w:t>
            </w:r>
            <w:r w:rsidRPr="00FD50B8">
              <w:rPr>
                <w:rFonts w:eastAsia="Times New Roman" w:cstheme="minorHAnsi"/>
                <w:color w:val="0070C0"/>
                <w:lang w:eastAsia="fr-FR"/>
              </w:rPr>
              <w:t>CARTE_DATA</w:t>
            </w:r>
            <w:r w:rsidRPr="00FD50B8">
              <w:rPr>
                <w:rFonts w:eastAsia="Times New Roman" w:cstheme="minorHAnsi"/>
                <w:lang w:eastAsia="fr-FR"/>
              </w:rPr>
              <w:t>"&gt;</w:t>
            </w:r>
          </w:p>
          <w:p w14:paraId="370D1BB0" w14:textId="77777777" w:rsidR="00DD7EB5" w:rsidRDefault="00DD7EB5" w:rsidP="00DD7EB5">
            <w:pPr>
              <w:ind w:left="1428"/>
              <w:rPr>
                <w:color w:val="2E74B5" w:themeColor="accent1" w:themeShade="BF"/>
              </w:rPr>
            </w:pPr>
          </w:p>
          <w:p w14:paraId="790ABDC6" w14:textId="7DBC2CBC"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2C1F4240" w14:textId="77777777" w:rsidR="00DD7EB5" w:rsidRPr="00336885" w:rsidRDefault="00DD7EB5" w:rsidP="00DD7EB5">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5.2.1.*</w:t>
            </w:r>
          </w:p>
          <w:p w14:paraId="463D6BB0" w14:textId="77777777" w:rsidR="00DD7EB5" w:rsidRPr="00336885" w:rsidRDefault="00DD7EB5" w:rsidP="00DD7EB5">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3D5921FE" w14:textId="77777777" w:rsidR="00DD7EB5" w:rsidRPr="00DD7EB5" w:rsidRDefault="00DD7EB5" w:rsidP="00DD7EB5">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1F79EC0F" w14:textId="77777777" w:rsidR="00DD7EB5" w:rsidRPr="00DD7EB5" w:rsidRDefault="00DD7EB5" w:rsidP="00DD7EB5">
            <w:pPr>
              <w:ind w:left="1428"/>
              <w:rPr>
                <w:color w:val="0070C0"/>
              </w:rPr>
            </w:pPr>
            <w:r w:rsidRPr="00DD7EB5">
              <w:rPr>
                <w:color w:val="0070C0"/>
              </w:rPr>
              <w:tab/>
              <w:t>Spécification des autres balises contrôlées par OSCAMPS § 5. 2.2.*</w:t>
            </w:r>
          </w:p>
          <w:p w14:paraId="2361CCAC" w14:textId="77777777" w:rsidR="00DD7EB5" w:rsidRPr="00DD7EB5" w:rsidRDefault="00DD7EB5" w:rsidP="00DD7EB5">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79F5B86D" w14:textId="77777777" w:rsidR="00DD7EB5" w:rsidRPr="00DD7EB5" w:rsidRDefault="00DD7EB5" w:rsidP="00DD7EB5">
            <w:pPr>
              <w:ind w:left="1428"/>
              <w:rPr>
                <w:color w:val="0070C0"/>
              </w:rPr>
            </w:pPr>
            <w:r w:rsidRPr="00DD7EB5">
              <w:rPr>
                <w:color w:val="0070C0"/>
              </w:rPr>
              <w:t>&lt;commentaires&gt;</w:t>
            </w:r>
          </w:p>
          <w:p w14:paraId="62B1148C" w14:textId="77777777" w:rsidR="00DD7EB5" w:rsidRPr="00DD7EB5" w:rsidRDefault="00DD7EB5" w:rsidP="00DD7EB5">
            <w:pPr>
              <w:ind w:left="1428"/>
              <w:rPr>
                <w:color w:val="0070C0"/>
              </w:rPr>
            </w:pPr>
            <w:r w:rsidRPr="00DD7EB5">
              <w:rPr>
                <w:color w:val="0070C0"/>
              </w:rPr>
              <w:tab/>
              <w:t>Spécification des autres balises contrôlées par OSCAMPS § 5. 2.3.*</w:t>
            </w:r>
          </w:p>
          <w:p w14:paraId="3E6E2EE1" w14:textId="77777777" w:rsidR="00DD7EB5" w:rsidRPr="00DD7EB5" w:rsidRDefault="00DD7EB5" w:rsidP="00DD7EB5">
            <w:pPr>
              <w:ind w:left="1428"/>
              <w:rPr>
                <w:color w:val="0070C0"/>
              </w:rPr>
            </w:pPr>
            <w:r w:rsidRPr="00DD7EB5">
              <w:rPr>
                <w:color w:val="0070C0"/>
              </w:rPr>
              <w:t>&lt;commentaires&gt;</w:t>
            </w:r>
          </w:p>
          <w:p w14:paraId="2409366C" w14:textId="77777777" w:rsidR="00DD7EB5" w:rsidRDefault="00DD7EB5" w:rsidP="00DD7EB5">
            <w:pPr>
              <w:ind w:left="708"/>
            </w:pPr>
          </w:p>
          <w:p w14:paraId="1079880E" w14:textId="77777777" w:rsidR="00DD7EB5" w:rsidRDefault="00DD7EB5" w:rsidP="00DD7EB5">
            <w:pPr>
              <w:ind w:left="708"/>
            </w:pPr>
            <w:r w:rsidRPr="00AD40E9">
              <w:t>&lt;/</w:t>
            </w:r>
            <w:r w:rsidRPr="00AD40E9">
              <w:rPr>
                <w:b/>
              </w:rPr>
              <w:t>CARTE</w:t>
            </w:r>
            <w:r w:rsidRPr="00AD40E9">
              <w:t xml:space="preserve">&gt; </w:t>
            </w:r>
          </w:p>
          <w:p w14:paraId="7653A306" w14:textId="77777777" w:rsidR="00DD7EB5" w:rsidRPr="00336885" w:rsidRDefault="00DD7EB5" w:rsidP="00DD7EB5">
            <w:pPr>
              <w:ind w:left="708"/>
            </w:pPr>
            <w:r w:rsidRPr="00336885">
              <w:t>&lt;/</w:t>
            </w:r>
            <w:r w:rsidRPr="00336885">
              <w:rPr>
                <w:b/>
              </w:rPr>
              <w:t>Report</w:t>
            </w:r>
            <w:r w:rsidRPr="00336885">
              <w:t>&gt;</w:t>
            </w:r>
          </w:p>
          <w:p w14:paraId="01A20F73" w14:textId="77777777" w:rsidR="00DD7EB5" w:rsidRPr="00336885" w:rsidRDefault="00DD7EB5" w:rsidP="00DD7EB5">
            <w:pPr>
              <w:spacing w:line="240" w:lineRule="auto"/>
            </w:pPr>
            <w:r w:rsidRPr="00336885">
              <w:t>&lt;/</w:t>
            </w:r>
            <w:proofErr w:type="spellStart"/>
            <w:r w:rsidRPr="00336885">
              <w:rPr>
                <w:b/>
              </w:rPr>
              <w:t>DeclarationReport</w:t>
            </w:r>
            <w:proofErr w:type="spellEnd"/>
            <w:r w:rsidRPr="00336885">
              <w:t>&gt;</w:t>
            </w:r>
          </w:p>
        </w:tc>
      </w:tr>
    </w:tbl>
    <w:p w14:paraId="04C6E908" w14:textId="32A4ABBD" w:rsidR="00DD7EB5" w:rsidRPr="00A323DB" w:rsidRDefault="00DD7EB5" w:rsidP="00D51E8B">
      <w:pPr>
        <w:spacing w:line="240" w:lineRule="auto"/>
        <w:ind w:left="426" w:right="425"/>
        <w:jc w:val="center"/>
        <w:rPr>
          <w:i/>
          <w:sz w:val="20"/>
          <w:szCs w:val="20"/>
          <w:u w:val="single"/>
        </w:rPr>
      </w:pPr>
      <w:r w:rsidRPr="00A323DB">
        <w:rPr>
          <w:i/>
          <w:sz w:val="20"/>
          <w:szCs w:val="20"/>
          <w:u w:val="single"/>
        </w:rPr>
        <w:t>Exemple de représentation de format du fichier XML de</w:t>
      </w:r>
      <w:r w:rsidR="00D51E8B">
        <w:rPr>
          <w:i/>
          <w:sz w:val="20"/>
          <w:szCs w:val="20"/>
          <w:u w:val="single"/>
        </w:rPr>
        <w:t>s données portant sur la carte de la</w:t>
      </w:r>
      <w:r w:rsidRPr="00A323DB">
        <w:rPr>
          <w:i/>
          <w:sz w:val="20"/>
          <w:szCs w:val="20"/>
          <w:u w:val="single"/>
        </w:rPr>
        <w:t xml:space="preserve"> déclaration CARTOGRAPHIE2</w:t>
      </w:r>
      <w:r w:rsidR="0024345B">
        <w:rPr>
          <w:i/>
          <w:sz w:val="20"/>
          <w:szCs w:val="20"/>
          <w:u w:val="single"/>
        </w:rPr>
        <w:t>-202</w:t>
      </w:r>
      <w:r w:rsidR="000B634A">
        <w:rPr>
          <w:i/>
          <w:sz w:val="20"/>
          <w:szCs w:val="20"/>
          <w:u w:val="single"/>
        </w:rPr>
        <w:t>3</w:t>
      </w:r>
      <w:r w:rsidRPr="00A323DB">
        <w:rPr>
          <w:i/>
          <w:sz w:val="20"/>
          <w:szCs w:val="20"/>
          <w:u w:val="single"/>
        </w:rPr>
        <w:t xml:space="preserve"> con</w:t>
      </w:r>
      <w:r>
        <w:rPr>
          <w:i/>
          <w:sz w:val="20"/>
          <w:szCs w:val="20"/>
          <w:u w:val="single"/>
        </w:rPr>
        <w:t>cernant le premier semestre 202</w:t>
      </w:r>
      <w:r w:rsidR="000B634A">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 xml:space="preserve">à 13h56, 25 secondes et 879 </w:t>
      </w:r>
      <w:r w:rsidR="00893350">
        <w:rPr>
          <w:i/>
          <w:sz w:val="20"/>
          <w:szCs w:val="20"/>
          <w:u w:val="single"/>
        </w:rPr>
        <w:t>millième</w:t>
      </w:r>
      <w:r w:rsidRPr="00A323DB">
        <w:rPr>
          <w:i/>
          <w:sz w:val="20"/>
          <w:szCs w:val="20"/>
          <w:u w:val="single"/>
        </w:rPr>
        <w:t>s de secondes</w:t>
      </w:r>
    </w:p>
    <w:p w14:paraId="5595F6DD" w14:textId="48977FD7" w:rsidR="00DD7EB5" w:rsidRDefault="00DD7EB5" w:rsidP="00C03BAD">
      <w:pPr>
        <w:spacing w:after="160" w:line="259" w:lineRule="auto"/>
        <w:jc w:val="left"/>
      </w:pPr>
    </w:p>
    <w:p w14:paraId="7B6D15BD" w14:textId="6F697580" w:rsidR="00DD7EB5" w:rsidRDefault="00DD7EB5" w:rsidP="00D51E8B">
      <w:pPr>
        <w:pStyle w:val="Titre2"/>
      </w:pPr>
      <w:bookmarkStart w:id="36" w:name="_Toc166501046"/>
      <w:r>
        <w:lastRenderedPageBreak/>
        <w:t xml:space="preserve">Présentation schématique du fichier XML </w:t>
      </w:r>
      <w:r w:rsidR="00D51E8B">
        <w:t xml:space="preserve">portant sur </w:t>
      </w:r>
      <w:r w:rsidR="00D51E8B" w:rsidRPr="00D51E8B">
        <w:t>les autres données, hors cartes</w:t>
      </w:r>
      <w:bookmarkEnd w:id="36"/>
      <w:r>
        <w:t> </w:t>
      </w:r>
    </w:p>
    <w:tbl>
      <w:tblPr>
        <w:tblStyle w:val="Grilledutableau"/>
        <w:tblW w:w="0" w:type="auto"/>
        <w:tblLook w:val="04A0" w:firstRow="1" w:lastRow="0" w:firstColumn="1" w:lastColumn="0" w:noHBand="0" w:noVBand="1"/>
      </w:tblPr>
      <w:tblGrid>
        <w:gridCol w:w="9062"/>
      </w:tblGrid>
      <w:tr w:rsidR="00D51E8B" w:rsidRPr="00336885" w14:paraId="67FC2091" w14:textId="77777777" w:rsidTr="00D760A2">
        <w:tc>
          <w:tcPr>
            <w:tcW w:w="9062" w:type="dxa"/>
            <w:shd w:val="clear" w:color="auto" w:fill="DEEAF6" w:themeFill="accent1" w:themeFillTint="33"/>
          </w:tcPr>
          <w:p w14:paraId="13EF5BE5" w14:textId="77777777" w:rsidR="00D51E8B" w:rsidRPr="00DD7EB5" w:rsidRDefault="00D51E8B" w:rsidP="00D760A2">
            <w:r w:rsidRPr="00DD7EB5">
              <w:t>&lt;?</w:t>
            </w:r>
            <w:proofErr w:type="spellStart"/>
            <w:r w:rsidRPr="00DD7EB5">
              <w:t>xml</w:t>
            </w:r>
            <w:proofErr w:type="spellEnd"/>
            <w:r w:rsidRPr="00DD7EB5">
              <w:t xml:space="preserve"> version="1.0" </w:t>
            </w:r>
            <w:proofErr w:type="spellStart"/>
            <w:r w:rsidRPr="00DD7EB5">
              <w:t>encoding</w:t>
            </w:r>
            <w:proofErr w:type="spellEnd"/>
            <w:r w:rsidRPr="00DD7EB5">
              <w:t>="UTF-8"?&gt;</w:t>
            </w:r>
          </w:p>
          <w:p w14:paraId="60A51A2E" w14:textId="77777777" w:rsidR="00D51E8B" w:rsidRPr="00FD50B8" w:rsidRDefault="00D51E8B" w:rsidP="00D760A2">
            <w:pPr>
              <w:rPr>
                <w:rFonts w:eastAsia="Times New Roman" w:cstheme="minorHAnsi"/>
                <w:lang w:eastAsia="fr-FR"/>
              </w:rPr>
            </w:pPr>
            <w:r w:rsidRPr="00FD50B8">
              <w:rPr>
                <w:rFonts w:eastAsia="Times New Roman" w:cstheme="minorHAnsi"/>
                <w:lang w:eastAsia="fr-FR"/>
              </w:rPr>
              <w:t>&lt;</w:t>
            </w:r>
            <w:proofErr w:type="spellStart"/>
            <w:r w:rsidRPr="00FD50B8">
              <w:rPr>
                <w:rFonts w:eastAsia="Times New Roman" w:cstheme="minorHAnsi"/>
                <w:b/>
                <w:lang w:eastAsia="fr-FR"/>
              </w:rPr>
              <w:t>DeclarationReport</w:t>
            </w:r>
            <w:proofErr w:type="spellEnd"/>
            <w:r w:rsidRPr="00FD50B8">
              <w:rPr>
                <w:rFonts w:eastAsia="Times New Roman" w:cstheme="minorHAnsi"/>
                <w:lang w:eastAsia="fr-FR"/>
              </w:rPr>
              <w:t xml:space="preserve"> </w:t>
            </w:r>
            <w:proofErr w:type="spellStart"/>
            <w:r w:rsidRPr="00FD50B8">
              <w:rPr>
                <w:rFonts w:eastAsia="Times New Roman" w:cstheme="minorHAnsi"/>
                <w:lang w:eastAsia="fr-FR"/>
              </w:rPr>
              <w:t>xmlns:ns</w:t>
            </w:r>
            <w:proofErr w:type="spellEnd"/>
            <w:r w:rsidRPr="00FD50B8">
              <w:rPr>
                <w:rFonts w:eastAsia="Times New Roman" w:cstheme="minorHAnsi"/>
                <w:lang w:eastAsia="fr-FR"/>
              </w:rPr>
              <w:t>="http://www.</w:t>
            </w:r>
            <w:r w:rsidRPr="00DD7EB5">
              <w:t>onegate</w:t>
            </w:r>
            <w:r w:rsidRPr="00FD50B8">
              <w:rPr>
                <w:rFonts w:eastAsia="Times New Roman" w:cstheme="minorHAnsi"/>
                <w:lang w:eastAsia="fr-FR"/>
              </w:rPr>
              <w:t>.eu/2010-01-01/commun"</w:t>
            </w:r>
          </w:p>
          <w:p w14:paraId="38EA36EB" w14:textId="77777777" w:rsidR="00D51E8B" w:rsidRPr="00DD7EB5" w:rsidRDefault="00D51E8B" w:rsidP="00D760A2">
            <w:r w:rsidRPr="00FD50B8">
              <w:rPr>
                <w:rFonts w:eastAsia="Times New Roman" w:cstheme="minorHAnsi"/>
                <w:lang w:eastAsia="fr-FR"/>
              </w:rPr>
              <w:t xml:space="preserve"> </w:t>
            </w:r>
            <w:proofErr w:type="spellStart"/>
            <w:r w:rsidRPr="00FD50B8">
              <w:rPr>
                <w:rFonts w:eastAsia="Times New Roman" w:cstheme="minorHAnsi"/>
                <w:lang w:eastAsia="fr-FR"/>
              </w:rPr>
              <w:t>xmlns</w:t>
            </w:r>
            <w:proofErr w:type="spellEnd"/>
            <w:r w:rsidRPr="00FD50B8">
              <w:rPr>
                <w:rFonts w:eastAsia="Times New Roman" w:cstheme="minorHAnsi"/>
                <w:lang w:eastAsia="fr-FR"/>
              </w:rPr>
              <w:t>="http://www.onegate.eu/</w:t>
            </w:r>
            <w:r w:rsidRPr="00DD7EB5">
              <w:t>2010-01-01"</w:t>
            </w:r>
          </w:p>
          <w:p w14:paraId="0C49B7E8" w14:textId="77777777" w:rsidR="00D51E8B" w:rsidRPr="00DD7EB5" w:rsidRDefault="00D51E8B" w:rsidP="00D760A2">
            <w:r w:rsidRPr="00DD7EB5">
              <w:t xml:space="preserve"> </w:t>
            </w:r>
            <w:proofErr w:type="spellStart"/>
            <w:r w:rsidRPr="00DD7EB5">
              <w:t>xmlns:xsi</w:t>
            </w:r>
            <w:proofErr w:type="spellEnd"/>
            <w:r w:rsidRPr="00DD7EB5">
              <w:t>="http://www.w3.org/2001/XMLSchema-instance"</w:t>
            </w:r>
          </w:p>
          <w:p w14:paraId="0320ED4B" w14:textId="56DA5AB8" w:rsidR="00D51E8B" w:rsidRPr="00DD7EB5" w:rsidRDefault="00D51E8B" w:rsidP="00D760A2">
            <w:r w:rsidRPr="00DD7EB5">
              <w:t xml:space="preserve"> </w:t>
            </w:r>
            <w:proofErr w:type="spellStart"/>
            <w:r w:rsidRPr="00DD7EB5">
              <w:t>xsi:schemaLocation</w:t>
            </w:r>
            <w:proofErr w:type="spellEnd"/>
            <w:r w:rsidRPr="00DD7EB5">
              <w:t>="http://www.onegate.eu/2010-01-01 CartographieSemestrielle_</w:t>
            </w:r>
            <w:r w:rsidR="00B047CF" w:rsidRPr="00B047CF">
              <w:t>AutresMoyensPaiements_v1</w:t>
            </w:r>
            <w:r w:rsidRPr="00DD7EB5">
              <w:t>.xsd"&gt;</w:t>
            </w:r>
          </w:p>
          <w:p w14:paraId="213BF797" w14:textId="54247B7C" w:rsidR="00D51E8B" w:rsidRPr="00DD7EB5" w:rsidRDefault="00D51E8B" w:rsidP="00D760A2">
            <w:pPr>
              <w:ind w:left="708"/>
              <w:rPr>
                <w:lang w:val="en-US"/>
              </w:rPr>
            </w:pPr>
            <w:r>
              <w:tab/>
            </w:r>
            <w:r w:rsidRPr="00DD7EB5">
              <w:rPr>
                <w:lang w:val="en-US"/>
              </w:rPr>
              <w:t>&lt;</w:t>
            </w:r>
            <w:r w:rsidRPr="00DD7EB5">
              <w:rPr>
                <w:b/>
                <w:lang w:val="en-US"/>
              </w:rPr>
              <w:t>Administration</w:t>
            </w:r>
            <w:r w:rsidRPr="00DD7EB5">
              <w:rPr>
                <w:lang w:val="en-US"/>
              </w:rPr>
              <w:t xml:space="preserve"> </w:t>
            </w:r>
            <w:proofErr w:type="spellStart"/>
            <w:r w:rsidRPr="00DD7EB5">
              <w:rPr>
                <w:lang w:val="en-GB"/>
              </w:rPr>
              <w:t>creationTime</w:t>
            </w:r>
            <w:proofErr w:type="spellEnd"/>
            <w:r w:rsidRPr="00DD7EB5">
              <w:rPr>
                <w:lang w:val="en-US"/>
              </w:rPr>
              <w:t>="</w:t>
            </w:r>
            <w:r w:rsidR="004F27AB" w:rsidRPr="00336885">
              <w:rPr>
                <w:lang w:val="en-GB"/>
              </w:rPr>
              <w:t>202</w:t>
            </w:r>
            <w:r w:rsidR="004F27AB">
              <w:rPr>
                <w:lang w:val="en-GB"/>
              </w:rPr>
              <w:t>3</w:t>
            </w:r>
            <w:r w:rsidRPr="00336885">
              <w:rPr>
                <w:lang w:val="en-GB"/>
              </w:rPr>
              <w:t>-</w:t>
            </w:r>
            <w:r>
              <w:rPr>
                <w:lang w:val="en-GB"/>
              </w:rPr>
              <w:t>08</w:t>
            </w:r>
            <w:r w:rsidRPr="00336885">
              <w:rPr>
                <w:lang w:val="en-GB"/>
              </w:rPr>
              <w:t>-2</w:t>
            </w:r>
            <w:r>
              <w:rPr>
                <w:lang w:val="en-GB"/>
              </w:rPr>
              <w:t>1</w:t>
            </w:r>
            <w:r w:rsidRPr="00336885">
              <w:rPr>
                <w:lang w:val="en-GB"/>
              </w:rPr>
              <w:t>T13:56:25.879+02:00</w:t>
            </w:r>
            <w:r w:rsidRPr="00DD7EB5">
              <w:rPr>
                <w:lang w:val="en-US"/>
              </w:rPr>
              <w:t>"&gt;</w:t>
            </w:r>
          </w:p>
          <w:p w14:paraId="14962F2E" w14:textId="47E47D6D" w:rsidR="00D51E8B" w:rsidRPr="00DD7EB5" w:rsidRDefault="00D51E8B" w:rsidP="00D760A2">
            <w:pPr>
              <w:ind w:left="1428"/>
              <w:rPr>
                <w:lang w:val="en-GB"/>
              </w:rPr>
            </w:pPr>
            <w:r w:rsidRPr="00DD7EB5">
              <w:rPr>
                <w:lang w:val="en-US"/>
              </w:rPr>
              <w:t xml:space="preserve">&lt;From </w:t>
            </w:r>
            <w:proofErr w:type="spellStart"/>
            <w:r w:rsidRPr="00DD7EB5">
              <w:rPr>
                <w:lang w:val="en-GB"/>
              </w:rPr>
              <w:t>declarerType</w:t>
            </w:r>
            <w:proofErr w:type="spellEnd"/>
            <w:r w:rsidRPr="00DD7EB5">
              <w:rPr>
                <w:lang w:val="en-GB"/>
              </w:rPr>
              <w:t>="LEI"&gt;</w:t>
            </w:r>
            <w:r w:rsidRPr="003005C5">
              <w:rPr>
                <w:lang w:val="en-GB"/>
              </w:rPr>
              <w:t>9W4ONDYI7MRRJYXY8R34</w:t>
            </w:r>
            <w:r w:rsidRPr="00DD7EB5">
              <w:rPr>
                <w:lang w:val="en-GB"/>
              </w:rPr>
              <w:t>&lt;/From&gt;</w:t>
            </w:r>
          </w:p>
          <w:p w14:paraId="609CC197" w14:textId="77777777" w:rsidR="00D51E8B" w:rsidRPr="00DD7EB5" w:rsidRDefault="00D51E8B" w:rsidP="00D760A2">
            <w:pPr>
              <w:ind w:left="1428"/>
              <w:rPr>
                <w:lang w:val="en-GB"/>
              </w:rPr>
            </w:pPr>
            <w:r w:rsidRPr="00DD7EB5">
              <w:rPr>
                <w:lang w:val="en-GB"/>
              </w:rPr>
              <w:t>&lt;</w:t>
            </w:r>
            <w:proofErr w:type="spellStart"/>
            <w:r w:rsidRPr="00DD7EB5">
              <w:rPr>
                <w:lang w:val="en-GB"/>
              </w:rPr>
              <w:t>To</w:t>
            </w:r>
            <w:proofErr w:type="spellEnd"/>
            <w:r w:rsidRPr="00DD7EB5">
              <w:rPr>
                <w:lang w:val="en-GB"/>
              </w:rPr>
              <w:t>&gt;BDF&lt;/To&gt;</w:t>
            </w:r>
          </w:p>
          <w:p w14:paraId="78BB9B70" w14:textId="77777777" w:rsidR="00D51E8B" w:rsidRPr="00DD7EB5" w:rsidRDefault="00D51E8B" w:rsidP="00D760A2">
            <w:pPr>
              <w:ind w:left="1428"/>
              <w:rPr>
                <w:lang w:val="en-GB"/>
              </w:rPr>
            </w:pPr>
            <w:r w:rsidRPr="00DD7EB5">
              <w:rPr>
                <w:lang w:val="en-GB"/>
              </w:rPr>
              <w:t>&lt;Domain&gt;OCA&lt;/Domain&gt;</w:t>
            </w:r>
          </w:p>
          <w:p w14:paraId="504712DE" w14:textId="77777777" w:rsidR="00D51E8B" w:rsidRPr="00D51E8B" w:rsidRDefault="00D51E8B" w:rsidP="00D760A2">
            <w:pPr>
              <w:ind w:left="1428"/>
            </w:pPr>
            <w:r w:rsidRPr="00D51E8B">
              <w:t>&lt;</w:t>
            </w:r>
            <w:proofErr w:type="spellStart"/>
            <w:r w:rsidRPr="00D51E8B">
              <w:t>Response</w:t>
            </w:r>
            <w:proofErr w:type="spellEnd"/>
            <w:r w:rsidRPr="00D51E8B">
              <w:t xml:space="preserve"> feedback="</w:t>
            </w:r>
            <w:proofErr w:type="spellStart"/>
            <w:r w:rsidRPr="00D51E8B">
              <w:t>true</w:t>
            </w:r>
            <w:proofErr w:type="spellEnd"/>
            <w:r w:rsidRPr="00D51E8B">
              <w:t>"&gt;</w:t>
            </w:r>
          </w:p>
          <w:p w14:paraId="51ABC02A" w14:textId="77777777" w:rsidR="00D51E8B" w:rsidRPr="00D51E8B" w:rsidRDefault="00D51E8B" w:rsidP="0003520F">
            <w:pPr>
              <w:ind w:left="2127"/>
            </w:pPr>
            <w:r w:rsidRPr="00D51E8B">
              <w:t>&lt;Email&gt;mail_emetteur@xxxx.fr&lt;/Email&gt;</w:t>
            </w:r>
          </w:p>
          <w:p w14:paraId="44F7EC37" w14:textId="77777777" w:rsidR="00D51E8B" w:rsidRPr="00D51E8B" w:rsidRDefault="00D51E8B" w:rsidP="0003520F">
            <w:pPr>
              <w:ind w:left="2127"/>
            </w:pPr>
            <w:r w:rsidRPr="00D51E8B">
              <w:t>&lt;</w:t>
            </w:r>
            <w:proofErr w:type="spellStart"/>
            <w:r w:rsidRPr="00D51E8B">
              <w:t>Language</w:t>
            </w:r>
            <w:proofErr w:type="spellEnd"/>
            <w:r w:rsidRPr="00D51E8B">
              <w:t>&gt;FR&lt;/</w:t>
            </w:r>
            <w:proofErr w:type="spellStart"/>
            <w:r w:rsidRPr="00D51E8B">
              <w:t>Language</w:t>
            </w:r>
            <w:proofErr w:type="spellEnd"/>
            <w:r w:rsidRPr="00D51E8B">
              <w:t>&gt;</w:t>
            </w:r>
          </w:p>
          <w:p w14:paraId="762DD577" w14:textId="77777777" w:rsidR="00D51E8B" w:rsidRPr="00DD7EB5" w:rsidRDefault="00D51E8B" w:rsidP="00D760A2">
            <w:pPr>
              <w:ind w:left="1428"/>
            </w:pPr>
            <w:r w:rsidRPr="00D51E8B">
              <w:t>&lt;/</w:t>
            </w:r>
            <w:proofErr w:type="spellStart"/>
            <w:r w:rsidRPr="00D51E8B">
              <w:t>Response</w:t>
            </w:r>
            <w:proofErr w:type="spellEnd"/>
            <w:r w:rsidRPr="00DD7EB5">
              <w:t>&gt;</w:t>
            </w:r>
          </w:p>
          <w:p w14:paraId="57632E1D" w14:textId="77777777" w:rsidR="00D51E8B" w:rsidRPr="00DD7EB5" w:rsidRDefault="00D51E8B" w:rsidP="00D760A2">
            <w:pPr>
              <w:ind w:left="708"/>
            </w:pPr>
            <w:r w:rsidRPr="00DD7EB5">
              <w:t>&lt;/</w:t>
            </w:r>
            <w:r w:rsidRPr="00D51E8B">
              <w:rPr>
                <w:b/>
              </w:rPr>
              <w:t>Administration</w:t>
            </w:r>
            <w:r w:rsidRPr="00DD7EB5">
              <w:t>&gt;</w:t>
            </w:r>
          </w:p>
          <w:p w14:paraId="12ED005B" w14:textId="53919397" w:rsidR="00D51E8B" w:rsidRPr="00FD50B8" w:rsidRDefault="00D51E8B" w:rsidP="00D760A2">
            <w:pPr>
              <w:ind w:left="708"/>
              <w:rPr>
                <w:rFonts w:eastAsia="Times New Roman" w:cstheme="minorHAnsi"/>
                <w:lang w:eastAsia="fr-FR"/>
              </w:rPr>
            </w:pPr>
            <w:r w:rsidRPr="00FD50B8">
              <w:rPr>
                <w:rFonts w:eastAsia="Times New Roman" w:cstheme="minorHAnsi"/>
                <w:lang w:eastAsia="fr-FR"/>
              </w:rPr>
              <w:t>&lt;</w:t>
            </w:r>
            <w:r w:rsidRPr="00D51E8B">
              <w:rPr>
                <w:b/>
              </w:rPr>
              <w:t>Report</w:t>
            </w:r>
            <w:r w:rsidRPr="00FD50B8">
              <w:rPr>
                <w:rFonts w:eastAsia="Times New Roman" w:cstheme="minorHAnsi"/>
                <w:lang w:eastAsia="fr-FR"/>
              </w:rPr>
              <w:t xml:space="preserve"> date="</w:t>
            </w:r>
            <w:r w:rsidR="00241823" w:rsidRPr="00FD50B8">
              <w:rPr>
                <w:rFonts w:eastAsia="Times New Roman" w:cstheme="minorHAnsi"/>
                <w:color w:val="0070C0"/>
                <w:lang w:eastAsia="fr-FR"/>
              </w:rPr>
              <w:t>202</w:t>
            </w:r>
            <w:r w:rsidR="00241823">
              <w:rPr>
                <w:rFonts w:eastAsia="Times New Roman" w:cstheme="minorHAnsi"/>
                <w:color w:val="0070C0"/>
                <w:lang w:eastAsia="fr-FR"/>
              </w:rPr>
              <w:t>3</w:t>
            </w:r>
            <w:r w:rsidRPr="00FD50B8">
              <w:rPr>
                <w:rFonts w:eastAsia="Times New Roman" w:cstheme="minorHAnsi"/>
                <w:color w:val="0070C0"/>
                <w:lang w:eastAsia="fr-FR"/>
              </w:rPr>
              <w:t>-06</w:t>
            </w:r>
            <w:r w:rsidRPr="00FD50B8">
              <w:rPr>
                <w:rFonts w:eastAsia="Times New Roman" w:cstheme="minorHAnsi"/>
                <w:lang w:eastAsia="fr-FR"/>
              </w:rPr>
              <w:t>" code="</w:t>
            </w:r>
            <w:r w:rsidRPr="00FD50B8">
              <w:rPr>
                <w:rFonts w:eastAsia="Times New Roman" w:cstheme="minorHAnsi"/>
                <w:color w:val="0070C0"/>
                <w:lang w:eastAsia="fr-FR"/>
              </w:rPr>
              <w:t>CARTOGRAPHIE2</w:t>
            </w:r>
            <w:r w:rsidRPr="00FD50B8">
              <w:rPr>
                <w:rFonts w:eastAsia="Times New Roman" w:cstheme="minorHAnsi"/>
                <w:lang w:eastAsia="fr-FR"/>
              </w:rPr>
              <w:t>"&gt;</w:t>
            </w:r>
          </w:p>
          <w:p w14:paraId="2933532A" w14:textId="29E38A84" w:rsidR="00D51E8B" w:rsidRPr="00FD50B8" w:rsidRDefault="00D51E8B" w:rsidP="00D760A2">
            <w:pPr>
              <w:ind w:left="708"/>
              <w:rPr>
                <w:rFonts w:eastAsia="Times New Roman" w:cstheme="minorHAnsi"/>
                <w:lang w:eastAsia="fr-FR"/>
              </w:rPr>
            </w:pPr>
            <w:r w:rsidRPr="00D51E8B">
              <w:rPr>
                <w:rFonts w:eastAsia="Times New Roman" w:cstheme="minorHAnsi"/>
                <w:lang w:eastAsia="fr-FR"/>
              </w:rPr>
              <w:t>&lt;</w:t>
            </w:r>
            <w:r w:rsidRPr="00D51E8B">
              <w:rPr>
                <w:rFonts w:eastAsia="Times New Roman" w:cstheme="minorHAnsi"/>
                <w:b/>
                <w:lang w:eastAsia="fr-FR"/>
              </w:rPr>
              <w:t>AUTRES</w:t>
            </w:r>
            <w:r w:rsidRPr="00D51E8B">
              <w:rPr>
                <w:rFonts w:eastAsia="Times New Roman" w:cstheme="minorHAnsi"/>
                <w:lang w:eastAsia="fr-FR"/>
              </w:rPr>
              <w:t xml:space="preserve"> alias="</w:t>
            </w:r>
            <w:r w:rsidRPr="00D51E8B">
              <w:rPr>
                <w:rFonts w:eastAsia="Times New Roman" w:cstheme="minorHAnsi"/>
                <w:color w:val="0070C0"/>
                <w:lang w:eastAsia="fr-FR"/>
              </w:rPr>
              <w:t>AUTRES_DATA</w:t>
            </w:r>
            <w:r w:rsidRPr="00D51E8B">
              <w:rPr>
                <w:rFonts w:eastAsia="Times New Roman" w:cstheme="minorHAnsi"/>
                <w:lang w:eastAsia="fr-FR"/>
              </w:rPr>
              <w:t>"&gt;</w:t>
            </w:r>
          </w:p>
          <w:p w14:paraId="310A3D43" w14:textId="77777777" w:rsidR="00D51E8B" w:rsidRDefault="00D51E8B" w:rsidP="00D760A2">
            <w:pPr>
              <w:ind w:left="1428"/>
              <w:rPr>
                <w:color w:val="2E74B5" w:themeColor="accent1" w:themeShade="BF"/>
              </w:rPr>
            </w:pPr>
          </w:p>
          <w:p w14:paraId="70DD065C"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6A49DB26" w14:textId="77777777" w:rsidR="00D51E8B" w:rsidRPr="00336885" w:rsidRDefault="00D51E8B" w:rsidP="00D760A2">
            <w:pPr>
              <w:ind w:left="1428"/>
              <w:rPr>
                <w:color w:val="2E74B5" w:themeColor="accent1" w:themeShade="BF"/>
              </w:rPr>
            </w:pPr>
            <w:r w:rsidRPr="00336885">
              <w:rPr>
                <w:color w:val="2E74B5" w:themeColor="accent1" w:themeShade="BF"/>
              </w:rPr>
              <w:tab/>
            </w:r>
            <w:r w:rsidRPr="00DD7EB5">
              <w:rPr>
                <w:rFonts w:eastAsia="Times New Roman" w:cstheme="minorHAnsi"/>
                <w:color w:val="0070C0"/>
                <w:lang w:eastAsia="fr-FR"/>
              </w:rPr>
              <w:t>Spécification des autres balises contrôlées par OSCAMPS aux § 5.2.1.*</w:t>
            </w:r>
          </w:p>
          <w:p w14:paraId="2E693804" w14:textId="77777777" w:rsidR="00D51E8B" w:rsidRPr="00336885" w:rsidRDefault="00D51E8B" w:rsidP="00D760A2">
            <w:pPr>
              <w:ind w:left="1428"/>
              <w:rPr>
                <w:color w:val="2E74B5" w:themeColor="accent1" w:themeShade="BF"/>
              </w:rPr>
            </w:pPr>
            <w:r w:rsidRPr="00DD7EB5">
              <w:rPr>
                <w:rFonts w:eastAsia="Times New Roman" w:cstheme="minorHAnsi"/>
                <w:color w:val="0070C0"/>
                <w:lang w:eastAsia="fr-FR"/>
              </w:rPr>
              <w:t>&lt;/</w:t>
            </w:r>
            <w:proofErr w:type="spellStart"/>
            <w:r w:rsidRPr="00DD7EB5">
              <w:rPr>
                <w:rFonts w:eastAsia="Times New Roman" w:cstheme="minorHAnsi"/>
                <w:color w:val="0070C0"/>
                <w:lang w:eastAsia="fr-FR"/>
              </w:rPr>
              <w:t>denombrements</w:t>
            </w:r>
            <w:proofErr w:type="spellEnd"/>
            <w:r w:rsidRPr="00DD7EB5">
              <w:rPr>
                <w:rFonts w:eastAsia="Times New Roman" w:cstheme="minorHAnsi"/>
                <w:color w:val="0070C0"/>
                <w:lang w:eastAsia="fr-FR"/>
              </w:rPr>
              <w:t>&gt;</w:t>
            </w:r>
          </w:p>
          <w:p w14:paraId="1596CAEC" w14:textId="77777777" w:rsidR="00D51E8B" w:rsidRPr="00DD7EB5" w:rsidRDefault="00D51E8B" w:rsidP="00D760A2">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54F36E90" w14:textId="77777777" w:rsidR="00D51E8B" w:rsidRPr="00DD7EB5" w:rsidRDefault="00D51E8B" w:rsidP="00D760A2">
            <w:pPr>
              <w:ind w:left="1428"/>
              <w:rPr>
                <w:color w:val="0070C0"/>
              </w:rPr>
            </w:pPr>
            <w:r w:rsidRPr="00DD7EB5">
              <w:rPr>
                <w:color w:val="0070C0"/>
              </w:rPr>
              <w:tab/>
              <w:t>Spécification des autres balises contrôlées par OSCAMPS § 5. 2.2.*</w:t>
            </w:r>
          </w:p>
          <w:p w14:paraId="19E5784F" w14:textId="77777777" w:rsidR="00D51E8B" w:rsidRPr="00DD7EB5" w:rsidRDefault="00D51E8B" w:rsidP="00D760A2">
            <w:pPr>
              <w:ind w:left="1428"/>
              <w:rPr>
                <w:color w:val="0070C0"/>
              </w:rPr>
            </w:pPr>
            <w:r w:rsidRPr="00DD7EB5">
              <w:rPr>
                <w:color w:val="0070C0"/>
              </w:rPr>
              <w:t>&lt;/</w:t>
            </w:r>
            <w:proofErr w:type="spellStart"/>
            <w:r w:rsidRPr="00DD7EB5">
              <w:rPr>
                <w:color w:val="0070C0"/>
              </w:rPr>
              <w:t>operations</w:t>
            </w:r>
            <w:proofErr w:type="spellEnd"/>
            <w:r w:rsidRPr="00DD7EB5">
              <w:rPr>
                <w:color w:val="0070C0"/>
              </w:rPr>
              <w:t>&gt;</w:t>
            </w:r>
          </w:p>
          <w:p w14:paraId="13453B0E" w14:textId="77777777" w:rsidR="00D51E8B" w:rsidRPr="00DD7EB5" w:rsidRDefault="00D51E8B" w:rsidP="00D760A2">
            <w:pPr>
              <w:ind w:left="1428"/>
              <w:rPr>
                <w:color w:val="0070C0"/>
              </w:rPr>
            </w:pPr>
            <w:r w:rsidRPr="00DD7EB5">
              <w:rPr>
                <w:color w:val="0070C0"/>
              </w:rPr>
              <w:t>&lt;commentaires&gt;</w:t>
            </w:r>
          </w:p>
          <w:p w14:paraId="61F73F15" w14:textId="77777777" w:rsidR="00D51E8B" w:rsidRPr="00DD7EB5" w:rsidRDefault="00D51E8B" w:rsidP="00D760A2">
            <w:pPr>
              <w:ind w:left="1428"/>
              <w:rPr>
                <w:color w:val="0070C0"/>
              </w:rPr>
            </w:pPr>
            <w:r w:rsidRPr="00DD7EB5">
              <w:rPr>
                <w:color w:val="0070C0"/>
              </w:rPr>
              <w:tab/>
              <w:t>Spécification des autres balises contrôlées par OSCAMPS § 5. 2.3.*</w:t>
            </w:r>
          </w:p>
          <w:p w14:paraId="653BEEE7" w14:textId="77777777" w:rsidR="00D51E8B" w:rsidRPr="00DD7EB5" w:rsidRDefault="00D51E8B" w:rsidP="00D760A2">
            <w:pPr>
              <w:ind w:left="1428"/>
              <w:rPr>
                <w:color w:val="0070C0"/>
              </w:rPr>
            </w:pPr>
            <w:r w:rsidRPr="00DD7EB5">
              <w:rPr>
                <w:color w:val="0070C0"/>
              </w:rPr>
              <w:t>&lt;commentaires&gt;</w:t>
            </w:r>
          </w:p>
          <w:p w14:paraId="474911CC" w14:textId="77777777" w:rsidR="00D51E8B" w:rsidRDefault="00D51E8B" w:rsidP="00D760A2">
            <w:pPr>
              <w:ind w:left="708"/>
            </w:pPr>
          </w:p>
          <w:p w14:paraId="593C9EF1" w14:textId="7B39790A" w:rsidR="00D51E8B" w:rsidRDefault="00D51E8B" w:rsidP="00D760A2">
            <w:pPr>
              <w:ind w:left="708"/>
            </w:pPr>
            <w:r w:rsidRPr="00AD40E9">
              <w:t>&lt;/</w:t>
            </w:r>
            <w:r w:rsidRPr="00D51E8B">
              <w:rPr>
                <w:rFonts w:eastAsia="Times New Roman" w:cstheme="minorHAnsi"/>
                <w:b/>
                <w:lang w:eastAsia="fr-FR"/>
              </w:rPr>
              <w:t xml:space="preserve"> AUTRES</w:t>
            </w:r>
            <w:r w:rsidRPr="00AD40E9">
              <w:t xml:space="preserve">&gt; </w:t>
            </w:r>
          </w:p>
          <w:p w14:paraId="05AA699B" w14:textId="77777777" w:rsidR="00D51E8B" w:rsidRPr="00336885" w:rsidRDefault="00D51E8B" w:rsidP="00D760A2">
            <w:pPr>
              <w:ind w:left="708"/>
            </w:pPr>
            <w:r w:rsidRPr="00336885">
              <w:t>&lt;/</w:t>
            </w:r>
            <w:r w:rsidRPr="00336885">
              <w:rPr>
                <w:b/>
              </w:rPr>
              <w:t>Report</w:t>
            </w:r>
            <w:r w:rsidRPr="00336885">
              <w:t>&gt;</w:t>
            </w:r>
          </w:p>
          <w:p w14:paraId="75A221EB" w14:textId="77777777" w:rsidR="00D51E8B" w:rsidRPr="00336885" w:rsidRDefault="00D51E8B" w:rsidP="00D760A2">
            <w:pPr>
              <w:spacing w:line="240" w:lineRule="auto"/>
            </w:pPr>
            <w:r w:rsidRPr="00336885">
              <w:t>&lt;/</w:t>
            </w:r>
            <w:proofErr w:type="spellStart"/>
            <w:r w:rsidRPr="00336885">
              <w:rPr>
                <w:b/>
              </w:rPr>
              <w:t>DeclarationReport</w:t>
            </w:r>
            <w:proofErr w:type="spellEnd"/>
            <w:r w:rsidRPr="00336885">
              <w:t>&gt;</w:t>
            </w:r>
          </w:p>
        </w:tc>
      </w:tr>
    </w:tbl>
    <w:p w14:paraId="4E7A3F9B" w14:textId="1F940BB2" w:rsidR="00D51E8B" w:rsidRPr="00A323DB" w:rsidRDefault="00D51E8B" w:rsidP="00D51E8B">
      <w:pPr>
        <w:spacing w:line="240" w:lineRule="auto"/>
        <w:ind w:left="426" w:right="425"/>
        <w:jc w:val="center"/>
        <w:rPr>
          <w:i/>
          <w:sz w:val="20"/>
          <w:szCs w:val="20"/>
          <w:u w:val="single"/>
        </w:rPr>
      </w:pPr>
      <w:r w:rsidRPr="00A323DB">
        <w:rPr>
          <w:i/>
          <w:sz w:val="20"/>
          <w:szCs w:val="20"/>
          <w:u w:val="single"/>
        </w:rPr>
        <w:t xml:space="preserve">Exemple de représentation de format du fichier XML </w:t>
      </w:r>
      <w:r>
        <w:rPr>
          <w:i/>
          <w:sz w:val="20"/>
          <w:szCs w:val="20"/>
          <w:u w:val="single"/>
        </w:rPr>
        <w:t>portant sur les autres données de la</w:t>
      </w:r>
      <w:r w:rsidRPr="00A323DB">
        <w:rPr>
          <w:i/>
          <w:sz w:val="20"/>
          <w:szCs w:val="20"/>
          <w:u w:val="single"/>
        </w:rPr>
        <w:t xml:space="preserve"> déclaration CARTOGRAPHIE2</w:t>
      </w:r>
      <w:r w:rsidR="0024345B">
        <w:rPr>
          <w:i/>
          <w:sz w:val="20"/>
          <w:szCs w:val="20"/>
          <w:u w:val="single"/>
        </w:rPr>
        <w:t>-202</w:t>
      </w:r>
      <w:r w:rsidR="005F0E47">
        <w:rPr>
          <w:i/>
          <w:sz w:val="20"/>
          <w:szCs w:val="20"/>
          <w:u w:val="single"/>
        </w:rPr>
        <w:t>3</w:t>
      </w:r>
      <w:r w:rsidRPr="00A323DB">
        <w:rPr>
          <w:i/>
          <w:sz w:val="20"/>
          <w:szCs w:val="20"/>
          <w:u w:val="single"/>
        </w:rPr>
        <w:t xml:space="preserve"> con</w:t>
      </w:r>
      <w:r>
        <w:rPr>
          <w:i/>
          <w:sz w:val="20"/>
          <w:szCs w:val="20"/>
          <w:u w:val="single"/>
        </w:rPr>
        <w:t>cernant le premier semestre 202</w:t>
      </w:r>
      <w:r w:rsidR="005F0E47">
        <w:rPr>
          <w:i/>
          <w:sz w:val="20"/>
          <w:szCs w:val="20"/>
          <w:u w:val="single"/>
        </w:rPr>
        <w:t>3</w:t>
      </w:r>
      <w:r w:rsidRPr="00A323DB">
        <w:rPr>
          <w:i/>
          <w:sz w:val="20"/>
          <w:szCs w:val="20"/>
          <w:u w:val="single"/>
        </w:rPr>
        <w:t xml:space="preserve"> de l’établissement </w:t>
      </w:r>
      <w:r>
        <w:rPr>
          <w:i/>
          <w:sz w:val="20"/>
          <w:szCs w:val="20"/>
          <w:u w:val="single"/>
        </w:rPr>
        <w:t xml:space="preserve">au code LEI </w:t>
      </w:r>
      <w:r w:rsidRPr="003005C5">
        <w:rPr>
          <w:i/>
          <w:sz w:val="20"/>
          <w:szCs w:val="20"/>
          <w:u w:val="single"/>
        </w:rPr>
        <w:t>9W4ONDYI7MRRJYXY8R34</w:t>
      </w:r>
      <w:r>
        <w:rPr>
          <w:i/>
          <w:sz w:val="20"/>
          <w:szCs w:val="20"/>
          <w:u w:val="single"/>
        </w:rPr>
        <w:t xml:space="preserve"> (soit la Banque de France)</w:t>
      </w:r>
      <w:r w:rsidRPr="00A323DB">
        <w:rPr>
          <w:i/>
          <w:sz w:val="20"/>
          <w:szCs w:val="20"/>
          <w:u w:val="single"/>
        </w:rPr>
        <w:t xml:space="preserve"> remis sur le portail ONEGATE le 2</w:t>
      </w:r>
      <w:r>
        <w:rPr>
          <w:i/>
          <w:sz w:val="20"/>
          <w:szCs w:val="20"/>
          <w:u w:val="single"/>
        </w:rPr>
        <w:t>1</w:t>
      </w:r>
      <w:r w:rsidRPr="00A323DB">
        <w:rPr>
          <w:i/>
          <w:sz w:val="20"/>
          <w:szCs w:val="20"/>
          <w:u w:val="single"/>
        </w:rPr>
        <w:t xml:space="preserve"> </w:t>
      </w:r>
      <w:r>
        <w:rPr>
          <w:i/>
          <w:sz w:val="20"/>
          <w:szCs w:val="20"/>
          <w:u w:val="single"/>
        </w:rPr>
        <w:t>août</w:t>
      </w:r>
      <w:r w:rsidRPr="00A323DB">
        <w:rPr>
          <w:i/>
          <w:sz w:val="20"/>
          <w:szCs w:val="20"/>
          <w:u w:val="single"/>
        </w:rPr>
        <w:t xml:space="preserve"> </w:t>
      </w:r>
      <w:r w:rsidR="004F27AB" w:rsidRPr="00A323DB">
        <w:rPr>
          <w:i/>
          <w:sz w:val="20"/>
          <w:szCs w:val="20"/>
          <w:u w:val="single"/>
        </w:rPr>
        <w:t>202</w:t>
      </w:r>
      <w:r w:rsidR="004F27AB">
        <w:rPr>
          <w:i/>
          <w:sz w:val="20"/>
          <w:szCs w:val="20"/>
          <w:u w:val="single"/>
        </w:rPr>
        <w:t>3</w:t>
      </w:r>
      <w:r w:rsidR="004F27AB" w:rsidRPr="00A323DB">
        <w:rPr>
          <w:i/>
          <w:sz w:val="20"/>
          <w:szCs w:val="20"/>
          <w:u w:val="single"/>
        </w:rPr>
        <w:t xml:space="preserve"> </w:t>
      </w:r>
      <w:r w:rsidRPr="00A323DB">
        <w:rPr>
          <w:i/>
          <w:sz w:val="20"/>
          <w:szCs w:val="20"/>
          <w:u w:val="single"/>
        </w:rPr>
        <w:t>à 13h56, 25 secondes et 879 centièmes de secondes</w:t>
      </w:r>
    </w:p>
    <w:p w14:paraId="48A9B62C" w14:textId="77777777" w:rsidR="00DD7EB5" w:rsidRDefault="00DD7EB5" w:rsidP="00C03BAD">
      <w:pPr>
        <w:spacing w:after="160" w:line="259" w:lineRule="auto"/>
        <w:jc w:val="left"/>
      </w:pPr>
    </w:p>
    <w:p w14:paraId="4C9FD18B" w14:textId="763CBC65" w:rsidR="00C037A3" w:rsidRDefault="00647BCB" w:rsidP="00647BCB">
      <w:pPr>
        <w:pStyle w:val="Titre2"/>
      </w:pPr>
      <w:bookmarkStart w:id="37" w:name="_Spécifications_des_champs"/>
      <w:bookmarkStart w:id="38" w:name="_Toc38039668"/>
      <w:bookmarkStart w:id="39" w:name="_Toc166501047"/>
      <w:bookmarkEnd w:id="37"/>
      <w:r w:rsidRPr="007C4D8D">
        <w:lastRenderedPageBreak/>
        <w:t>Spécifications des champs de la têtière &lt;Administration&gt;</w:t>
      </w:r>
      <w:bookmarkEnd w:id="38"/>
      <w:bookmarkEnd w:id="39"/>
    </w:p>
    <w:p w14:paraId="2A36B21D" w14:textId="59333BF4" w:rsidR="00647BCB" w:rsidRDefault="00647BCB" w:rsidP="00647BCB">
      <w:pPr>
        <w:spacing w:after="120" w:line="240" w:lineRule="auto"/>
      </w:pPr>
      <w:r w:rsidRPr="007C4D8D">
        <w:t>La têtière est contrôlée par ONEGATE, le tableau suivant présente le détail des différents champs et les règles d’alimentation à respecter :</w:t>
      </w:r>
    </w:p>
    <w:tbl>
      <w:tblPr>
        <w:tblStyle w:val="Listeclaire-Accent11"/>
        <w:tblW w:w="10031" w:type="dxa"/>
        <w:tblInd w:w="-294" w:type="dxa"/>
        <w:tblLook w:val="04A0" w:firstRow="1" w:lastRow="0" w:firstColumn="1" w:lastColumn="0" w:noHBand="0" w:noVBand="1"/>
      </w:tblPr>
      <w:tblGrid>
        <w:gridCol w:w="1691"/>
        <w:gridCol w:w="1843"/>
        <w:gridCol w:w="6497"/>
      </w:tblGrid>
      <w:tr w:rsidR="003C0031" w:rsidRPr="007C4D8D" w14:paraId="45E69484" w14:textId="77777777" w:rsidTr="00812A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674F04D9" w14:textId="77777777" w:rsidR="003C0031" w:rsidRPr="007C4D8D" w:rsidRDefault="003C0031" w:rsidP="00812ACE">
            <w:pPr>
              <w:spacing w:before="60" w:after="60"/>
              <w:jc w:val="center"/>
              <w:rPr>
                <w:rFonts w:eastAsia="SimSun"/>
                <w:b w:val="0"/>
              </w:rPr>
            </w:pPr>
            <w:r w:rsidRPr="007C4D8D">
              <w:rPr>
                <w:rFonts w:eastAsia="SimSun"/>
              </w:rPr>
              <w:t>Champs</w:t>
            </w:r>
          </w:p>
        </w:tc>
        <w:tc>
          <w:tcPr>
            <w:tcW w:w="1843" w:type="dxa"/>
          </w:tcPr>
          <w:p w14:paraId="5D79D6F1"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 xml:space="preserve">Obligatoire (O) </w:t>
            </w:r>
          </w:p>
          <w:p w14:paraId="2637BAC9"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Facultatif  (F)</w:t>
            </w:r>
          </w:p>
        </w:tc>
        <w:tc>
          <w:tcPr>
            <w:tcW w:w="6497" w:type="dxa"/>
          </w:tcPr>
          <w:p w14:paraId="430585B0" w14:textId="77777777" w:rsidR="003C0031" w:rsidRPr="007C4D8D" w:rsidRDefault="003C0031" w:rsidP="00812ACE">
            <w:pPr>
              <w:spacing w:before="60" w:after="60"/>
              <w:jc w:val="center"/>
              <w:cnfStyle w:val="100000000000" w:firstRow="1" w:lastRow="0" w:firstColumn="0" w:lastColumn="0" w:oddVBand="0" w:evenVBand="0" w:oddHBand="0" w:evenHBand="0" w:firstRowFirstColumn="0" w:firstRowLastColumn="0" w:lastRowFirstColumn="0" w:lastRowLastColumn="0"/>
              <w:rPr>
                <w:rFonts w:eastAsia="SimSun"/>
                <w:b w:val="0"/>
              </w:rPr>
            </w:pPr>
            <w:r w:rsidRPr="007C4D8D">
              <w:rPr>
                <w:rFonts w:eastAsia="SimSun"/>
              </w:rPr>
              <w:t>Description</w:t>
            </w:r>
          </w:p>
        </w:tc>
      </w:tr>
      <w:tr w:rsidR="003C0031" w:rsidRPr="007C4D8D" w14:paraId="356F0A2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9DC7527"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creationTime</w:t>
            </w:r>
            <w:proofErr w:type="spellEnd"/>
            <w:r w:rsidRPr="007C4D8D">
              <w:rPr>
                <w:rFonts w:asciiTheme="minorHAnsi" w:eastAsiaTheme="minorHAnsi" w:hAnsiTheme="minorHAnsi" w:cstheme="minorHAnsi"/>
              </w:rPr>
              <w:t>&gt;</w:t>
            </w:r>
          </w:p>
        </w:tc>
        <w:tc>
          <w:tcPr>
            <w:tcW w:w="1843" w:type="dxa"/>
          </w:tcPr>
          <w:p w14:paraId="598733E8"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32DF23D9"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C’est l’attribut de la balise &lt;Administration qui reprend la date de création du fichier au format AAAA-MM-JJTHH:MM:SS.CCC+GMT). Ce champ peut être généré automatiquement par l’application émettrice. Sinon il est renseigné par défaut par ONEGATE à la date de réception.</w:t>
            </w:r>
          </w:p>
        </w:tc>
      </w:tr>
      <w:tr w:rsidR="003C0031" w:rsidRPr="007C4D8D" w14:paraId="207E853E"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7FE48D12"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w:t>
            </w:r>
            <w:proofErr w:type="spellStart"/>
            <w:r w:rsidRPr="007C4D8D">
              <w:rPr>
                <w:rFonts w:asciiTheme="minorHAnsi" w:eastAsiaTheme="minorHAnsi" w:hAnsiTheme="minorHAnsi" w:cstheme="minorHAnsi"/>
              </w:rPr>
              <w:t>From</w:t>
            </w:r>
            <w:proofErr w:type="spellEnd"/>
            <w:r w:rsidRPr="007C4D8D">
              <w:rPr>
                <w:rFonts w:asciiTheme="minorHAnsi" w:eastAsiaTheme="minorHAnsi" w:hAnsiTheme="minorHAnsi" w:cstheme="minorHAnsi"/>
              </w:rPr>
              <w:t>&gt;</w:t>
            </w:r>
          </w:p>
        </w:tc>
        <w:tc>
          <w:tcPr>
            <w:tcW w:w="1843" w:type="dxa"/>
          </w:tcPr>
          <w:p w14:paraId="7E04D9C1" w14:textId="77777777" w:rsidR="003C0031" w:rsidRPr="007C4D8D" w:rsidRDefault="003C0031" w:rsidP="00812ACE">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1B22C8D0" w14:textId="1544E0FC" w:rsidR="003C0031" w:rsidRPr="007C4D8D" w:rsidRDefault="003C0031" w:rsidP="00580E3E">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 xml:space="preserve">Cette balise représente le déclarant. Pour la collecte OSCAMPS le code </w:t>
            </w:r>
            <w:r w:rsidR="00580E3E">
              <w:rPr>
                <w:rFonts w:asciiTheme="minorHAnsi" w:eastAsiaTheme="minorHAnsi" w:hAnsiTheme="minorHAnsi" w:cstheme="minorHAnsi"/>
              </w:rPr>
              <w:t>LEI</w:t>
            </w:r>
            <w:r w:rsidRPr="007C4D8D">
              <w:rPr>
                <w:rFonts w:asciiTheme="minorHAnsi" w:eastAsiaTheme="minorHAnsi" w:hAnsiTheme="minorHAnsi" w:cstheme="minorHAnsi"/>
              </w:rPr>
              <w:t xml:space="preserve"> est la seule valeur possible (donnée </w:t>
            </w:r>
            <w:r w:rsidR="00AF4F93">
              <w:rPr>
                <w:rFonts w:asciiTheme="minorHAnsi" w:eastAsiaTheme="minorHAnsi" w:hAnsiTheme="minorHAnsi" w:cstheme="minorHAnsi"/>
              </w:rPr>
              <w:t>alpha</w:t>
            </w:r>
            <w:r w:rsidRPr="007C4D8D">
              <w:rPr>
                <w:rFonts w:asciiTheme="minorHAnsi" w:eastAsiaTheme="minorHAnsi" w:hAnsiTheme="minorHAnsi" w:cstheme="minorHAnsi"/>
              </w:rPr>
              <w:t xml:space="preserve">numérique de longueur </w:t>
            </w:r>
            <w:r w:rsidR="00580E3E">
              <w:rPr>
                <w:rFonts w:asciiTheme="minorHAnsi" w:eastAsiaTheme="minorHAnsi" w:hAnsiTheme="minorHAnsi" w:cstheme="minorHAnsi"/>
              </w:rPr>
              <w:t>20</w:t>
            </w:r>
            <w:r w:rsidRPr="007C4D8D">
              <w:rPr>
                <w:rFonts w:asciiTheme="minorHAnsi" w:eastAsiaTheme="minorHAnsi" w:hAnsiTheme="minorHAnsi" w:cstheme="minorHAnsi"/>
              </w:rPr>
              <w:t xml:space="preserve">). </w:t>
            </w:r>
          </w:p>
        </w:tc>
      </w:tr>
      <w:tr w:rsidR="003C0031" w:rsidRPr="007C4D8D" w14:paraId="47216302"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30CA5F69" w14:textId="77777777" w:rsidR="003C0031" w:rsidRPr="007C4D8D" w:rsidRDefault="003C0031" w:rsidP="00812ACE">
            <w:pPr>
              <w:jc w:val="center"/>
              <w:rPr>
                <w:rFonts w:asciiTheme="minorHAnsi" w:eastAsiaTheme="minorHAnsi" w:hAnsiTheme="minorHAnsi" w:cstheme="minorHAnsi"/>
              </w:rPr>
            </w:pPr>
            <w:r w:rsidRPr="007C4D8D">
              <w:rPr>
                <w:rFonts w:asciiTheme="minorHAnsi" w:eastAsiaTheme="minorHAnsi" w:hAnsiTheme="minorHAnsi" w:cstheme="minorHAnsi"/>
              </w:rPr>
              <w:t>&lt;To&gt;</w:t>
            </w:r>
          </w:p>
        </w:tc>
        <w:tc>
          <w:tcPr>
            <w:tcW w:w="1843" w:type="dxa"/>
          </w:tcPr>
          <w:p w14:paraId="5EBB0859" w14:textId="77777777" w:rsidR="003C0031" w:rsidRPr="007C4D8D" w:rsidRDefault="003C0031" w:rsidP="00812ACE">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O</w:t>
            </w:r>
          </w:p>
        </w:tc>
        <w:tc>
          <w:tcPr>
            <w:tcW w:w="6497" w:type="dxa"/>
          </w:tcPr>
          <w:p w14:paraId="483C29EE" w14:textId="36EE762B"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HAnsi"/>
              </w:rPr>
            </w:pPr>
            <w:r w:rsidRPr="007C4D8D">
              <w:rPr>
                <w:rFonts w:asciiTheme="minorHAnsi" w:eastAsiaTheme="minorHAnsi" w:hAnsiTheme="minorHAnsi" w:cstheme="minorHAnsi"/>
              </w:rPr>
              <w:t>Identifiant qui caractérise le guichet ONEG</w:t>
            </w:r>
            <w:r w:rsidR="0021694C">
              <w:rPr>
                <w:rFonts w:asciiTheme="minorHAnsi" w:eastAsiaTheme="minorHAnsi" w:hAnsiTheme="minorHAnsi" w:cstheme="minorHAnsi"/>
              </w:rPr>
              <w:t>ATE. La valeur est fixe : «BDF</w:t>
            </w:r>
            <w:r w:rsidRPr="007C4D8D">
              <w:rPr>
                <w:rFonts w:asciiTheme="minorHAnsi" w:eastAsiaTheme="minorHAnsi" w:hAnsiTheme="minorHAnsi" w:cstheme="minorHAnsi"/>
              </w:rPr>
              <w:t>».</w:t>
            </w:r>
          </w:p>
        </w:tc>
      </w:tr>
      <w:tr w:rsidR="003C0031" w:rsidRPr="007C4D8D" w14:paraId="7F529690" w14:textId="77777777" w:rsidTr="00812ACE">
        <w:tc>
          <w:tcPr>
            <w:cnfStyle w:val="001000000000" w:firstRow="0" w:lastRow="0" w:firstColumn="1" w:lastColumn="0" w:oddVBand="0" w:evenVBand="0" w:oddHBand="0" w:evenHBand="0" w:firstRowFirstColumn="0" w:firstRowLastColumn="0" w:lastRowFirstColumn="0" w:lastRowLastColumn="0"/>
            <w:tcW w:w="1691" w:type="dxa"/>
          </w:tcPr>
          <w:p w14:paraId="66E00B81"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&lt;Domain&gt;</w:t>
            </w:r>
          </w:p>
        </w:tc>
        <w:tc>
          <w:tcPr>
            <w:tcW w:w="1843" w:type="dxa"/>
          </w:tcPr>
          <w:p w14:paraId="3C265484" w14:textId="77777777" w:rsidR="003C0031" w:rsidRPr="007C4D8D" w:rsidRDefault="003C0031" w:rsidP="00812ACE">
            <w:pPr>
              <w:spacing w:before="60" w:after="60"/>
              <w:jc w:val="center"/>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O</w:t>
            </w:r>
          </w:p>
        </w:tc>
        <w:tc>
          <w:tcPr>
            <w:tcW w:w="6497" w:type="dxa"/>
          </w:tcPr>
          <w:p w14:paraId="25852113" w14:textId="59495429" w:rsidR="003C0031" w:rsidRPr="007C4D8D" w:rsidRDefault="003C0031" w:rsidP="003C0031">
            <w:pPr>
              <w:spacing w:line="240" w:lineRule="auto"/>
              <w:cnfStyle w:val="000000000000" w:firstRow="0" w:lastRow="0" w:firstColumn="0" w:lastColumn="0" w:oddVBand="0" w:evenVBand="0" w:oddHBand="0" w:evenHBand="0" w:firstRowFirstColumn="0" w:firstRowLastColumn="0" w:lastRowFirstColumn="0" w:lastRowLastColumn="0"/>
              <w:rPr>
                <w:rFonts w:asciiTheme="minorHAnsi" w:eastAsia="SimSun" w:hAnsiTheme="minorHAnsi" w:cstheme="minorHAnsi"/>
                <w:color w:val="000000"/>
              </w:rPr>
            </w:pPr>
            <w:r w:rsidRPr="007C4D8D">
              <w:rPr>
                <w:rFonts w:asciiTheme="minorHAnsi" w:eastAsia="SimSun" w:hAnsiTheme="minorHAnsi" w:cstheme="minorHAnsi"/>
                <w:color w:val="000000"/>
              </w:rPr>
              <w:t>Représente le code de la collecte auquel l’instance fait référence. Ses valeurs sont sur trois caractères. Pour la collecte OSCAMP</w:t>
            </w:r>
            <w:r w:rsidR="0021694C">
              <w:rPr>
                <w:rFonts w:asciiTheme="minorHAnsi" w:eastAsia="SimSun" w:hAnsiTheme="minorHAnsi" w:cstheme="minorHAnsi"/>
                <w:color w:val="000000"/>
              </w:rPr>
              <w:t>S – CARTOGRAPHIE2 le code est «</w:t>
            </w:r>
            <w:r w:rsidR="00254AB1">
              <w:rPr>
                <w:rFonts w:asciiTheme="minorHAnsi" w:eastAsia="SimSun" w:hAnsiTheme="minorHAnsi" w:cstheme="minorHAnsi"/>
                <w:color w:val="000000"/>
              </w:rPr>
              <w:t>OCA</w:t>
            </w:r>
            <w:r w:rsidRPr="007C4D8D">
              <w:rPr>
                <w:rFonts w:asciiTheme="minorHAnsi" w:eastAsia="SimSun" w:hAnsiTheme="minorHAnsi" w:cstheme="minorHAnsi"/>
                <w:color w:val="000000"/>
              </w:rPr>
              <w:t>».</w:t>
            </w:r>
          </w:p>
        </w:tc>
      </w:tr>
      <w:tr w:rsidR="003C0031" w:rsidRPr="007C4D8D" w14:paraId="5DF8E06C" w14:textId="77777777" w:rsidTr="00812A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1" w:type="dxa"/>
          </w:tcPr>
          <w:p w14:paraId="1E670927" w14:textId="77777777" w:rsidR="003C0031" w:rsidRPr="007C4D8D" w:rsidRDefault="003C0031" w:rsidP="00812ACE">
            <w:pPr>
              <w:spacing w:before="60" w:after="60"/>
              <w:jc w:val="center"/>
              <w:rPr>
                <w:rFonts w:asciiTheme="minorHAnsi" w:eastAsia="SimSun" w:hAnsiTheme="minorHAnsi" w:cstheme="minorHAnsi"/>
              </w:rPr>
            </w:pPr>
            <w:r w:rsidRPr="007C4D8D">
              <w:rPr>
                <w:rFonts w:asciiTheme="minorHAnsi" w:eastAsia="SimSun" w:hAnsiTheme="minorHAnsi" w:cstheme="minorHAnsi"/>
              </w:rPr>
              <w:t>&lt;</w:t>
            </w:r>
            <w:proofErr w:type="spellStart"/>
            <w:r w:rsidRPr="007C4D8D">
              <w:rPr>
                <w:rFonts w:asciiTheme="minorHAnsi" w:eastAsia="SimSun" w:hAnsiTheme="minorHAnsi" w:cstheme="minorHAnsi"/>
              </w:rPr>
              <w:t>Response</w:t>
            </w:r>
            <w:proofErr w:type="spellEnd"/>
            <w:r w:rsidRPr="007C4D8D">
              <w:rPr>
                <w:rFonts w:asciiTheme="minorHAnsi" w:eastAsia="SimSun" w:hAnsiTheme="minorHAnsi" w:cstheme="minorHAnsi"/>
              </w:rPr>
              <w:t>&gt;</w:t>
            </w:r>
          </w:p>
        </w:tc>
        <w:tc>
          <w:tcPr>
            <w:tcW w:w="1843" w:type="dxa"/>
          </w:tcPr>
          <w:p w14:paraId="71D6D3F0" w14:textId="2FDF8888" w:rsidR="003C0031" w:rsidRPr="007C4D8D" w:rsidRDefault="00A811FC" w:rsidP="00812ACE">
            <w:pPr>
              <w:spacing w:before="60" w:after="60"/>
              <w:jc w:val="center"/>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Pr>
                <w:rFonts w:asciiTheme="minorHAnsi" w:eastAsia="SimSun" w:hAnsiTheme="minorHAnsi" w:cstheme="minorHAnsi"/>
              </w:rPr>
              <w:t>F</w:t>
            </w:r>
          </w:p>
        </w:tc>
        <w:tc>
          <w:tcPr>
            <w:tcW w:w="6497" w:type="dxa"/>
          </w:tcPr>
          <w:p w14:paraId="598D95EC" w14:textId="76AEF893"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 xml:space="preserve">Contient l’adresse de l’émetteur et le langage de l’avis de dépôt. L’attribut feedback à </w:t>
            </w:r>
            <w:r w:rsidR="0021694C">
              <w:rPr>
                <w:rFonts w:asciiTheme="minorHAnsi" w:eastAsia="SimSun" w:hAnsiTheme="minorHAnsi" w:cstheme="minorHAnsi"/>
              </w:rPr>
              <w:t>«</w:t>
            </w:r>
            <w:proofErr w:type="spellStart"/>
            <w:r w:rsidR="0021694C">
              <w:rPr>
                <w:rFonts w:asciiTheme="minorHAnsi" w:eastAsia="SimSun" w:hAnsiTheme="minorHAnsi" w:cstheme="minorHAnsi"/>
              </w:rPr>
              <w:t>true</w:t>
            </w:r>
            <w:proofErr w:type="spellEnd"/>
            <w:r w:rsidR="0021694C">
              <w:rPr>
                <w:rFonts w:asciiTheme="minorHAnsi" w:eastAsia="SimSun" w:hAnsiTheme="minorHAnsi" w:cstheme="minorHAnsi"/>
              </w:rPr>
              <w:t>» ou «false</w:t>
            </w:r>
            <w:r w:rsidRPr="007C4D8D">
              <w:rPr>
                <w:rFonts w:asciiTheme="minorHAnsi" w:eastAsia="SimSun" w:hAnsiTheme="minorHAnsi" w:cstheme="minorHAnsi"/>
              </w:rPr>
              <w:t>» indique respectivement si le destinataire souhaite être informé ou non par e-mail dès réception par le guichet du fichier.</w:t>
            </w:r>
          </w:p>
          <w:p w14:paraId="27BD62C4" w14:textId="778D1F52"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rPr>
              <w:t>La balise &lt;Email&gt; peut contenir uniquement une seule adresse mail.</w:t>
            </w:r>
          </w:p>
          <w:p w14:paraId="2782BF7D" w14:textId="77777777" w:rsidR="003C0031" w:rsidRPr="007C4D8D" w:rsidRDefault="003C0031" w:rsidP="003C0031">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SimSun" w:hAnsiTheme="minorHAnsi" w:cstheme="minorHAnsi"/>
              </w:rPr>
            </w:pPr>
            <w:r w:rsidRPr="007C4D8D">
              <w:rPr>
                <w:rFonts w:asciiTheme="minorHAnsi" w:eastAsia="SimSun" w:hAnsiTheme="minorHAnsi" w:cstheme="minorHAnsi"/>
                <w:b/>
                <w:u w:val="single"/>
              </w:rPr>
              <w:t xml:space="preserve">Recommandation </w:t>
            </w:r>
            <w:r w:rsidRPr="007C4D8D">
              <w:rPr>
                <w:rFonts w:asciiTheme="minorHAnsi" w:eastAsia="SimSun" w:hAnsiTheme="minorHAnsi" w:cstheme="minorHAnsi"/>
              </w:rPr>
              <w:t>: il est recommandé d’utiliser une adresse email générique dédiée aux échanges avec ONEGATE.</w:t>
            </w:r>
          </w:p>
        </w:tc>
      </w:tr>
    </w:tbl>
    <w:p w14:paraId="758D9C23" w14:textId="11232B2F" w:rsidR="003C0031" w:rsidRPr="007C4D8D" w:rsidRDefault="003C0031" w:rsidP="003C0031">
      <w:r>
        <w:t xml:space="preserve">Cf. ci-dessous au § </w:t>
      </w:r>
      <w:hyperlink w:anchor="_Annexe_1_:" w:history="1">
        <w:r w:rsidR="00A323DB" w:rsidRPr="0088645A">
          <w:rPr>
            <w:rStyle w:val="Lienhypertexte"/>
          </w:rPr>
          <w:t>Annexe 1 : Liste des abréviations ONEGATE</w:t>
        </w:r>
      </w:hyperlink>
      <w:r w:rsidR="00A323DB" w:rsidRPr="0088645A">
        <w:t>.</w:t>
      </w:r>
    </w:p>
    <w:p w14:paraId="54323B78" w14:textId="77777777" w:rsidR="00C037A3" w:rsidRDefault="00C037A3" w:rsidP="00BC23E1">
      <w:pPr>
        <w:spacing w:line="240" w:lineRule="auto"/>
      </w:pPr>
    </w:p>
    <w:p w14:paraId="4816C7C7" w14:textId="1850A5C6" w:rsidR="003C0031" w:rsidRDefault="003C0031" w:rsidP="003C0031">
      <w:pPr>
        <w:pStyle w:val="Titre2"/>
      </w:pPr>
      <w:bookmarkStart w:id="40" w:name="_Spécifications_des_champs_1"/>
      <w:bookmarkStart w:id="41" w:name="_Toc38039669"/>
      <w:bookmarkStart w:id="42" w:name="_Toc166501048"/>
      <w:bookmarkEnd w:id="40"/>
      <w:r w:rsidRPr="007C4D8D">
        <w:t>Spécifications des champs de la déclaration CARTOGRAPHIE2</w:t>
      </w:r>
      <w:r w:rsidR="0024345B">
        <w:t>-</w:t>
      </w:r>
      <w:r w:rsidR="00AE43FA">
        <w:t>2023</w:t>
      </w:r>
      <w:r w:rsidR="00AE43FA" w:rsidRPr="007C4D8D">
        <w:t xml:space="preserve"> </w:t>
      </w:r>
      <w:r w:rsidRPr="007C4D8D">
        <w:t>&lt;Report&gt;</w:t>
      </w:r>
      <w:bookmarkEnd w:id="41"/>
      <w:bookmarkEnd w:id="42"/>
    </w:p>
    <w:p w14:paraId="23252EF2" w14:textId="77777777" w:rsidR="00FC23DE" w:rsidRDefault="00FC23DE" w:rsidP="00FC23DE">
      <w:pPr>
        <w:pStyle w:val="Titre3"/>
      </w:pPr>
      <w:bookmarkStart w:id="43" w:name="_Toc73027550"/>
      <w:bookmarkStart w:id="44" w:name="_Toc166501049"/>
      <w:r w:rsidRPr="007C4D8D">
        <w:t xml:space="preserve">Spécification </w:t>
      </w:r>
      <w:r>
        <w:t xml:space="preserve">de la balise </w:t>
      </w:r>
      <w:r w:rsidRPr="007C4D8D">
        <w:t>&lt;Report&gt;</w:t>
      </w:r>
      <w:bookmarkEnd w:id="43"/>
      <w:bookmarkEnd w:id="44"/>
    </w:p>
    <w:p w14:paraId="4400F637" w14:textId="05676458" w:rsidR="003C0031" w:rsidRDefault="003C0031" w:rsidP="003C0031">
      <w:pPr>
        <w:spacing w:after="120" w:line="240" w:lineRule="auto"/>
      </w:pPr>
      <w:r w:rsidRPr="007C4D8D">
        <w:t xml:space="preserve">La balise &lt;Report&gt; est </w:t>
      </w:r>
      <w:r>
        <w:t xml:space="preserve">d’abord </w:t>
      </w:r>
      <w:r w:rsidRPr="007C4D8D">
        <w:t>contrôlée par ONEGATE (contrôle de 1</w:t>
      </w:r>
      <w:r w:rsidRPr="007C4D8D">
        <w:rPr>
          <w:vertAlign w:val="superscript"/>
        </w:rPr>
        <w:t>er</w:t>
      </w:r>
      <w:r w:rsidRPr="007C4D8D">
        <w:t xml:space="preserve"> niveau sur l’existence et le type approprié) </w:t>
      </w:r>
      <w:r>
        <w:t xml:space="preserve">puis par </w:t>
      </w:r>
      <w:r w:rsidRPr="007C4D8D">
        <w:t>OSCAMPS (contrôle fonctionnel sur le contenu)</w:t>
      </w:r>
      <w:r>
        <w:t xml:space="preserve">. Ses attributs permettent de renseigner le nom de l’enquête et la date d’arrêté qui correspond à la période de collecte. </w:t>
      </w:r>
    </w:p>
    <w:p w14:paraId="73F27E95" w14:textId="65D41643" w:rsidR="003C0031" w:rsidRPr="007C4D8D" w:rsidRDefault="003C0031" w:rsidP="003C0031">
      <w:pPr>
        <w:spacing w:after="120" w:line="240" w:lineRule="auto"/>
      </w:pPr>
      <w:r w:rsidRPr="007C4D8D">
        <w:t>Le tableau suivant présente le détail des différents attributs et les règles d’alimentation à respecter :</w:t>
      </w:r>
    </w:p>
    <w:tbl>
      <w:tblPr>
        <w:tblStyle w:val="Listeclaire-Accent1"/>
        <w:tblW w:w="10031" w:type="dxa"/>
        <w:tblInd w:w="-294" w:type="dxa"/>
        <w:tblLayout w:type="fixed"/>
        <w:tblLook w:val="04A0" w:firstRow="1" w:lastRow="0" w:firstColumn="1" w:lastColumn="0" w:noHBand="0" w:noVBand="1"/>
      </w:tblPr>
      <w:tblGrid>
        <w:gridCol w:w="1384"/>
        <w:gridCol w:w="851"/>
        <w:gridCol w:w="1984"/>
        <w:gridCol w:w="1276"/>
        <w:gridCol w:w="709"/>
        <w:gridCol w:w="3827"/>
      </w:tblGrid>
      <w:tr w:rsidR="003C0031" w:rsidRPr="003C0031" w14:paraId="77A8503C" w14:textId="77777777" w:rsidTr="00812AC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384" w:type="dxa"/>
          </w:tcPr>
          <w:p w14:paraId="52831465" w14:textId="77777777" w:rsidR="003C0031" w:rsidRPr="003C0031" w:rsidRDefault="003C0031" w:rsidP="003C0031">
            <w:pPr>
              <w:spacing w:before="60" w:after="60" w:line="240" w:lineRule="auto"/>
              <w:jc w:val="center"/>
              <w:rPr>
                <w:rFonts w:ascii="Tahoma" w:eastAsia="SimSun" w:hAnsi="Tahoma" w:cs="Tahoma"/>
                <w:sz w:val="20"/>
                <w:szCs w:val="20"/>
                <w:lang w:eastAsia="fr-FR"/>
              </w:rPr>
            </w:pPr>
            <w:r w:rsidRPr="003C0031">
              <w:rPr>
                <w:rFonts w:ascii="Tahoma" w:eastAsia="SimSun" w:hAnsi="Tahoma" w:cs="Tahoma"/>
                <w:sz w:val="20"/>
                <w:szCs w:val="20"/>
                <w:lang w:eastAsia="fr-FR"/>
              </w:rPr>
              <w:t>Propriétés</w:t>
            </w:r>
          </w:p>
        </w:tc>
        <w:tc>
          <w:tcPr>
            <w:tcW w:w="851" w:type="dxa"/>
          </w:tcPr>
          <w:p w14:paraId="09B239DE"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TYPE</w:t>
            </w:r>
          </w:p>
        </w:tc>
        <w:tc>
          <w:tcPr>
            <w:tcW w:w="1984" w:type="dxa"/>
          </w:tcPr>
          <w:p w14:paraId="15629E97"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Libelle affiché</w:t>
            </w:r>
          </w:p>
        </w:tc>
        <w:tc>
          <w:tcPr>
            <w:tcW w:w="1276" w:type="dxa"/>
          </w:tcPr>
          <w:p w14:paraId="036ACF6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Longueur maximum</w:t>
            </w:r>
          </w:p>
        </w:tc>
        <w:tc>
          <w:tcPr>
            <w:tcW w:w="709" w:type="dxa"/>
          </w:tcPr>
          <w:p w14:paraId="33A2DC36"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O/F</w:t>
            </w:r>
          </w:p>
        </w:tc>
        <w:tc>
          <w:tcPr>
            <w:tcW w:w="3827" w:type="dxa"/>
          </w:tcPr>
          <w:p w14:paraId="09E6D5E4" w14:textId="77777777" w:rsidR="003C0031" w:rsidRPr="003C0031" w:rsidRDefault="003C0031" w:rsidP="003C0031">
            <w:pPr>
              <w:spacing w:before="60" w:after="60" w:line="240" w:lineRule="auto"/>
              <w:jc w:val="center"/>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0"/>
                <w:szCs w:val="20"/>
                <w:lang w:eastAsia="fr-FR"/>
              </w:rPr>
            </w:pPr>
            <w:r w:rsidRPr="003C0031">
              <w:rPr>
                <w:rFonts w:ascii="Tahoma" w:eastAsia="SimSun" w:hAnsi="Tahoma" w:cs="Tahoma"/>
                <w:sz w:val="20"/>
                <w:szCs w:val="20"/>
                <w:lang w:eastAsia="fr-FR"/>
              </w:rPr>
              <w:t>Commentaires</w:t>
            </w:r>
          </w:p>
        </w:tc>
      </w:tr>
      <w:tr w:rsidR="003C0031" w:rsidRPr="003C0031" w14:paraId="1BB2EF2A" w14:textId="77777777" w:rsidTr="00812ACE">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384" w:type="dxa"/>
          </w:tcPr>
          <w:p w14:paraId="0F1B07C9"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Code</w:t>
            </w:r>
          </w:p>
        </w:tc>
        <w:tc>
          <w:tcPr>
            <w:tcW w:w="851" w:type="dxa"/>
          </w:tcPr>
          <w:p w14:paraId="1B06526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AN</w:t>
            </w:r>
          </w:p>
        </w:tc>
        <w:tc>
          <w:tcPr>
            <w:tcW w:w="1984" w:type="dxa"/>
          </w:tcPr>
          <w:p w14:paraId="5C9435F3"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Cartographie des</w:t>
            </w:r>
          </w:p>
          <w:p w14:paraId="3CE680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moyens de</w:t>
            </w:r>
          </w:p>
          <w:p w14:paraId="71E6E912"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paiement</w:t>
            </w:r>
          </w:p>
          <w:p w14:paraId="428839C5"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 xml:space="preserve"> scripturaux 2</w:t>
            </w:r>
          </w:p>
        </w:tc>
        <w:tc>
          <w:tcPr>
            <w:tcW w:w="1276" w:type="dxa"/>
          </w:tcPr>
          <w:p w14:paraId="7F1D197F"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20</w:t>
            </w:r>
          </w:p>
        </w:tc>
        <w:tc>
          <w:tcPr>
            <w:tcW w:w="709" w:type="dxa"/>
          </w:tcPr>
          <w:p w14:paraId="1A6822A9" w14:textId="77777777" w:rsidR="003C0031" w:rsidRPr="003C0031" w:rsidRDefault="003C0031" w:rsidP="003C0031">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28067B3F" w14:textId="77777777" w:rsidR="003C0031" w:rsidRPr="003C0031" w:rsidRDefault="003C0031" w:rsidP="003C0031">
            <w:pPr>
              <w:spacing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Le code du rapport est fixe : code="CARTOGRAPHIE2"</w:t>
            </w:r>
          </w:p>
        </w:tc>
      </w:tr>
      <w:tr w:rsidR="003C0031" w:rsidRPr="003C0031" w14:paraId="1B9F8B9A" w14:textId="77777777" w:rsidTr="00812ACE">
        <w:trPr>
          <w:trHeight w:val="562"/>
        </w:trPr>
        <w:tc>
          <w:tcPr>
            <w:cnfStyle w:val="001000000000" w:firstRow="0" w:lastRow="0" w:firstColumn="1" w:lastColumn="0" w:oddVBand="0" w:evenVBand="0" w:oddHBand="0" w:evenHBand="0" w:firstRowFirstColumn="0" w:firstRowLastColumn="0" w:lastRowFirstColumn="0" w:lastRowLastColumn="0"/>
            <w:tcW w:w="1384" w:type="dxa"/>
          </w:tcPr>
          <w:p w14:paraId="3A8DD87A" w14:textId="77777777" w:rsidR="003C0031" w:rsidRPr="003C0031" w:rsidRDefault="003C0031" w:rsidP="003C0031">
            <w:pPr>
              <w:spacing w:line="240" w:lineRule="auto"/>
              <w:jc w:val="center"/>
              <w:rPr>
                <w:rFonts w:eastAsia="Times New Roman" w:cstheme="minorHAnsi"/>
                <w:sz w:val="20"/>
                <w:szCs w:val="20"/>
                <w:lang w:eastAsia="fr-FR"/>
              </w:rPr>
            </w:pPr>
            <w:r w:rsidRPr="003C0031">
              <w:rPr>
                <w:rFonts w:eastAsia="Times New Roman" w:cstheme="minorHAnsi"/>
                <w:sz w:val="20"/>
                <w:szCs w:val="20"/>
                <w:lang w:eastAsia="fr-FR"/>
              </w:rPr>
              <w:t>Date</w:t>
            </w:r>
          </w:p>
        </w:tc>
        <w:tc>
          <w:tcPr>
            <w:tcW w:w="851" w:type="dxa"/>
          </w:tcPr>
          <w:p w14:paraId="6EB69F5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w:t>
            </w:r>
          </w:p>
        </w:tc>
        <w:tc>
          <w:tcPr>
            <w:tcW w:w="1984" w:type="dxa"/>
          </w:tcPr>
          <w:p w14:paraId="6F0B3FA4"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Date d’arrêté</w:t>
            </w:r>
          </w:p>
        </w:tc>
        <w:tc>
          <w:tcPr>
            <w:tcW w:w="1276" w:type="dxa"/>
          </w:tcPr>
          <w:p w14:paraId="1D956699"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7</w:t>
            </w:r>
          </w:p>
        </w:tc>
        <w:tc>
          <w:tcPr>
            <w:tcW w:w="709" w:type="dxa"/>
          </w:tcPr>
          <w:p w14:paraId="078DC457" w14:textId="77777777" w:rsidR="003C0031" w:rsidRPr="003C0031" w:rsidRDefault="003C0031" w:rsidP="003C0031">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O</w:t>
            </w:r>
          </w:p>
        </w:tc>
        <w:tc>
          <w:tcPr>
            <w:tcW w:w="3827" w:type="dxa"/>
          </w:tcPr>
          <w:p w14:paraId="64B1FF64" w14:textId="196732AD" w:rsidR="00415FA1" w:rsidRPr="0021694C" w:rsidRDefault="003C0031" w:rsidP="00CA3385">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3C0031">
              <w:rPr>
                <w:rFonts w:eastAsia="Times New Roman" w:cstheme="minorHAnsi"/>
                <w:sz w:val="20"/>
                <w:szCs w:val="20"/>
                <w:lang w:eastAsia="fr-FR"/>
              </w:rPr>
              <w:t>La date d’arrêté</w:t>
            </w:r>
            <w:r w:rsidRPr="003C0031" w:rsidDel="007152D8">
              <w:rPr>
                <w:rFonts w:eastAsia="Times New Roman" w:cstheme="minorHAnsi"/>
                <w:sz w:val="20"/>
                <w:szCs w:val="20"/>
                <w:lang w:eastAsia="fr-FR"/>
              </w:rPr>
              <w:t xml:space="preserve"> </w:t>
            </w:r>
            <w:r w:rsidRPr="003C0031">
              <w:rPr>
                <w:rFonts w:eastAsia="Times New Roman" w:cstheme="minorHAnsi"/>
                <w:sz w:val="20"/>
                <w:szCs w:val="20"/>
                <w:lang w:eastAsia="fr-FR"/>
              </w:rPr>
              <w:t xml:space="preserve">correspond à la période des données collectées. Elle doit être sous le format « AAAA-MM </w:t>
            </w:r>
            <w:r w:rsidR="00742D32">
              <w:rPr>
                <w:rFonts w:eastAsia="Times New Roman" w:cstheme="minorHAnsi"/>
                <w:sz w:val="20"/>
                <w:szCs w:val="20"/>
                <w:lang w:eastAsia="fr-FR"/>
              </w:rPr>
              <w:t>». Par exemple, date="</w:t>
            </w:r>
            <w:r w:rsidR="00CA3385">
              <w:rPr>
                <w:rFonts w:eastAsia="Times New Roman" w:cstheme="minorHAnsi"/>
                <w:sz w:val="20"/>
                <w:szCs w:val="20"/>
                <w:lang w:eastAsia="fr-FR"/>
              </w:rPr>
              <w:t>2024</w:t>
            </w:r>
            <w:r w:rsidR="00742D32">
              <w:rPr>
                <w:rFonts w:eastAsia="Times New Roman" w:cstheme="minorHAnsi"/>
                <w:sz w:val="20"/>
                <w:szCs w:val="20"/>
                <w:lang w:eastAsia="fr-FR"/>
              </w:rPr>
              <w:t xml:space="preserve">-06" </w:t>
            </w:r>
            <w:r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1er</w:t>
            </w:r>
            <w:r w:rsidR="00F81A04" w:rsidRPr="003C0031">
              <w:rPr>
                <w:rFonts w:eastAsia="Times New Roman" w:cstheme="minorHAnsi"/>
                <w:sz w:val="20"/>
                <w:szCs w:val="20"/>
                <w:lang w:eastAsia="fr-FR"/>
              </w:rPr>
              <w:t xml:space="preserve"> </w:t>
            </w:r>
            <w:r w:rsidRPr="003C0031">
              <w:rPr>
                <w:rFonts w:eastAsia="Times New Roman" w:cstheme="minorHAnsi"/>
                <w:sz w:val="20"/>
                <w:szCs w:val="20"/>
                <w:lang w:eastAsia="fr-FR"/>
              </w:rPr>
              <w:t xml:space="preserve">semestre </w:t>
            </w:r>
            <w:r w:rsidR="00CA3385" w:rsidRPr="003C0031">
              <w:rPr>
                <w:rFonts w:eastAsia="Times New Roman" w:cstheme="minorHAnsi"/>
                <w:sz w:val="20"/>
                <w:szCs w:val="20"/>
                <w:lang w:eastAsia="fr-FR"/>
              </w:rPr>
              <w:t>202</w:t>
            </w:r>
            <w:r w:rsidR="00CA3385">
              <w:rPr>
                <w:rFonts w:eastAsia="Times New Roman" w:cstheme="minorHAnsi"/>
                <w:sz w:val="20"/>
                <w:szCs w:val="20"/>
                <w:lang w:eastAsia="fr-FR"/>
              </w:rPr>
              <w:t>4 </w:t>
            </w:r>
            <w:r w:rsidR="00181927">
              <w:rPr>
                <w:rFonts w:eastAsia="Times New Roman" w:cstheme="minorHAnsi"/>
                <w:sz w:val="20"/>
                <w:szCs w:val="20"/>
                <w:lang w:eastAsia="fr-FR"/>
              </w:rPr>
              <w:t>;</w:t>
            </w:r>
            <w:r w:rsidR="009D6F59">
              <w:rPr>
                <w:rFonts w:eastAsia="Times New Roman" w:cstheme="minorHAnsi"/>
                <w:sz w:val="20"/>
                <w:szCs w:val="20"/>
                <w:lang w:eastAsia="fr-FR"/>
              </w:rPr>
              <w:t xml:space="preserve"> </w:t>
            </w:r>
            <w:r w:rsidR="00F81A04">
              <w:rPr>
                <w:rFonts w:eastAsia="Times New Roman" w:cstheme="minorHAnsi"/>
                <w:sz w:val="20"/>
                <w:szCs w:val="20"/>
                <w:lang w:eastAsia="fr-FR"/>
              </w:rPr>
              <w:t>date="</w:t>
            </w:r>
            <w:r w:rsidR="00CA3385">
              <w:rPr>
                <w:rFonts w:eastAsia="Times New Roman" w:cstheme="minorHAnsi"/>
                <w:sz w:val="20"/>
                <w:szCs w:val="20"/>
                <w:lang w:eastAsia="fr-FR"/>
              </w:rPr>
              <w:t>2024</w:t>
            </w:r>
            <w:r w:rsidR="00F81A04">
              <w:rPr>
                <w:rFonts w:eastAsia="Times New Roman" w:cstheme="minorHAnsi"/>
                <w:sz w:val="20"/>
                <w:szCs w:val="20"/>
                <w:lang w:eastAsia="fr-FR"/>
              </w:rPr>
              <w:t xml:space="preserve">-12" </w:t>
            </w:r>
            <w:r w:rsidR="00F81A04" w:rsidRPr="003C0031">
              <w:rPr>
                <w:rFonts w:eastAsia="Times New Roman" w:cstheme="minorHAnsi"/>
                <w:sz w:val="20"/>
                <w:szCs w:val="20"/>
                <w:lang w:eastAsia="fr-FR"/>
              </w:rPr>
              <w:t xml:space="preserve">pour les données du </w:t>
            </w:r>
            <w:r w:rsidR="00F81A04">
              <w:rPr>
                <w:rFonts w:eastAsia="Times New Roman" w:cstheme="minorHAnsi"/>
                <w:sz w:val="20"/>
                <w:szCs w:val="20"/>
                <w:lang w:eastAsia="fr-FR"/>
              </w:rPr>
              <w:t>2ème</w:t>
            </w:r>
            <w:r w:rsidR="00F81A04" w:rsidRPr="003C0031">
              <w:rPr>
                <w:rFonts w:eastAsia="Times New Roman" w:cstheme="minorHAnsi"/>
                <w:sz w:val="20"/>
                <w:szCs w:val="20"/>
                <w:lang w:eastAsia="fr-FR"/>
              </w:rPr>
              <w:t xml:space="preserve"> semestre </w:t>
            </w:r>
            <w:r w:rsidR="00CA3385" w:rsidRPr="003C0031">
              <w:rPr>
                <w:rFonts w:eastAsia="Times New Roman" w:cstheme="minorHAnsi"/>
                <w:sz w:val="20"/>
                <w:szCs w:val="20"/>
                <w:lang w:eastAsia="fr-FR"/>
              </w:rPr>
              <w:t>202</w:t>
            </w:r>
            <w:r w:rsidR="00CA3385">
              <w:rPr>
                <w:rFonts w:eastAsia="Times New Roman" w:cstheme="minorHAnsi"/>
                <w:sz w:val="20"/>
                <w:szCs w:val="20"/>
                <w:lang w:eastAsia="fr-FR"/>
              </w:rPr>
              <w:t>4</w:t>
            </w:r>
            <w:r w:rsidRPr="003C0031">
              <w:rPr>
                <w:rFonts w:eastAsia="Times New Roman" w:cstheme="minorHAnsi"/>
                <w:sz w:val="20"/>
                <w:szCs w:val="20"/>
                <w:lang w:eastAsia="fr-FR"/>
              </w:rPr>
              <w:t>.</w:t>
            </w:r>
          </w:p>
        </w:tc>
      </w:tr>
    </w:tbl>
    <w:p w14:paraId="24D4BB17" w14:textId="77777777" w:rsidR="00A323DB" w:rsidRPr="007C4D8D" w:rsidRDefault="00A323DB" w:rsidP="00A323DB">
      <w:r>
        <w:lastRenderedPageBreak/>
        <w:t xml:space="preserve">Cf. ci-dessous au § </w:t>
      </w:r>
      <w:hyperlink w:anchor="_Annexe_1_:" w:history="1">
        <w:r w:rsidRPr="0088645A">
          <w:rPr>
            <w:rStyle w:val="Lienhypertexte"/>
          </w:rPr>
          <w:t>Annexe 1 : Liste des abréviations ONEGATE</w:t>
        </w:r>
      </w:hyperlink>
      <w:r w:rsidRPr="0088645A">
        <w:t>.</w:t>
      </w:r>
    </w:p>
    <w:p w14:paraId="39ACE77E" w14:textId="77777777" w:rsidR="008E3511" w:rsidRDefault="008E3511" w:rsidP="003C0031"/>
    <w:p w14:paraId="78FB165A" w14:textId="77777777" w:rsidR="00FC23DE" w:rsidRPr="00C03BAD" w:rsidRDefault="00FC23DE" w:rsidP="00FC23DE">
      <w:pPr>
        <w:pStyle w:val="Titre3"/>
      </w:pPr>
      <w:bookmarkStart w:id="45" w:name="_Toc73027551"/>
      <w:bookmarkStart w:id="46" w:name="_Toc166501050"/>
      <w:r w:rsidRPr="00C03BAD">
        <w:t>Spécification des champs des axes d’analyse</w:t>
      </w:r>
      <w:bookmarkEnd w:id="45"/>
      <w:bookmarkEnd w:id="46"/>
    </w:p>
    <w:p w14:paraId="645A939D" w14:textId="49457A30" w:rsidR="008E3511" w:rsidRPr="00F81A04" w:rsidRDefault="008E3511" w:rsidP="00F81A04">
      <w:pPr>
        <w:rPr>
          <w:rFonts w:cs="Tahoma"/>
        </w:rPr>
      </w:pPr>
      <w:r w:rsidRPr="00B71B5C">
        <w:rPr>
          <w:rFonts w:cs="Tahoma"/>
          <w:b/>
        </w:rPr>
        <w:t xml:space="preserve">Cette déclaration est structurée selon </w:t>
      </w:r>
      <w:r w:rsidRPr="0021694C">
        <w:rPr>
          <w:rFonts w:cs="Tahoma"/>
          <w:b/>
        </w:rPr>
        <w:t>10</w:t>
      </w:r>
      <w:r w:rsidRPr="00B71B5C">
        <w:rPr>
          <w:rFonts w:cs="Tahoma"/>
          <w:b/>
        </w:rPr>
        <w:t xml:space="preserve"> axes d’analyse répartis en trois axes principaux &lt;</w:t>
      </w:r>
      <w:proofErr w:type="spellStart"/>
      <w:r w:rsidRPr="00B71B5C">
        <w:rPr>
          <w:rFonts w:cs="Tahoma"/>
          <w:b/>
        </w:rPr>
        <w:t>denombrements</w:t>
      </w:r>
      <w:proofErr w:type="spellEnd"/>
      <w:r w:rsidRPr="00B71B5C">
        <w:rPr>
          <w:rFonts w:cs="Tahoma"/>
          <w:b/>
        </w:rPr>
        <w:t>&gt;, &lt;</w:t>
      </w:r>
      <w:proofErr w:type="spellStart"/>
      <w:r w:rsidRPr="00B71B5C">
        <w:rPr>
          <w:rFonts w:cs="Tahoma"/>
          <w:b/>
        </w:rPr>
        <w:t>operations</w:t>
      </w:r>
      <w:proofErr w:type="spellEnd"/>
      <w:r w:rsidRPr="00B71B5C">
        <w:rPr>
          <w:rFonts w:cs="Tahoma"/>
          <w:b/>
        </w:rPr>
        <w:t xml:space="preserve">&gt; et &lt;commentaires&gt;. </w:t>
      </w:r>
      <w:bookmarkStart w:id="47" w:name="_Hlk19896876"/>
      <w:r w:rsidR="00F81A04">
        <w:rPr>
          <w:rFonts w:cs="Tahoma"/>
        </w:rPr>
        <w:t>L</w:t>
      </w:r>
      <w:r w:rsidRPr="00B71B5C">
        <w:rPr>
          <w:rFonts w:cs="Tahoma"/>
        </w:rPr>
        <w:t>es contrôles sont effectués par OSCAMPS</w:t>
      </w:r>
    </w:p>
    <w:bookmarkEnd w:id="47"/>
    <w:p w14:paraId="01DDEB3F" w14:textId="77777777" w:rsidR="008E3511" w:rsidRPr="007C4D8D" w:rsidRDefault="008E3511" w:rsidP="008E3511">
      <w:pPr>
        <w:rPr>
          <w:rFonts w:cs="Tahoma"/>
        </w:rPr>
      </w:pPr>
    </w:p>
    <w:p w14:paraId="39967101" w14:textId="2339409C" w:rsidR="008E3511" w:rsidRPr="007C4D8D" w:rsidRDefault="008E3511" w:rsidP="008E3511">
      <w:pPr>
        <w:ind w:right="143"/>
        <w:rPr>
          <w:b/>
          <w:lang w:eastAsia="x-none"/>
        </w:rPr>
      </w:pPr>
      <w:r w:rsidRPr="007C4D8D">
        <w:rPr>
          <w:b/>
          <w:lang w:eastAsia="x-none"/>
        </w:rPr>
        <w:t>Les données attendues sont listées dans le fichier « Tableaux</w:t>
      </w:r>
      <w:r>
        <w:rPr>
          <w:b/>
          <w:lang w:eastAsia="x-none"/>
        </w:rPr>
        <w:t xml:space="preserve"> </w:t>
      </w:r>
      <w:r w:rsidRPr="007C4D8D">
        <w:rPr>
          <w:b/>
          <w:lang w:eastAsia="x-none"/>
        </w:rPr>
        <w:t>CARTOGRAPHIE</w:t>
      </w:r>
      <w:r w:rsidR="0024345B">
        <w:rPr>
          <w:b/>
          <w:lang w:eastAsia="x-none"/>
        </w:rPr>
        <w:t>2-</w:t>
      </w:r>
      <w:r w:rsidR="00241823">
        <w:rPr>
          <w:b/>
          <w:lang w:eastAsia="x-none"/>
        </w:rPr>
        <w:t>2023</w:t>
      </w:r>
      <w:r w:rsidR="00241823" w:rsidRPr="007C4D8D">
        <w:rPr>
          <w:b/>
          <w:lang w:eastAsia="x-none"/>
        </w:rPr>
        <w:t> </w:t>
      </w:r>
      <w:r w:rsidRPr="007C4D8D">
        <w:rPr>
          <w:b/>
          <w:lang w:eastAsia="x-none"/>
        </w:rPr>
        <w:t xml:space="preserve">» </w:t>
      </w:r>
      <w:r>
        <w:rPr>
          <w:b/>
          <w:lang w:eastAsia="x-none"/>
        </w:rPr>
        <w:t>en pièce jointe a</w:t>
      </w:r>
      <w:r w:rsidRPr="007C4D8D">
        <w:rPr>
          <w:b/>
          <w:lang w:eastAsia="x-none"/>
        </w:rPr>
        <w:t xml:space="preserve">u </w:t>
      </w:r>
      <w:r w:rsidR="00A323DB">
        <w:rPr>
          <w:b/>
          <w:lang w:eastAsia="x-none"/>
        </w:rPr>
        <w:t xml:space="preserve">chapitre </w:t>
      </w:r>
      <w:hyperlink w:anchor="_Liste_des_données" w:history="1">
        <w:r w:rsidR="00241823">
          <w:rPr>
            <w:rStyle w:val="Lienhypertexte"/>
            <w:b/>
            <w:lang w:eastAsia="x-none"/>
          </w:rPr>
          <w:t>Liste des données CARTOGRAPHIE2-2023</w:t>
        </w:r>
      </w:hyperlink>
      <w:r>
        <w:rPr>
          <w:b/>
          <w:lang w:eastAsia="x-none"/>
        </w:rPr>
        <w:t xml:space="preserve"> du présent document</w:t>
      </w:r>
      <w:r w:rsidRPr="007C4D8D">
        <w:rPr>
          <w:b/>
          <w:lang w:eastAsia="x-none"/>
        </w:rPr>
        <w:t xml:space="preserve">. </w:t>
      </w:r>
    </w:p>
    <w:p w14:paraId="5B7A1825" w14:textId="77777777" w:rsidR="008E3511" w:rsidRDefault="008E3511" w:rsidP="008E3511">
      <w:pPr>
        <w:ind w:right="143"/>
        <w:rPr>
          <w:lang w:eastAsia="x-none"/>
        </w:rPr>
      </w:pPr>
      <w:r w:rsidRPr="007C4D8D">
        <w:rPr>
          <w:lang w:eastAsia="x-none"/>
        </w:rPr>
        <w:t xml:space="preserve">Chaque onglet de ce fichier </w:t>
      </w:r>
      <w:r>
        <w:rPr>
          <w:lang w:eastAsia="x-none"/>
        </w:rPr>
        <w:t xml:space="preserve">Excel </w:t>
      </w:r>
      <w:r w:rsidRPr="007C4D8D">
        <w:rPr>
          <w:lang w:eastAsia="x-none"/>
        </w:rPr>
        <w:t xml:space="preserve">correspond à un des axes d’analyse identifiés. Il propose une vision schématique de la structure des balises </w:t>
      </w:r>
      <w:r>
        <w:rPr>
          <w:lang w:eastAsia="x-none"/>
        </w:rPr>
        <w:t xml:space="preserve">et de leur contenu </w:t>
      </w:r>
      <w:r w:rsidRPr="007C4D8D">
        <w:rPr>
          <w:lang w:eastAsia="x-none"/>
        </w:rPr>
        <w:t xml:space="preserve">pour un axe d’analyse donné. </w:t>
      </w:r>
    </w:p>
    <w:p w14:paraId="75FD19AE" w14:textId="77777777" w:rsidR="008E3511" w:rsidRDefault="008E3511" w:rsidP="008E3511">
      <w:pPr>
        <w:ind w:right="143"/>
        <w:rPr>
          <w:lang w:eastAsia="x-none"/>
        </w:rPr>
      </w:pPr>
      <w:r>
        <w:rPr>
          <w:lang w:eastAsia="x-none"/>
        </w:rPr>
        <w:t xml:space="preserve">Par convention, </w:t>
      </w:r>
      <w:r w:rsidRPr="007C4D8D">
        <w:rPr>
          <w:lang w:eastAsia="x-none"/>
        </w:rPr>
        <w:t>dans le reste du document</w:t>
      </w:r>
      <w:r>
        <w:rPr>
          <w:lang w:eastAsia="x-none"/>
        </w:rPr>
        <w:t>, o</w:t>
      </w:r>
      <w:r w:rsidRPr="007C4D8D">
        <w:rPr>
          <w:lang w:eastAsia="x-none"/>
        </w:rPr>
        <w:t xml:space="preserve">n utilisera le terme de </w:t>
      </w:r>
      <w:r>
        <w:rPr>
          <w:lang w:eastAsia="x-none"/>
        </w:rPr>
        <w:t>« </w:t>
      </w:r>
      <w:r w:rsidRPr="007C4D8D">
        <w:rPr>
          <w:lang w:eastAsia="x-none"/>
        </w:rPr>
        <w:t>Tableau</w:t>
      </w:r>
      <w:r>
        <w:rPr>
          <w:lang w:eastAsia="x-none"/>
        </w:rPr>
        <w:t xml:space="preserve"> » pour désigner un onglet </w:t>
      </w:r>
      <w:r w:rsidRPr="007C4D8D">
        <w:rPr>
          <w:lang w:eastAsia="x-none"/>
        </w:rPr>
        <w:t>de ce fichier</w:t>
      </w:r>
      <w:r>
        <w:rPr>
          <w:lang w:eastAsia="x-none"/>
        </w:rPr>
        <w:t xml:space="preserve"> Excel.</w:t>
      </w:r>
      <w:r w:rsidRPr="007C4D8D">
        <w:rPr>
          <w:lang w:eastAsia="x-none"/>
        </w:rPr>
        <w:t xml:space="preserve"> </w:t>
      </w:r>
    </w:p>
    <w:p w14:paraId="09CF2B0A" w14:textId="77777777" w:rsidR="008E3511" w:rsidRPr="007C4D8D" w:rsidRDefault="008E3511" w:rsidP="008E3511">
      <w:pPr>
        <w:ind w:right="143"/>
        <w:rPr>
          <w:lang w:eastAsia="x-none"/>
        </w:rPr>
      </w:pPr>
      <w:r w:rsidRPr="007C4D8D">
        <w:rPr>
          <w:lang w:eastAsia="x-none"/>
        </w:rPr>
        <w:t>À noter, dans chaque Tableau</w:t>
      </w:r>
      <w:r>
        <w:rPr>
          <w:lang w:eastAsia="x-none"/>
        </w:rPr>
        <w:t xml:space="preserve"> (donc dans chaque onglet du fichier Excel)</w:t>
      </w:r>
      <w:r w:rsidRPr="007C4D8D">
        <w:rPr>
          <w:lang w:eastAsia="x-none"/>
        </w:rPr>
        <w:t> :</w:t>
      </w:r>
    </w:p>
    <w:p w14:paraId="6BB2D7CD" w14:textId="77777777" w:rsidR="008E3511" w:rsidRPr="007C4D8D" w:rsidRDefault="008E3511" w:rsidP="001629B4">
      <w:pPr>
        <w:pStyle w:val="Paragraphedeliste"/>
        <w:numPr>
          <w:ilvl w:val="0"/>
          <w:numId w:val="5"/>
        </w:numPr>
        <w:ind w:left="720"/>
      </w:pPr>
      <w:r w:rsidRPr="007C4D8D">
        <w:t>la première cellule (A1) indique le libellé attendu de la balise XML</w:t>
      </w:r>
      <w:r>
        <w:t> ;</w:t>
      </w:r>
    </w:p>
    <w:p w14:paraId="470DC404" w14:textId="77777777" w:rsidR="008E3511" w:rsidRPr="007C4D8D" w:rsidRDefault="008E3511" w:rsidP="001629B4">
      <w:pPr>
        <w:pStyle w:val="Paragraphedeliste"/>
        <w:numPr>
          <w:ilvl w:val="0"/>
          <w:numId w:val="5"/>
        </w:numPr>
        <w:ind w:left="720"/>
      </w:pPr>
      <w:r w:rsidRPr="007C4D8D">
        <w:t>la cellule (D1) indique, pour information, le nombre d’</w:t>
      </w:r>
      <w:r>
        <w:t>Identifiant de champ</w:t>
      </w:r>
      <w:r w:rsidRPr="007C4D8D">
        <w:t xml:space="preserve"> concerné</w:t>
      </w:r>
      <w:r>
        <w:t> ;</w:t>
      </w:r>
    </w:p>
    <w:p w14:paraId="7625A0B2" w14:textId="0CBEC99E" w:rsidR="008E3511" w:rsidRDefault="008E3511" w:rsidP="001629B4">
      <w:pPr>
        <w:pStyle w:val="Paragraphedeliste"/>
        <w:numPr>
          <w:ilvl w:val="0"/>
          <w:numId w:val="5"/>
        </w:numPr>
        <w:ind w:left="720"/>
      </w:pPr>
      <w:r w:rsidRPr="007C4D8D">
        <w:t>la cellule (E1) indique le nombre attendu d’indicateurs à renseigner</w:t>
      </w:r>
      <w:r>
        <w:t> ;</w:t>
      </w:r>
    </w:p>
    <w:p w14:paraId="1C92C54D" w14:textId="77777777" w:rsidR="008E3511" w:rsidRPr="007C4D8D" w:rsidRDefault="008E3511" w:rsidP="001629B4">
      <w:pPr>
        <w:pStyle w:val="Paragraphedeliste"/>
        <w:numPr>
          <w:ilvl w:val="0"/>
          <w:numId w:val="5"/>
        </w:numPr>
        <w:ind w:left="720"/>
      </w:pPr>
      <w:r w:rsidRPr="007C4D8D">
        <w:t>la 3</w:t>
      </w:r>
      <w:r w:rsidRPr="007C4D8D">
        <w:rPr>
          <w:vertAlign w:val="superscript"/>
        </w:rPr>
        <w:t>ème</w:t>
      </w:r>
      <w:r w:rsidRPr="007C4D8D">
        <w:t xml:space="preserve"> ligne indique le nom des référentiels concernés puis en dernier l’</w:t>
      </w:r>
      <w:r>
        <w:t>Identifiant de champ ;</w:t>
      </w:r>
    </w:p>
    <w:p w14:paraId="0EA6E4EF" w14:textId="45A7DF88" w:rsidR="00C037A3" w:rsidRDefault="008E3511" w:rsidP="001629B4">
      <w:pPr>
        <w:pStyle w:val="Paragraphedeliste"/>
        <w:numPr>
          <w:ilvl w:val="0"/>
          <w:numId w:val="5"/>
        </w:numPr>
        <w:ind w:left="720"/>
      </w:pPr>
      <w:r w:rsidRPr="007C4D8D">
        <w:t>les lignes suivantes indiquent les libellés de</w:t>
      </w:r>
      <w:r>
        <w:t>s</w:t>
      </w:r>
      <w:r w:rsidRPr="007C4D8D">
        <w:t xml:space="preserve"> balises</w:t>
      </w:r>
      <w:r>
        <w:t xml:space="preserve"> fonctionnelles</w:t>
      </w:r>
      <w:r w:rsidRPr="007C4D8D">
        <w:t xml:space="preserve"> attendus et, pour information, l’</w:t>
      </w:r>
      <w:r>
        <w:t>identifiant de champ</w:t>
      </w:r>
      <w:r w:rsidRPr="007C4D8D">
        <w:t xml:space="preserve"> concerné.</w:t>
      </w:r>
    </w:p>
    <w:p w14:paraId="60381E8E" w14:textId="77777777" w:rsidR="004C7B55" w:rsidRPr="007C4D8D" w:rsidRDefault="004C7B55" w:rsidP="004C7B55">
      <w:pPr>
        <w:ind w:right="143"/>
        <w:rPr>
          <w:lang w:eastAsia="x-none"/>
        </w:rPr>
      </w:pPr>
    </w:p>
    <w:p w14:paraId="63F925D8" w14:textId="77777777" w:rsidR="004C7B55" w:rsidRPr="007C4D8D" w:rsidRDefault="004C7B55" w:rsidP="004C7B55">
      <w:pPr>
        <w:ind w:right="143"/>
        <w:rPr>
          <w:lang w:eastAsia="x-none"/>
        </w:rPr>
      </w:pPr>
      <w:r w:rsidRPr="007C4D8D">
        <w:rPr>
          <w:b/>
          <w:lang w:eastAsia="x-none"/>
        </w:rPr>
        <w:t xml:space="preserve">Par exemple, </w:t>
      </w:r>
      <w:r w:rsidRPr="007C4D8D">
        <w:rPr>
          <w:lang w:eastAsia="x-none"/>
        </w:rPr>
        <w:t xml:space="preserve">pour l’axe d’analyse décrit dans le sous-paragraphe </w:t>
      </w:r>
      <w:hyperlink w:anchor="_C1_:_Dénombrement" w:history="1">
        <w:r>
          <w:rPr>
            <w:rStyle w:val="Lienhypertexte"/>
            <w:lang w:eastAsia="x-none"/>
          </w:rPr>
          <w:t>C1 : Dénombrement des moyens de paiement par fonction et type associés &lt;</w:t>
        </w:r>
        <w:proofErr w:type="spellStart"/>
        <w:r>
          <w:rPr>
            <w:rStyle w:val="Lienhypertexte"/>
            <w:lang w:eastAsia="x-none"/>
          </w:rPr>
          <w:t>agMoyPaiFctType</w:t>
        </w:r>
        <w:proofErr w:type="spellEnd"/>
        <w:r>
          <w:rPr>
            <w:rStyle w:val="Lienhypertexte"/>
            <w:lang w:eastAsia="x-none"/>
          </w:rPr>
          <w:t>&gt;</w:t>
        </w:r>
      </w:hyperlink>
      <w:r w:rsidRPr="007C4D8D">
        <w:rPr>
          <w:lang w:eastAsia="x-none"/>
        </w:rPr>
        <w:t> :</w:t>
      </w:r>
    </w:p>
    <w:p w14:paraId="682DBDC3"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C1</w:t>
      </w:r>
      <w:r w:rsidRPr="007C4D8D">
        <w:rPr>
          <w:lang w:eastAsia="x-none"/>
        </w:rPr>
        <w:t> » indique, le nom du tableau concerné</w:t>
      </w:r>
      <w:r>
        <w:rPr>
          <w:lang w:eastAsia="x-none"/>
        </w:rPr>
        <w:t> ;</w:t>
      </w:r>
    </w:p>
    <w:p w14:paraId="3DD5CA11"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Dénombrement des moyens de paiement par fonction et type associés</w:t>
      </w:r>
      <w:r w:rsidRPr="007C4D8D">
        <w:rPr>
          <w:lang w:eastAsia="x-none"/>
        </w:rPr>
        <w:t> » indique l’axe d’analyse concerné</w:t>
      </w:r>
      <w:r>
        <w:rPr>
          <w:lang w:eastAsia="x-none"/>
        </w:rPr>
        <w:t> ;</w:t>
      </w:r>
    </w:p>
    <w:p w14:paraId="4DB5BB0D" w14:textId="77777777" w:rsidR="004C7B55" w:rsidRPr="007C4D8D" w:rsidRDefault="004C7B55" w:rsidP="001629B4">
      <w:pPr>
        <w:numPr>
          <w:ilvl w:val="0"/>
          <w:numId w:val="5"/>
        </w:numPr>
        <w:ind w:left="720" w:right="143"/>
        <w:rPr>
          <w:b/>
          <w:lang w:eastAsia="x-none"/>
        </w:rPr>
      </w:pPr>
      <w:r w:rsidRPr="007C4D8D">
        <w:rPr>
          <w:lang w:eastAsia="x-none"/>
        </w:rPr>
        <w:t>« </w:t>
      </w:r>
      <w:r w:rsidRPr="007C4D8D">
        <w:rPr>
          <w:b/>
          <w:lang w:eastAsia="x-none"/>
        </w:rPr>
        <w:t>&lt;</w:t>
      </w:r>
      <w:proofErr w:type="spellStart"/>
      <w:r w:rsidRPr="007C4D8D">
        <w:rPr>
          <w:b/>
          <w:lang w:eastAsia="x-none"/>
        </w:rPr>
        <w:t>agMoyPaiFctType</w:t>
      </w:r>
      <w:proofErr w:type="spellEnd"/>
      <w:r w:rsidRPr="007C4D8D">
        <w:rPr>
          <w:b/>
          <w:lang w:eastAsia="x-none"/>
        </w:rPr>
        <w:t>&gt;</w:t>
      </w:r>
      <w:r w:rsidRPr="007C4D8D">
        <w:rPr>
          <w:lang w:eastAsia="x-none"/>
        </w:rPr>
        <w:t> » indique le libellé attendu de la balise concernée</w:t>
      </w:r>
      <w:r>
        <w:rPr>
          <w:lang w:eastAsia="x-none"/>
        </w:rPr>
        <w:t> ;</w:t>
      </w:r>
    </w:p>
    <w:p w14:paraId="4FD5C97F" w14:textId="1D77C083" w:rsidR="004C7B55" w:rsidRPr="0003520F" w:rsidRDefault="004C7B55" w:rsidP="001629B4">
      <w:pPr>
        <w:numPr>
          <w:ilvl w:val="0"/>
          <w:numId w:val="5"/>
        </w:numPr>
        <w:ind w:left="720" w:right="143"/>
        <w:rPr>
          <w:lang w:eastAsia="x-none"/>
        </w:rPr>
      </w:pPr>
      <w:r w:rsidRPr="007C4D8D">
        <w:rPr>
          <w:lang w:eastAsia="x-none"/>
        </w:rPr>
        <w:t xml:space="preserve"> « </w:t>
      </w:r>
      <w:r w:rsidRPr="0003520F">
        <w:rPr>
          <w:b/>
          <w:lang w:eastAsia="x-none"/>
        </w:rPr>
        <w:t>C1-AAZ »</w:t>
      </w:r>
      <w:r w:rsidRPr="0003520F">
        <w:rPr>
          <w:lang w:eastAsia="x-none"/>
        </w:rPr>
        <w:t>, dans le Tableau C1, indique que l’indicateur à déclarer correspond au nombre total de cartes émises par votre établissement et qu’il est de type « Volume » ;</w:t>
      </w:r>
    </w:p>
    <w:p w14:paraId="579FFCEE" w14:textId="77777777" w:rsidR="004C7B55" w:rsidRPr="007C4D8D" w:rsidRDefault="004C7B55" w:rsidP="001629B4">
      <w:pPr>
        <w:numPr>
          <w:ilvl w:val="0"/>
          <w:numId w:val="5"/>
        </w:numPr>
        <w:ind w:left="720" w:right="143"/>
        <w:rPr>
          <w:lang w:eastAsia="x-none"/>
        </w:rPr>
      </w:pPr>
      <w:r w:rsidRPr="0003520F">
        <w:rPr>
          <w:b/>
          <w:lang w:eastAsia="x-none"/>
        </w:rPr>
        <w:t>« C1-AAZ = C1-AAA + C1-AAB + C1-AAC + C1-AAD »</w:t>
      </w:r>
      <w:r w:rsidRPr="007C4D8D">
        <w:rPr>
          <w:b/>
          <w:lang w:eastAsia="x-none"/>
        </w:rPr>
        <w:t xml:space="preserve"> </w:t>
      </w:r>
      <w:r w:rsidRPr="007C4D8D">
        <w:rPr>
          <w:lang w:eastAsia="x-none"/>
        </w:rPr>
        <w:t>indique le contrôle que vous devez appliquer sur le champ C1-AA</w:t>
      </w:r>
      <w:r>
        <w:rPr>
          <w:lang w:eastAsia="x-none"/>
        </w:rPr>
        <w:t>Z</w:t>
      </w:r>
      <w:r w:rsidRPr="007C4D8D">
        <w:rPr>
          <w:lang w:eastAsia="x-none"/>
        </w:rPr>
        <w:t xml:space="preserve"> pour éviter que votre remise </w:t>
      </w:r>
      <w:r>
        <w:rPr>
          <w:lang w:eastAsia="x-none"/>
        </w:rPr>
        <w:t>ne soit</w:t>
      </w:r>
      <w:r w:rsidRPr="007C4D8D">
        <w:rPr>
          <w:lang w:eastAsia="x-none"/>
        </w:rPr>
        <w:t xml:space="preserve"> rejetée.</w:t>
      </w:r>
    </w:p>
    <w:p w14:paraId="33A95ED2" w14:textId="77777777" w:rsidR="00C037A3" w:rsidRDefault="00C037A3" w:rsidP="00BC23E1">
      <w:pPr>
        <w:spacing w:line="240" w:lineRule="auto"/>
      </w:pPr>
    </w:p>
    <w:p w14:paraId="0B36130C" w14:textId="77777777" w:rsidR="008E3511" w:rsidRPr="007C4D8D" w:rsidRDefault="008E3511" w:rsidP="008E3511">
      <w:pPr>
        <w:ind w:right="143"/>
        <w:rPr>
          <w:lang w:eastAsia="x-none"/>
        </w:rPr>
      </w:pPr>
      <w:r w:rsidRPr="007C4D8D">
        <w:rPr>
          <w:lang w:eastAsia="x-none"/>
        </w:rPr>
        <w:t xml:space="preserve">Un axe d’analyse peut être décomposé en plusieurs </w:t>
      </w:r>
      <w:r>
        <w:rPr>
          <w:lang w:eastAsia="x-none"/>
        </w:rPr>
        <w:t>sous-axes faisant chacun l’objet d’un Tableau</w:t>
      </w:r>
      <w:r w:rsidRPr="007C4D8D">
        <w:rPr>
          <w:lang w:eastAsia="x-none"/>
        </w:rPr>
        <w:t xml:space="preserve"> pour prendre en compte la diversité de certaines de ses composantes, comme par exemple celle des zones géographiques.</w:t>
      </w:r>
    </w:p>
    <w:p w14:paraId="348563EA" w14:textId="77777777" w:rsidR="008E3511" w:rsidRPr="007C4D8D" w:rsidRDefault="008E3511" w:rsidP="008E3511"/>
    <w:p w14:paraId="7C56D674" w14:textId="742346DF" w:rsidR="008E3511" w:rsidRDefault="008E3511" w:rsidP="008E3511">
      <w:pPr>
        <w:ind w:right="143"/>
        <w:rPr>
          <w:b/>
        </w:rPr>
      </w:pPr>
      <w:r w:rsidRPr="007C4D8D">
        <w:rPr>
          <w:b/>
        </w:rPr>
        <w:t>Toutes les balises identifiées par un</w:t>
      </w:r>
      <w:r w:rsidRPr="007C4D8D">
        <w:t xml:space="preserve"> </w:t>
      </w:r>
      <w:r>
        <w:rPr>
          <w:b/>
        </w:rPr>
        <w:t>identifiant de champ</w:t>
      </w:r>
      <w:r w:rsidRPr="007C4D8D">
        <w:rPr>
          <w:b/>
        </w:rPr>
        <w:t xml:space="preserve"> doivent être alimentées avec l’information correspondante</w:t>
      </w:r>
      <w:r w:rsidR="00B71B5C">
        <w:rPr>
          <w:b/>
        </w:rPr>
        <w:t> ; il sera précisé dans la description de chaque axe les indicateurs facultatifs</w:t>
      </w:r>
      <w:r w:rsidRPr="007C4D8D">
        <w:rPr>
          <w:b/>
        </w:rPr>
        <w:t>.</w:t>
      </w:r>
    </w:p>
    <w:p w14:paraId="0862DADE" w14:textId="77777777" w:rsidR="006420B4" w:rsidRPr="007C4D8D" w:rsidRDefault="006420B4" w:rsidP="008E3511">
      <w:pPr>
        <w:ind w:right="143"/>
        <w:rPr>
          <w:b/>
        </w:rPr>
      </w:pPr>
    </w:p>
    <w:p w14:paraId="36949DFF" w14:textId="73BD53D8" w:rsidR="006420B4" w:rsidRDefault="008E3511" w:rsidP="008E3511">
      <w:pPr>
        <w:ind w:right="143"/>
      </w:pPr>
      <w:r w:rsidRPr="007C4D8D">
        <w:t xml:space="preserve">Les </w:t>
      </w:r>
      <w:r>
        <w:t>indicat</w:t>
      </w:r>
      <w:r w:rsidRPr="007C4D8D">
        <w:t xml:space="preserve">eurs à renseigner peuvent être </w:t>
      </w:r>
      <w:r w:rsidRPr="007C4D8D">
        <w:rPr>
          <w:b/>
        </w:rPr>
        <w:t>de type « Volume », « Valeur » ou « Commentaire »</w:t>
      </w:r>
      <w:r w:rsidRPr="007C4D8D">
        <w:t>.</w:t>
      </w:r>
      <w:r w:rsidR="004C7B55">
        <w:t xml:space="preserve"> </w:t>
      </w:r>
      <w:r w:rsidR="004C7B55" w:rsidRPr="00581A22">
        <w:rPr>
          <w:b/>
        </w:rPr>
        <w:t xml:space="preserve">Les </w:t>
      </w:r>
      <w:r w:rsidR="004C7B55" w:rsidRPr="0021694C">
        <w:rPr>
          <w:b/>
        </w:rPr>
        <w:t xml:space="preserve">données en volume doivent être déclarées </w:t>
      </w:r>
      <w:r w:rsidR="004C7B55" w:rsidRPr="0021694C">
        <w:rPr>
          <w:b/>
          <w:u w:val="single"/>
        </w:rPr>
        <w:t>en unités</w:t>
      </w:r>
      <w:r w:rsidR="001B6DCC">
        <w:rPr>
          <w:b/>
          <w:u w:val="single"/>
        </w:rPr>
        <w:t>, sans séparateur de milliers,</w:t>
      </w:r>
      <w:r w:rsidR="004C7B55" w:rsidRPr="0021694C">
        <w:rPr>
          <w:b/>
        </w:rPr>
        <w:t xml:space="preserve"> et celles </w:t>
      </w:r>
      <w:r w:rsidR="004C7B55" w:rsidRPr="0021694C">
        <w:rPr>
          <w:b/>
        </w:rPr>
        <w:lastRenderedPageBreak/>
        <w:t xml:space="preserve">exprimées en valeur </w:t>
      </w:r>
      <w:r w:rsidR="004C7B55" w:rsidRPr="0021694C">
        <w:rPr>
          <w:b/>
          <w:u w:val="single"/>
        </w:rPr>
        <w:t>en euros</w:t>
      </w:r>
      <w:r w:rsidR="001B6DCC">
        <w:rPr>
          <w:b/>
          <w:u w:val="single"/>
        </w:rPr>
        <w:t>, sans séparateur de milliers,</w:t>
      </w:r>
      <w:r w:rsidR="004C7B55" w:rsidRPr="0021694C">
        <w:rPr>
          <w:b/>
          <w:u w:val="single"/>
        </w:rPr>
        <w:t xml:space="preserve"> </w:t>
      </w:r>
      <w:r w:rsidR="00015FFF" w:rsidRPr="0021694C">
        <w:rPr>
          <w:b/>
          <w:u w:val="single"/>
        </w:rPr>
        <w:t>avec deux</w:t>
      </w:r>
      <w:r w:rsidR="004C7B55" w:rsidRPr="0021694C">
        <w:rPr>
          <w:b/>
          <w:u w:val="single"/>
        </w:rPr>
        <w:t xml:space="preserve"> décimale</w:t>
      </w:r>
      <w:r w:rsidR="00015FFF" w:rsidRPr="0021694C">
        <w:rPr>
          <w:b/>
          <w:u w:val="single"/>
        </w:rPr>
        <w:t>s</w:t>
      </w:r>
      <w:r w:rsidR="00870840">
        <w:rPr>
          <w:b/>
          <w:u w:val="single"/>
        </w:rPr>
        <w:t xml:space="preserve"> (séparateur « . »)</w:t>
      </w:r>
      <w:r w:rsidR="00047E02">
        <w:rPr>
          <w:b/>
          <w:u w:val="single"/>
        </w:rPr>
        <w:t xml:space="preserve">, </w:t>
      </w:r>
      <w:r w:rsidR="00047E02" w:rsidRPr="001B5D07">
        <w:t>mais par défaut, en l’absence de décimales, celles-ci sont systématiquement valorisées à « </w:t>
      </w:r>
      <w:r w:rsidR="00047E02" w:rsidRPr="00DD1D63">
        <w:rPr>
          <w:b/>
        </w:rPr>
        <w:t>.</w:t>
      </w:r>
      <w:r w:rsidR="00047E02" w:rsidRPr="001B5D07">
        <w:t>00 ».</w:t>
      </w:r>
    </w:p>
    <w:p w14:paraId="2A6E272A" w14:textId="0EC192AB" w:rsidR="008E3511" w:rsidRPr="007C4D8D" w:rsidRDefault="008E3511" w:rsidP="008E3511">
      <w:pPr>
        <w:ind w:right="143"/>
      </w:pPr>
    </w:p>
    <w:p w14:paraId="5EE13605" w14:textId="77777777" w:rsidR="008E3511" w:rsidRPr="007C4D8D" w:rsidRDefault="008E3511" w:rsidP="008E3511">
      <w:pPr>
        <w:ind w:right="143"/>
      </w:pPr>
      <w:r w:rsidRPr="007C4D8D">
        <w:rPr>
          <w:lang w:eastAsia="x-none"/>
        </w:rPr>
        <w:t>Nous avons créé la notion d’</w:t>
      </w:r>
      <w:r>
        <w:rPr>
          <w:lang w:eastAsia="x-none"/>
        </w:rPr>
        <w:t>identifiant de champ</w:t>
      </w:r>
      <w:r w:rsidRPr="007C4D8D">
        <w:rPr>
          <w:lang w:eastAsia="x-none"/>
        </w:rPr>
        <w:t xml:space="preserve"> pour faciliter la communication entre les équipes Métier et les équipes techniques.</w:t>
      </w:r>
    </w:p>
    <w:p w14:paraId="349BAEDA" w14:textId="565584A8" w:rsidR="004C7B55" w:rsidRPr="004C135B" w:rsidRDefault="00E24BA5" w:rsidP="004C7B55">
      <w:pPr>
        <w:ind w:right="143"/>
        <w:rPr>
          <w:b/>
          <w:color w:val="0070C0"/>
        </w:rPr>
      </w:pPr>
      <w:r w:rsidRPr="00E24BA5">
        <w:rPr>
          <w:b/>
          <w:lang w:eastAsia="x-none"/>
        </w:rPr>
        <w:t>La définition de chaque indicateur métier est précisé</w:t>
      </w:r>
      <w:r w:rsidR="009C0E47">
        <w:rPr>
          <w:b/>
          <w:lang w:eastAsia="x-none"/>
        </w:rPr>
        <w:t>e</w:t>
      </w:r>
      <w:r w:rsidRPr="00E24BA5">
        <w:rPr>
          <w:b/>
          <w:lang w:eastAsia="x-none"/>
        </w:rPr>
        <w:t xml:space="preserve"> dans le guide de remplissage disponible sur le site internet de la Banque de France à l’adresse suivante : </w:t>
      </w:r>
      <w:r w:rsidR="004C7B55" w:rsidRPr="004C135B">
        <w:rPr>
          <w:b/>
          <w:lang w:eastAsia="x-none"/>
        </w:rPr>
        <w:t>"</w:t>
      </w:r>
      <w:hyperlink r:id="rId18" w:history="1">
        <w:r w:rsidR="004C7B55" w:rsidRPr="004C135B">
          <w:rPr>
            <w:rStyle w:val="Lienhypertexte"/>
            <w:rFonts w:ascii="Calibri" w:hAnsi="Calibri" w:cs="Calibri"/>
            <w:b/>
            <w:color w:val="1C1CDA"/>
          </w:rPr>
          <w:t>Collectes statistiques réglementaires (espace déclarants)</w:t>
        </w:r>
      </w:hyperlink>
      <w:r w:rsidR="004C7B55" w:rsidRPr="004C135B">
        <w:rPr>
          <w:rFonts w:ascii="Calibri" w:hAnsi="Calibri" w:cs="Calibri"/>
          <w:b/>
        </w:rPr>
        <w:t>"</w:t>
      </w:r>
      <w:r w:rsidR="00845C46" w:rsidRPr="00DD1D63">
        <w:rPr>
          <w:rStyle w:val="Lienhypertexte"/>
          <w:lang w:eastAsia="x-none"/>
        </w:rPr>
        <w:t>.</w:t>
      </w:r>
    </w:p>
    <w:p w14:paraId="538FAE98" w14:textId="77777777" w:rsidR="004C7B55" w:rsidRPr="007C4D8D" w:rsidRDefault="004C7B55" w:rsidP="004C7B55">
      <w:pPr>
        <w:ind w:right="143"/>
      </w:pPr>
    </w:p>
    <w:p w14:paraId="21C753BA" w14:textId="09DC9786" w:rsidR="00F81A04" w:rsidRDefault="008E3511" w:rsidP="008E3511">
      <w:pPr>
        <w:ind w:right="143"/>
      </w:pPr>
      <w:r w:rsidRPr="007C4D8D">
        <w:t>Certaines balises doivent faire l’objet d’un ou plusieurs contrôles préalables</w:t>
      </w:r>
      <w:r w:rsidR="00F81A04">
        <w:t> :</w:t>
      </w:r>
    </w:p>
    <w:p w14:paraId="48B76B1F" w14:textId="5F511592" w:rsidR="00F81A04" w:rsidRDefault="006A7734" w:rsidP="00F81A04">
      <w:pPr>
        <w:pStyle w:val="Paragraphedeliste"/>
        <w:numPr>
          <w:ilvl w:val="0"/>
          <w:numId w:val="28"/>
        </w:numPr>
        <w:rPr>
          <w:rFonts w:cs="Tahoma"/>
        </w:rPr>
      </w:pPr>
      <w:r>
        <w:rPr>
          <w:rFonts w:cs="Tahoma"/>
        </w:rPr>
        <w:t>À</w:t>
      </w:r>
      <w:r w:rsidR="00F81A04" w:rsidRPr="007C4D8D">
        <w:t xml:space="preserve"> leur alimentation</w:t>
      </w:r>
      <w:r w:rsidR="00F81A04">
        <w:t>, c’est-à-dire</w:t>
      </w:r>
      <w:r w:rsidR="00F81A04" w:rsidRPr="00F81A04">
        <w:rPr>
          <w:rFonts w:cs="Tahoma"/>
        </w:rPr>
        <w:t xml:space="preserve"> à la remise du fichier pour les indicateurs pro</w:t>
      </w:r>
      <w:r w:rsidR="00F81A04">
        <w:rPr>
          <w:rFonts w:cs="Tahoma"/>
        </w:rPr>
        <w:t>pres à la collecte semestrielle,</w:t>
      </w:r>
    </w:p>
    <w:p w14:paraId="3F95545C" w14:textId="2F594F64" w:rsidR="00F81A04" w:rsidRPr="00F81A04" w:rsidRDefault="006A7734" w:rsidP="00F81A04">
      <w:pPr>
        <w:pStyle w:val="Paragraphedeliste"/>
        <w:numPr>
          <w:ilvl w:val="0"/>
          <w:numId w:val="28"/>
        </w:numPr>
        <w:rPr>
          <w:rFonts w:cs="Tahoma"/>
        </w:rPr>
      </w:pPr>
      <w:r>
        <w:rPr>
          <w:rFonts w:cs="Tahoma"/>
        </w:rPr>
        <w:t>À</w:t>
      </w:r>
      <w:r w:rsidR="000B784A" w:rsidRPr="00F81A04">
        <w:rPr>
          <w:rFonts w:cs="Tahoma"/>
        </w:rPr>
        <w:t xml:space="preserve"> </w:t>
      </w:r>
      <w:r w:rsidR="00F81A04" w:rsidRPr="00F81A04">
        <w:rPr>
          <w:rFonts w:cs="Tahoma"/>
        </w:rPr>
        <w:t>posteriori pour les indicateurs comparés à la collecte trimestrielle (Déclaration trimestrielle des opérations de paiement impliquant des non-IFM).</w:t>
      </w:r>
    </w:p>
    <w:p w14:paraId="443F8B54" w14:textId="18E09223" w:rsidR="008E3511" w:rsidRPr="007C4D8D" w:rsidRDefault="008E3511" w:rsidP="008E3511">
      <w:pPr>
        <w:ind w:right="143"/>
      </w:pPr>
      <w:r w:rsidRPr="007C4D8D">
        <w:rPr>
          <w:b/>
        </w:rPr>
        <w:t xml:space="preserve">La liste exhaustive des contrôles à respecter </w:t>
      </w:r>
      <w:r w:rsidR="00080E42">
        <w:rPr>
          <w:b/>
        </w:rPr>
        <w:t xml:space="preserve">se trouve </w:t>
      </w:r>
      <w:r w:rsidRPr="007C4D8D">
        <w:rPr>
          <w:b/>
          <w:lang w:eastAsia="x-none"/>
        </w:rPr>
        <w:t xml:space="preserve">dans le fichier </w:t>
      </w:r>
      <w:r w:rsidR="00467376">
        <w:rPr>
          <w:b/>
          <w:lang w:eastAsia="x-none"/>
        </w:rPr>
        <w:t>« Contrôles CARTOGRAPHIE</w:t>
      </w:r>
      <w:r w:rsidR="0024345B">
        <w:rPr>
          <w:b/>
          <w:lang w:eastAsia="x-none"/>
        </w:rPr>
        <w:t>2-</w:t>
      </w:r>
      <w:r w:rsidR="000B784A">
        <w:rPr>
          <w:b/>
          <w:lang w:eastAsia="x-none"/>
        </w:rPr>
        <w:t>2023 </w:t>
      </w:r>
      <w:r w:rsidR="00467376">
        <w:rPr>
          <w:b/>
          <w:lang w:eastAsia="x-none"/>
        </w:rPr>
        <w:t>»</w:t>
      </w:r>
      <w:r w:rsidRPr="007C4D8D">
        <w:rPr>
          <w:b/>
          <w:lang w:eastAsia="x-none"/>
        </w:rPr>
        <w:t xml:space="preserve"> </w:t>
      </w:r>
      <w:r>
        <w:rPr>
          <w:b/>
          <w:lang w:eastAsia="x-none"/>
        </w:rPr>
        <w:t>en pièce jointe a</w:t>
      </w:r>
      <w:r w:rsidRPr="007C4D8D">
        <w:rPr>
          <w:b/>
          <w:lang w:eastAsia="x-none"/>
        </w:rPr>
        <w:t xml:space="preserve">u </w:t>
      </w:r>
      <w:r w:rsidRPr="0088645A">
        <w:rPr>
          <w:b/>
          <w:lang w:eastAsia="x-none"/>
        </w:rPr>
        <w:t xml:space="preserve">chapitre </w:t>
      </w:r>
      <w:hyperlink w:anchor="_Contrôles_CARTOGRAPHIE2" w:history="1">
        <w:r w:rsidR="000B784A" w:rsidRPr="0088645A">
          <w:rPr>
            <w:rStyle w:val="Lienhypertexte"/>
            <w:b/>
            <w:lang w:eastAsia="x-none"/>
          </w:rPr>
          <w:t>Contrôles CARTOGRAPHIE</w:t>
        </w:r>
        <w:r w:rsidR="000B784A">
          <w:rPr>
            <w:rStyle w:val="Lienhypertexte"/>
            <w:b/>
            <w:lang w:eastAsia="x-none"/>
          </w:rPr>
          <w:t>2-2023</w:t>
        </w:r>
      </w:hyperlink>
      <w:r w:rsidR="000B784A" w:rsidRPr="0088645A">
        <w:rPr>
          <w:b/>
          <w:lang w:eastAsia="x-none"/>
        </w:rPr>
        <w:t xml:space="preserve"> </w:t>
      </w:r>
      <w:r w:rsidRPr="0088645A">
        <w:rPr>
          <w:b/>
          <w:lang w:eastAsia="x-none"/>
        </w:rPr>
        <w:t>du présent document</w:t>
      </w:r>
      <w:r w:rsidRPr="00451134">
        <w:t>.</w:t>
      </w:r>
      <w:r w:rsidRPr="007C4D8D">
        <w:t xml:space="preserve"> </w:t>
      </w:r>
      <w:r w:rsidR="00080E42">
        <w:t>D’une manière générale</w:t>
      </w:r>
      <w:r w:rsidRPr="007C4D8D">
        <w:t xml:space="preserve">, les contrôles s’appliquent sur différents indicateurs </w:t>
      </w:r>
      <w:r w:rsidR="00080E42">
        <w:t>d’</w:t>
      </w:r>
      <w:r w:rsidRPr="007C4D8D">
        <w:t xml:space="preserve">un même Tableau. Cependant, certains contrôles </w:t>
      </w:r>
      <w:r w:rsidR="00080E42">
        <w:t xml:space="preserve">peuvent </w:t>
      </w:r>
      <w:r w:rsidRPr="007C4D8D">
        <w:t>concerne</w:t>
      </w:r>
      <w:r w:rsidR="00080E42">
        <w:t>r</w:t>
      </w:r>
      <w:r w:rsidRPr="007C4D8D">
        <w:t xml:space="preserve"> des indicateurs répartis sur plusieurs </w:t>
      </w:r>
      <w:r w:rsidR="00080E42">
        <w:t>t</w:t>
      </w:r>
      <w:r w:rsidRPr="007C4D8D">
        <w:t xml:space="preserve">ableaux différents. </w:t>
      </w:r>
      <w:r w:rsidRPr="007C4D8D">
        <w:rPr>
          <w:lang w:eastAsia="x-none"/>
        </w:rPr>
        <w:t>Chaque contrôle est indiqué une seule fois</w:t>
      </w:r>
      <w:r>
        <w:rPr>
          <w:lang w:eastAsia="x-none"/>
        </w:rPr>
        <w:t xml:space="preserve"> et renvoie à un identifiant de contrôle unique</w:t>
      </w:r>
      <w:r w:rsidRPr="007C4D8D">
        <w:rPr>
          <w:lang w:eastAsia="x-none"/>
        </w:rPr>
        <w:t>.</w:t>
      </w:r>
    </w:p>
    <w:p w14:paraId="43B7FD7A" w14:textId="77777777" w:rsidR="008E3511" w:rsidRDefault="008E3511" w:rsidP="008E3511">
      <w:pPr>
        <w:ind w:right="143"/>
        <w:rPr>
          <w:lang w:eastAsia="x-none"/>
        </w:rPr>
      </w:pPr>
    </w:p>
    <w:p w14:paraId="04841009" w14:textId="77777777" w:rsidR="008E3511" w:rsidRPr="008515D8" w:rsidRDefault="008E3511" w:rsidP="008E3511">
      <w:pPr>
        <w:ind w:right="143"/>
        <w:rPr>
          <w:lang w:eastAsia="x-none"/>
        </w:rPr>
      </w:pPr>
      <w:r>
        <w:rPr>
          <w:lang w:eastAsia="x-none"/>
        </w:rPr>
        <w:t xml:space="preserve">Pour information complémentaire, </w:t>
      </w:r>
      <w:r w:rsidRPr="008515D8">
        <w:rPr>
          <w:b/>
          <w:lang w:eastAsia="x-none"/>
        </w:rPr>
        <w:t>ce que nous appelons « axe d’analyse »</w:t>
      </w:r>
      <w:r>
        <w:rPr>
          <w:lang w:eastAsia="x-none"/>
        </w:rPr>
        <w:t xml:space="preserve"> doit être compris de la façon suivante en se rapportant à l’exemple ci-dessus.</w:t>
      </w:r>
    </w:p>
    <w:p w14:paraId="5967CD29" w14:textId="77777777" w:rsidR="008E3511" w:rsidRPr="003B393A" w:rsidRDefault="008E3511" w:rsidP="008E3511">
      <w:pPr>
        <w:rPr>
          <w:rFonts w:cstheme="minorHAnsi"/>
        </w:rPr>
      </w:pPr>
      <w:r w:rsidRPr="003B393A">
        <w:rPr>
          <w:rFonts w:cstheme="minorHAnsi"/>
        </w:rPr>
        <w:t xml:space="preserve">L’axe </w:t>
      </w:r>
      <w:r w:rsidRPr="008515D8">
        <w:rPr>
          <w:rFonts w:cstheme="minorHAnsi"/>
          <w:b/>
        </w:rPr>
        <w:t xml:space="preserve">Dénombrement des moyens de paiement par fonctions et types associés </w:t>
      </w:r>
      <w:r w:rsidRPr="008515D8">
        <w:rPr>
          <w:lang w:eastAsia="x-none"/>
        </w:rPr>
        <w:t>&lt;</w:t>
      </w:r>
      <w:proofErr w:type="spellStart"/>
      <w:r w:rsidRPr="008515D8">
        <w:rPr>
          <w:lang w:eastAsia="x-none"/>
        </w:rPr>
        <w:t>agMoyPaiFctType</w:t>
      </w:r>
      <w:proofErr w:type="spellEnd"/>
      <w:r>
        <w:rPr>
          <w:lang w:eastAsia="x-none"/>
        </w:rPr>
        <w:t>&gt;</w:t>
      </w:r>
      <w:r>
        <w:rPr>
          <w:rFonts w:cstheme="minorHAnsi"/>
        </w:rPr>
        <w:t xml:space="preserve"> décrit </w:t>
      </w:r>
      <w:r w:rsidRPr="003B393A">
        <w:rPr>
          <w:rFonts w:cstheme="minorHAnsi"/>
        </w:rPr>
        <w:t>ci-dessous</w:t>
      </w:r>
      <w:r>
        <w:rPr>
          <w:rFonts w:cstheme="minorHAnsi"/>
        </w:rPr>
        <w:t xml:space="preserve"> </w:t>
      </w:r>
      <w:r w:rsidRPr="003B393A">
        <w:rPr>
          <w:rFonts w:cstheme="minorHAnsi"/>
        </w:rPr>
        <w:t>tien</w:t>
      </w:r>
      <w:r>
        <w:rPr>
          <w:rFonts w:cstheme="minorHAnsi"/>
        </w:rPr>
        <w:t>t</w:t>
      </w:r>
      <w:r w:rsidRPr="003B393A">
        <w:rPr>
          <w:rFonts w:cstheme="minorHAnsi"/>
        </w:rPr>
        <w:t xml:space="preserve"> compte des </w:t>
      </w:r>
      <w:r>
        <w:rPr>
          <w:rFonts w:cstheme="minorHAnsi"/>
        </w:rPr>
        <w:t xml:space="preserve">3 </w:t>
      </w:r>
      <w:r w:rsidRPr="003B393A">
        <w:rPr>
          <w:rFonts w:cstheme="minorHAnsi"/>
        </w:rPr>
        <w:t>dimensions suivantes :</w:t>
      </w:r>
    </w:p>
    <w:p w14:paraId="7E3677F4"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Moyen de paiement</w:t>
      </w:r>
    </w:p>
    <w:p w14:paraId="0AA4D896"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Fonctions associées au Moyen de paiement</w:t>
      </w:r>
    </w:p>
    <w:p w14:paraId="7115993A" w14:textId="77777777" w:rsidR="008E3511" w:rsidRDefault="008E3511" w:rsidP="001629B4">
      <w:pPr>
        <w:pStyle w:val="Paragraphedeliste"/>
        <w:numPr>
          <w:ilvl w:val="0"/>
          <w:numId w:val="8"/>
        </w:numPr>
        <w:spacing w:line="240" w:lineRule="auto"/>
        <w:jc w:val="left"/>
        <w:rPr>
          <w:rFonts w:cstheme="minorHAnsi"/>
        </w:rPr>
      </w:pPr>
      <w:r w:rsidRPr="001C4AE2">
        <w:rPr>
          <w:rFonts w:cstheme="minorHAnsi"/>
        </w:rPr>
        <w:t>Types de cartes</w:t>
      </w:r>
    </w:p>
    <w:p w14:paraId="56AA3476" w14:textId="77777777" w:rsidR="004C7B55" w:rsidRPr="007C4D8D" w:rsidRDefault="004C7B55" w:rsidP="004C7B55">
      <w:pPr>
        <w:ind w:right="143"/>
      </w:pPr>
    </w:p>
    <w:p w14:paraId="5AAB7EC3" w14:textId="73658BA7" w:rsidR="004C7B55" w:rsidRDefault="004C7B55" w:rsidP="004C7B55">
      <w:pPr>
        <w:ind w:right="143"/>
        <w:rPr>
          <w:b/>
          <w:lang w:eastAsia="x-none"/>
        </w:rPr>
      </w:pPr>
      <w:r w:rsidRPr="007C4D8D">
        <w:rPr>
          <w:b/>
          <w:lang w:eastAsia="x-none"/>
        </w:rPr>
        <w:t xml:space="preserve">Les valeurs des balises XML </w:t>
      </w:r>
      <w:r>
        <w:rPr>
          <w:b/>
          <w:lang w:eastAsia="x-none"/>
        </w:rPr>
        <w:t>et/ou des dimensions</w:t>
      </w:r>
      <w:r w:rsidRPr="007C4D8D">
        <w:rPr>
          <w:b/>
          <w:lang w:eastAsia="x-none"/>
        </w:rPr>
        <w:t xml:space="preserve"> attendues et leur description fonctionnelle sont indiquées </w:t>
      </w:r>
      <w:r w:rsidRPr="004649EF">
        <w:rPr>
          <w:b/>
          <w:lang w:eastAsia="x-none"/>
        </w:rPr>
        <w:t>dans le fichier « </w:t>
      </w:r>
      <w:r w:rsidRPr="005D17EF">
        <w:rPr>
          <w:b/>
          <w:lang w:eastAsia="x-none"/>
        </w:rPr>
        <w:t>Référentiels</w:t>
      </w:r>
      <w:r w:rsidR="00156BFC">
        <w:rPr>
          <w:b/>
          <w:lang w:eastAsia="x-none"/>
        </w:rPr>
        <w:t>_</w:t>
      </w:r>
      <w:r w:rsidR="000B784A" w:rsidRPr="005D17EF">
        <w:rPr>
          <w:b/>
          <w:lang w:eastAsia="x-none"/>
        </w:rPr>
        <w:t>CF202</w:t>
      </w:r>
      <w:r w:rsidR="000B784A">
        <w:rPr>
          <w:b/>
          <w:lang w:eastAsia="x-none"/>
        </w:rPr>
        <w:t xml:space="preserve">3 </w:t>
      </w:r>
      <w:r w:rsidRPr="004649EF">
        <w:rPr>
          <w:b/>
          <w:lang w:eastAsia="x-none"/>
        </w:rPr>
        <w:t xml:space="preserve">» </w:t>
      </w:r>
      <w:r>
        <w:rPr>
          <w:b/>
          <w:lang w:eastAsia="x-none"/>
        </w:rPr>
        <w:t xml:space="preserve">en pièce </w:t>
      </w:r>
      <w:r w:rsidRPr="00451134">
        <w:rPr>
          <w:b/>
          <w:lang w:eastAsia="x-none"/>
        </w:rPr>
        <w:t xml:space="preserve">jointe </w:t>
      </w:r>
      <w:r w:rsidRPr="0088645A">
        <w:rPr>
          <w:b/>
          <w:lang w:eastAsia="x-none"/>
        </w:rPr>
        <w:t xml:space="preserve">au chapitre </w:t>
      </w:r>
      <w:hyperlink w:anchor="_Référentiels" w:history="1">
        <w:r w:rsidRPr="0088645A">
          <w:rPr>
            <w:rStyle w:val="Lienhypertexte"/>
            <w:b/>
            <w:lang w:eastAsia="x-none"/>
          </w:rPr>
          <w:t>Référentiels</w:t>
        </w:r>
      </w:hyperlink>
      <w:r w:rsidRPr="0088645A">
        <w:rPr>
          <w:b/>
          <w:lang w:eastAsia="x-none"/>
        </w:rPr>
        <w:t xml:space="preserve"> du présent document</w:t>
      </w:r>
      <w:r w:rsidRPr="007C4D8D">
        <w:rPr>
          <w:b/>
          <w:lang w:eastAsia="x-none"/>
        </w:rPr>
        <w:t>.</w:t>
      </w:r>
    </w:p>
    <w:p w14:paraId="0CA1A32F" w14:textId="62352839" w:rsidR="008E3511" w:rsidRDefault="008E3511" w:rsidP="008E3511">
      <w:pPr>
        <w:ind w:right="143"/>
        <w:rPr>
          <w:lang w:eastAsia="x-none"/>
        </w:rPr>
      </w:pPr>
    </w:p>
    <w:p w14:paraId="03A76866" w14:textId="2927EEF9" w:rsidR="00C037A3" w:rsidRDefault="008E3511" w:rsidP="008E3511">
      <w:pPr>
        <w:pStyle w:val="Titre3"/>
      </w:pPr>
      <w:bookmarkStart w:id="48" w:name="_Spécification_des_champs"/>
      <w:bookmarkStart w:id="49" w:name="_Toc19617467"/>
      <w:bookmarkStart w:id="50" w:name="_Toc38039670"/>
      <w:bookmarkStart w:id="51" w:name="_Toc45091754"/>
      <w:bookmarkStart w:id="52" w:name="_Toc166501051"/>
      <w:bookmarkEnd w:id="48"/>
      <w:r w:rsidRPr="007C4D8D">
        <w:t>Spécification des champs du premier axe d’analyse principal &lt;</w:t>
      </w:r>
      <w:proofErr w:type="spellStart"/>
      <w:r w:rsidRPr="007C4D8D">
        <w:t>denombrements</w:t>
      </w:r>
      <w:proofErr w:type="spellEnd"/>
      <w:r w:rsidRPr="007C4D8D">
        <w:t>&gt;</w:t>
      </w:r>
      <w:bookmarkEnd w:id="49"/>
      <w:bookmarkEnd w:id="50"/>
      <w:bookmarkEnd w:id="51"/>
      <w:bookmarkEnd w:id="52"/>
    </w:p>
    <w:p w14:paraId="6D0D5CAD" w14:textId="77777777" w:rsidR="008E3511" w:rsidRPr="007C4D8D" w:rsidRDefault="008E3511" w:rsidP="008E3511">
      <w:pPr>
        <w:rPr>
          <w:b/>
        </w:rPr>
      </w:pPr>
      <w:r w:rsidRPr="007C4D8D">
        <w:rPr>
          <w:b/>
        </w:rPr>
        <w:t xml:space="preserve">Les informations collectées à ce niveau correspondent à des données de type « Volume » exclusivement. </w:t>
      </w:r>
    </w:p>
    <w:p w14:paraId="34A93E27" w14:textId="4701F57F" w:rsidR="008E3511" w:rsidRPr="007C4D8D" w:rsidRDefault="008E3511" w:rsidP="008E3511">
      <w:r w:rsidRPr="007C4D8D">
        <w:t xml:space="preserve">Il s’agit </w:t>
      </w:r>
      <w:r w:rsidR="00E27D90">
        <w:t xml:space="preserve">ici </w:t>
      </w:r>
      <w:r w:rsidRPr="007C4D8D">
        <w:t xml:space="preserve">d’effectuer un dénombrement sur les cartes, la monnaie électronique, les chèques, les terminaux </w:t>
      </w:r>
      <w:r>
        <w:t xml:space="preserve">de paiement </w:t>
      </w:r>
      <w:r w:rsidRPr="007C4D8D">
        <w:t xml:space="preserve">et des services de paiement autres. </w:t>
      </w:r>
    </w:p>
    <w:p w14:paraId="5BC227D2" w14:textId="77777777" w:rsidR="008E3511" w:rsidRPr="007C4D8D" w:rsidRDefault="008E3511" w:rsidP="008E3511"/>
    <w:p w14:paraId="427E9255" w14:textId="28FBACE4" w:rsidR="008E3511" w:rsidRPr="007C4D8D" w:rsidRDefault="00003A7A" w:rsidP="008E3511">
      <w:pPr>
        <w:rPr>
          <w:b/>
        </w:rPr>
      </w:pPr>
      <w:r>
        <w:rPr>
          <w:b/>
        </w:rPr>
        <w:t>3</w:t>
      </w:r>
      <w:r w:rsidR="008E3511" w:rsidRPr="007C4D8D">
        <w:rPr>
          <w:b/>
        </w:rPr>
        <w:t xml:space="preserve"> axes d’analyse sont concernés :</w:t>
      </w:r>
    </w:p>
    <w:p w14:paraId="76E282F8" w14:textId="4FFA4515" w:rsidR="00003A7A" w:rsidRPr="007C4D8D" w:rsidRDefault="00003A7A" w:rsidP="001629B4">
      <w:pPr>
        <w:pStyle w:val="Paragraphedeliste"/>
        <w:numPr>
          <w:ilvl w:val="0"/>
          <w:numId w:val="2"/>
        </w:numPr>
        <w:spacing w:line="240" w:lineRule="auto"/>
      </w:pPr>
      <w:r w:rsidRPr="007C4D8D">
        <w:t xml:space="preserve">Le premier </w:t>
      </w:r>
      <w:r w:rsidRPr="00E072DE">
        <w:rPr>
          <w:b/>
        </w:rPr>
        <w:t>C</w:t>
      </w:r>
      <w:r>
        <w:rPr>
          <w:b/>
        </w:rPr>
        <w:t>1</w:t>
      </w:r>
      <w:r>
        <w:t xml:space="preserve"> est décomposé en 2</w:t>
      </w:r>
      <w:r w:rsidRPr="007C4D8D">
        <w:t xml:space="preserve"> Tableaux : </w:t>
      </w:r>
    </w:p>
    <w:p w14:paraId="0CC0A810" w14:textId="328C0690" w:rsidR="008E3511" w:rsidRPr="007C4D8D" w:rsidRDefault="008E3511" w:rsidP="001629B4">
      <w:pPr>
        <w:pStyle w:val="Paragraphedeliste"/>
        <w:numPr>
          <w:ilvl w:val="1"/>
          <w:numId w:val="2"/>
        </w:numPr>
      </w:pPr>
      <w:r w:rsidRPr="003B1B8E">
        <w:rPr>
          <w:b/>
        </w:rPr>
        <w:lastRenderedPageBreak/>
        <w:t>C1</w:t>
      </w:r>
      <w:r w:rsidRPr="007C4D8D">
        <w:t> : Dénombrement des moyen</w:t>
      </w:r>
      <w:r w:rsidR="0003520F">
        <w:t>s de paiement par fonction et type associé</w:t>
      </w:r>
      <w:r w:rsidR="001A5FAA">
        <w:t>s</w:t>
      </w:r>
      <w:r w:rsidRPr="007C4D8D">
        <w:t xml:space="preserve"> &lt;</w:t>
      </w:r>
      <w:proofErr w:type="spellStart"/>
      <w:r w:rsidRPr="007C4D8D">
        <w:t>agMoyPaiFctType</w:t>
      </w:r>
      <w:proofErr w:type="spellEnd"/>
      <w:r w:rsidRPr="007C4D8D">
        <w:t>&gt;</w:t>
      </w:r>
    </w:p>
    <w:p w14:paraId="55FC37D7" w14:textId="02E01409" w:rsidR="008E3511" w:rsidRDefault="00E04F73" w:rsidP="001629B4">
      <w:pPr>
        <w:pStyle w:val="Paragraphedeliste"/>
        <w:numPr>
          <w:ilvl w:val="1"/>
          <w:numId w:val="2"/>
        </w:numPr>
      </w:pPr>
      <w:r w:rsidRPr="003B1B8E">
        <w:rPr>
          <w:b/>
        </w:rPr>
        <w:t>C1A</w:t>
      </w:r>
      <w:r w:rsidR="008E3511" w:rsidRPr="003B1B8E">
        <w:rPr>
          <w:b/>
        </w:rPr>
        <w:t> </w:t>
      </w:r>
      <w:r w:rsidR="008E3511" w:rsidRPr="007C4D8D">
        <w:t xml:space="preserve">: </w:t>
      </w:r>
      <w:r w:rsidR="00992B61" w:rsidRPr="007C4D8D">
        <w:t>Dénombrement des moyens de paiement par fonction</w:t>
      </w:r>
      <w:r w:rsidR="00992B61">
        <w:t>, par</w:t>
      </w:r>
      <w:r w:rsidR="00992B61" w:rsidRPr="007C4D8D">
        <w:t xml:space="preserve"> type </w:t>
      </w:r>
      <w:r w:rsidR="00992B61">
        <w:t xml:space="preserve">et nom de carte </w:t>
      </w:r>
      <w:r w:rsidR="0003520F">
        <w:t>associé</w:t>
      </w:r>
      <w:r w:rsidR="001A5FAA">
        <w:t>s</w:t>
      </w:r>
      <w:r w:rsidR="003B1B8E">
        <w:t xml:space="preserve"> </w:t>
      </w:r>
      <w:r w:rsidR="008E3511" w:rsidRPr="007C4D8D">
        <w:t>&lt;</w:t>
      </w:r>
      <w:proofErr w:type="spellStart"/>
      <w:r w:rsidR="00992B61" w:rsidRPr="00992B61">
        <w:t>agMoyPaiFctTypeNomCarte</w:t>
      </w:r>
      <w:proofErr w:type="spellEnd"/>
      <w:r w:rsidR="008E3511" w:rsidRPr="007C4D8D">
        <w:t>&gt;</w:t>
      </w:r>
    </w:p>
    <w:p w14:paraId="40866B25" w14:textId="77777777" w:rsidR="0003520F" w:rsidRDefault="0003520F" w:rsidP="001629B4">
      <w:pPr>
        <w:pStyle w:val="Paragraphedeliste"/>
        <w:numPr>
          <w:ilvl w:val="0"/>
          <w:numId w:val="2"/>
        </w:numPr>
      </w:pPr>
      <w:r w:rsidRPr="0003520F">
        <w:t>L’axe</w:t>
      </w:r>
      <w:r>
        <w:rPr>
          <w:b/>
        </w:rPr>
        <w:t xml:space="preserve"> </w:t>
      </w:r>
      <w:r w:rsidR="00E04F73" w:rsidRPr="003B1B8E">
        <w:rPr>
          <w:b/>
        </w:rPr>
        <w:t>C2</w:t>
      </w:r>
      <w:r w:rsidR="00E04F73" w:rsidRPr="00E04F73">
        <w:t xml:space="preserve"> </w:t>
      </w:r>
      <w:r>
        <w:t>est décomposé en 2</w:t>
      </w:r>
      <w:r w:rsidRPr="007C4D8D">
        <w:t xml:space="preserve"> Tableaux :</w:t>
      </w:r>
      <w:r w:rsidR="00E04F73" w:rsidRPr="00E04F73">
        <w:t xml:space="preserve"> </w:t>
      </w:r>
    </w:p>
    <w:p w14:paraId="6226E85C" w14:textId="1660DABE" w:rsidR="00E04F73" w:rsidRDefault="0003520F" w:rsidP="001629B4">
      <w:pPr>
        <w:pStyle w:val="Paragraphedeliste"/>
        <w:numPr>
          <w:ilvl w:val="1"/>
          <w:numId w:val="2"/>
        </w:numPr>
      </w:pPr>
      <w:r w:rsidRPr="0003520F">
        <w:rPr>
          <w:b/>
        </w:rPr>
        <w:t>C2</w:t>
      </w:r>
      <w:r>
        <w:t xml:space="preserve"> : </w:t>
      </w:r>
      <w:r w:rsidR="00E04F73" w:rsidRPr="00E04F73">
        <w:t>Dénombrement des moyens de paiement par type de service</w:t>
      </w:r>
      <w:r w:rsidR="003B1B8E">
        <w:t>,</w:t>
      </w:r>
      <w:r w:rsidR="00E04F73" w:rsidRPr="00E04F73">
        <w:t xml:space="preserve"> </w:t>
      </w:r>
      <w:r w:rsidR="002B6279">
        <w:t>par</w:t>
      </w:r>
      <w:r w:rsidR="002B6279" w:rsidRPr="00E04F73">
        <w:t xml:space="preserve"> </w:t>
      </w:r>
      <w:r w:rsidR="002B6279">
        <w:t xml:space="preserve">type de </w:t>
      </w:r>
      <w:r w:rsidR="002B6279" w:rsidRPr="00E04F73">
        <w:t>transaction</w:t>
      </w:r>
      <w:r w:rsidR="002B6279">
        <w:t xml:space="preserve"> associé et/ou </w:t>
      </w:r>
      <w:r w:rsidR="003B1B8E">
        <w:t>d’</w:t>
      </w:r>
      <w:r w:rsidR="00E04F73">
        <w:t>information</w:t>
      </w:r>
      <w:r w:rsidR="00E04F73" w:rsidRPr="00E04F73">
        <w:t xml:space="preserve"> associé &lt;</w:t>
      </w:r>
      <w:proofErr w:type="spellStart"/>
      <w:r w:rsidR="003B1B8E" w:rsidRPr="003B1B8E">
        <w:t>agMoyPaiTypeServTypeInfo</w:t>
      </w:r>
      <w:proofErr w:type="spellEnd"/>
      <w:r w:rsidR="00E04F73" w:rsidRPr="00E04F73">
        <w:t>&gt;</w:t>
      </w:r>
    </w:p>
    <w:p w14:paraId="786A20A9" w14:textId="6EA3B98F" w:rsidR="0003520F" w:rsidRDefault="0003520F" w:rsidP="001629B4">
      <w:pPr>
        <w:pStyle w:val="Paragraphedeliste"/>
        <w:numPr>
          <w:ilvl w:val="1"/>
          <w:numId w:val="2"/>
        </w:numPr>
      </w:pPr>
      <w:r w:rsidRPr="0003520F">
        <w:rPr>
          <w:b/>
        </w:rPr>
        <w:t>C2A</w:t>
      </w:r>
      <w:r>
        <w:t xml:space="preserve"> : </w:t>
      </w:r>
      <w:r w:rsidRPr="00E04F73">
        <w:t>Dénombrement des moyens de paiement par type de service</w:t>
      </w:r>
      <w:r>
        <w:t>,</w:t>
      </w:r>
      <w:r w:rsidRPr="00E04F73">
        <w:t xml:space="preserve"> </w:t>
      </w:r>
      <w:r w:rsidR="001A5FAA">
        <w:t>par</w:t>
      </w:r>
      <w:r w:rsidRPr="00E04F73">
        <w:t xml:space="preserve"> </w:t>
      </w:r>
      <w:r w:rsidR="001A5FAA">
        <w:t>type</w:t>
      </w:r>
      <w:r>
        <w:t xml:space="preserve"> de </w:t>
      </w:r>
      <w:r w:rsidRPr="00E04F73">
        <w:t>transaction</w:t>
      </w:r>
      <w:r>
        <w:t xml:space="preserve"> </w:t>
      </w:r>
      <w:r w:rsidR="002B6279">
        <w:t>et/ou d’information</w:t>
      </w:r>
      <w:r w:rsidR="002B6279" w:rsidRPr="00E04F73">
        <w:t xml:space="preserve"> </w:t>
      </w:r>
      <w:r w:rsidR="001A5FAA">
        <w:t>associé</w:t>
      </w:r>
      <w:r w:rsidRPr="00E04F73">
        <w:t xml:space="preserve"> &lt;</w:t>
      </w:r>
      <w:proofErr w:type="spellStart"/>
      <w:r w:rsidRPr="003B1B8E">
        <w:t>agMoyPaiTypeServTypeInfo</w:t>
      </w:r>
      <w:proofErr w:type="spellEnd"/>
      <w:r w:rsidRPr="00E04F73">
        <w:t>&gt;</w:t>
      </w:r>
    </w:p>
    <w:p w14:paraId="3C17F414" w14:textId="369A4FBC" w:rsidR="00E04F73" w:rsidRPr="007C4D8D" w:rsidRDefault="00E04F73" w:rsidP="001629B4">
      <w:pPr>
        <w:pStyle w:val="Paragraphedeliste"/>
        <w:numPr>
          <w:ilvl w:val="0"/>
          <w:numId w:val="2"/>
        </w:numPr>
      </w:pPr>
      <w:r w:rsidRPr="003B1B8E">
        <w:rPr>
          <w:b/>
        </w:rPr>
        <w:t>C3</w:t>
      </w:r>
      <w:r w:rsidRPr="00E04F73">
        <w:t xml:space="preserve"> : Dénombrement des t</w:t>
      </w:r>
      <w:r w:rsidR="001A5FAA">
        <w:t>erminaux de paiement selon leur fonction</w:t>
      </w:r>
      <w:r w:rsidRPr="00E04F73">
        <w:t>, par zo</w:t>
      </w:r>
      <w:r w:rsidR="001A5FAA">
        <w:t>ne géographique et pays associé</w:t>
      </w:r>
      <w:r w:rsidRPr="00E04F73">
        <w:t xml:space="preserve"> &lt;</w:t>
      </w:r>
      <w:proofErr w:type="spellStart"/>
      <w:r w:rsidRPr="00E04F73">
        <w:t>agTermFctZoneGeo</w:t>
      </w:r>
      <w:proofErr w:type="spellEnd"/>
      <w:r w:rsidRPr="00E04F73">
        <w:t>&gt;</w:t>
      </w:r>
    </w:p>
    <w:p w14:paraId="6E5ED310" w14:textId="77777777" w:rsidR="008E3511" w:rsidRPr="007C4D8D" w:rsidRDefault="008E3511" w:rsidP="008E3511">
      <w:pPr>
        <w:ind w:right="143"/>
        <w:rPr>
          <w:lang w:eastAsia="x-none"/>
        </w:rPr>
      </w:pPr>
    </w:p>
    <w:p w14:paraId="46D3FF14" w14:textId="191B8023" w:rsidR="008E3511" w:rsidRPr="00431855" w:rsidRDefault="008E3511" w:rsidP="008E3511">
      <w:pPr>
        <w:ind w:right="143"/>
        <w:rPr>
          <w:b/>
          <w:lang w:eastAsia="x-none"/>
        </w:rPr>
      </w:pPr>
      <w:r w:rsidRPr="00431855">
        <w:rPr>
          <w:b/>
          <w:lang w:eastAsia="x-none"/>
        </w:rPr>
        <w:t xml:space="preserve">Chaque sous-niveau du présent paragraphe présente un de ces </w:t>
      </w:r>
      <w:r w:rsidR="00E04F73">
        <w:rPr>
          <w:b/>
          <w:lang w:eastAsia="x-none"/>
        </w:rPr>
        <w:t>quatre</w:t>
      </w:r>
      <w:r w:rsidRPr="00431855">
        <w:rPr>
          <w:b/>
          <w:lang w:eastAsia="x-none"/>
        </w:rPr>
        <w:t xml:space="preserve"> axes d’analyse. </w:t>
      </w:r>
    </w:p>
    <w:p w14:paraId="4DED7C41" w14:textId="77777777" w:rsidR="008E3511" w:rsidRPr="007C4D8D" w:rsidRDefault="008E3511" w:rsidP="008E3511">
      <w:pPr>
        <w:ind w:right="143"/>
        <w:rPr>
          <w:lang w:eastAsia="x-none"/>
        </w:rPr>
      </w:pPr>
      <w:r w:rsidRPr="007C4D8D">
        <w:rPr>
          <w:lang w:eastAsia="x-none"/>
        </w:rPr>
        <w:t>Chaque intitulé de ces sous-niveaux est :</w:t>
      </w:r>
    </w:p>
    <w:p w14:paraId="2AC4A939" w14:textId="77777777" w:rsidR="008E3511" w:rsidRPr="007C4D8D" w:rsidRDefault="008E3511" w:rsidP="001629B4">
      <w:pPr>
        <w:pStyle w:val="Paragraphedeliste"/>
        <w:numPr>
          <w:ilvl w:val="0"/>
          <w:numId w:val="2"/>
        </w:numPr>
      </w:pPr>
      <w:r w:rsidRPr="007C4D8D">
        <w:t xml:space="preserve">préfixé par le nom du Tableau correspondant et </w:t>
      </w:r>
    </w:p>
    <w:p w14:paraId="559CC0DA" w14:textId="77777777" w:rsidR="008E3511" w:rsidRPr="007C4D8D" w:rsidRDefault="008E3511" w:rsidP="001629B4">
      <w:pPr>
        <w:pStyle w:val="Paragraphedeliste"/>
        <w:numPr>
          <w:ilvl w:val="0"/>
          <w:numId w:val="2"/>
        </w:numPr>
      </w:pPr>
      <w:r w:rsidRPr="007C4D8D">
        <w:t>&lt;suffixé&gt; par la valeur de la balise correspondante.</w:t>
      </w:r>
    </w:p>
    <w:p w14:paraId="799F6088" w14:textId="77777777" w:rsidR="008E3511" w:rsidRPr="007C4D8D" w:rsidRDefault="008E3511" w:rsidP="008E3511">
      <w:pPr>
        <w:rPr>
          <w:rFonts w:cs="Tahoma"/>
        </w:rPr>
      </w:pPr>
    </w:p>
    <w:p w14:paraId="72472C7A" w14:textId="067E965B" w:rsidR="008E3511" w:rsidRPr="007C4D8D" w:rsidRDefault="008E3511" w:rsidP="008E3511">
      <w:pPr>
        <w:ind w:right="143"/>
        <w:rPr>
          <w:lang w:eastAsia="x-none"/>
        </w:rPr>
      </w:pPr>
      <w:r w:rsidRPr="007C4D8D">
        <w:rPr>
          <w:lang w:eastAsia="x-none"/>
        </w:rPr>
        <w:t>Une brève description fonctionnelle rappelle la portée de l’axe d’analyse concerné</w:t>
      </w:r>
      <w:r w:rsidR="00080E42">
        <w:rPr>
          <w:lang w:eastAsia="x-none"/>
        </w:rPr>
        <w:t>,</w:t>
      </w:r>
      <w:r w:rsidRPr="007C4D8D">
        <w:rPr>
          <w:lang w:eastAsia="x-none"/>
        </w:rPr>
        <w:t xml:space="preserve"> le nombre d’informations attendues</w:t>
      </w:r>
      <w:r>
        <w:rPr>
          <w:lang w:eastAsia="x-none"/>
        </w:rPr>
        <w:t xml:space="preserve"> et </w:t>
      </w:r>
      <w:r w:rsidR="00080E42">
        <w:rPr>
          <w:lang w:eastAsia="x-none"/>
        </w:rPr>
        <w:t>les</w:t>
      </w:r>
      <w:r>
        <w:rPr>
          <w:lang w:eastAsia="x-none"/>
        </w:rPr>
        <w:t xml:space="preserve"> contrôles à appliquer</w:t>
      </w:r>
      <w:r w:rsidRPr="007C4D8D">
        <w:rPr>
          <w:lang w:eastAsia="x-none"/>
        </w:rPr>
        <w:t xml:space="preserve">. </w:t>
      </w:r>
    </w:p>
    <w:p w14:paraId="485CB6D2" w14:textId="77777777" w:rsidR="00C037A3" w:rsidRDefault="00C037A3" w:rsidP="00BC23E1">
      <w:pPr>
        <w:spacing w:line="240" w:lineRule="auto"/>
      </w:pPr>
    </w:p>
    <w:p w14:paraId="27DE5EBF" w14:textId="621B9535" w:rsidR="00C037A3" w:rsidRDefault="008E3511" w:rsidP="003B1B8E">
      <w:pPr>
        <w:pStyle w:val="Titre4"/>
      </w:pPr>
      <w:bookmarkStart w:id="53" w:name="_C1_:_Dénombrement"/>
      <w:bookmarkStart w:id="54" w:name="_Toc166501052"/>
      <w:bookmarkEnd w:id="53"/>
      <w:r w:rsidRPr="007C4D8D">
        <w:t xml:space="preserve">C1 : </w:t>
      </w:r>
      <w:r w:rsidR="003B1B8E" w:rsidRPr="003B1B8E">
        <w:t>Dénombrement des moyens de paiement par fonction et type</w:t>
      </w:r>
      <w:r w:rsidR="0003520F">
        <w:t xml:space="preserve"> associé</w:t>
      </w:r>
      <w:r w:rsidR="003B1B8E" w:rsidRPr="003B1B8E">
        <w:t xml:space="preserve"> &lt;</w:t>
      </w:r>
      <w:proofErr w:type="spellStart"/>
      <w:r w:rsidR="003B1B8E" w:rsidRPr="003B1B8E">
        <w:t>agMoyPaiFctType</w:t>
      </w:r>
      <w:proofErr w:type="spellEnd"/>
      <w:r w:rsidR="003B1B8E" w:rsidRPr="003B1B8E">
        <w:t>&gt;</w:t>
      </w:r>
      <w:bookmarkEnd w:id="54"/>
    </w:p>
    <w:p w14:paraId="1999FFD4" w14:textId="6A1E82C6" w:rsidR="00CC2568" w:rsidRPr="007C4D8D" w:rsidRDefault="00CC2568" w:rsidP="00CC2568">
      <w:r w:rsidRPr="007C4D8D">
        <w:t>Les données attendues concernent les cartes et la monnaie électronique selon un axe d’analyse portant sur les fonctions et les types de moyen de paiement associés.</w:t>
      </w:r>
    </w:p>
    <w:p w14:paraId="43F82036" w14:textId="77777777" w:rsidR="00CC2568" w:rsidRPr="007C4D8D" w:rsidRDefault="00CC2568" w:rsidP="00CC2568"/>
    <w:p w14:paraId="20F89A4D" w14:textId="77FF563C" w:rsidR="00CC2568" w:rsidRPr="0094327E" w:rsidRDefault="00CC2568" w:rsidP="00CC2568">
      <w:r w:rsidRPr="0094327E">
        <w:t xml:space="preserve">Les </w:t>
      </w:r>
      <w:r w:rsidR="00845C46" w:rsidRPr="0094327E">
        <w:t xml:space="preserve">48 </w:t>
      </w:r>
      <w:r w:rsidRPr="0094327E">
        <w:t>indicateurs à renseigner sont identifiés dans le Tableau C1.</w:t>
      </w:r>
    </w:p>
    <w:p w14:paraId="4EA592F0" w14:textId="77777777" w:rsidR="00257FE0" w:rsidRPr="0094327E" w:rsidRDefault="00257FE0" w:rsidP="00257FE0"/>
    <w:p w14:paraId="4102F122" w14:textId="77777777" w:rsidR="00257FE0" w:rsidRPr="0094327E" w:rsidRDefault="00257FE0" w:rsidP="00257FE0">
      <w:r w:rsidRPr="0094327E">
        <w:t>Particularités des indicateurs :</w:t>
      </w:r>
    </w:p>
    <w:p w14:paraId="28E9728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1EDB8255"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7C4437E9" w14:textId="77777777" w:rsidR="00CC2568" w:rsidRPr="0094327E" w:rsidRDefault="00CC2568" w:rsidP="00CC2568"/>
    <w:p w14:paraId="6021F1D5" w14:textId="73F80C5B" w:rsidR="00CC2568" w:rsidRPr="007C4D8D" w:rsidRDefault="00CC2568" w:rsidP="00CC2568">
      <w:r w:rsidRPr="0094327E">
        <w:t xml:space="preserve">Les </w:t>
      </w:r>
      <w:r w:rsidR="00D4519B" w:rsidRPr="0094327E">
        <w:t xml:space="preserve"> </w:t>
      </w:r>
      <w:r w:rsidR="00F9073E">
        <w:t xml:space="preserve">28 </w:t>
      </w:r>
      <w:r w:rsidRPr="0094327E">
        <w:t>contrôles</w:t>
      </w:r>
      <w:r w:rsidR="00961B07" w:rsidRPr="0094327E">
        <w:t xml:space="preserve"> </w:t>
      </w:r>
      <w:r w:rsidR="00E02382" w:rsidRPr="0094327E">
        <w:t xml:space="preserve">primaires </w:t>
      </w:r>
      <w:r w:rsidRPr="0094327E">
        <w:t>du périmètre C1</w:t>
      </w:r>
      <w:r w:rsidR="00CB3293" w:rsidRPr="0094327E">
        <w:t xml:space="preserve"> </w:t>
      </w:r>
      <w:r w:rsidRPr="0094327E">
        <w:t>à appliquer</w:t>
      </w:r>
      <w:r w:rsidR="00961B07" w:rsidRPr="0094327E">
        <w:t xml:space="preserve"> </w:t>
      </w:r>
      <w:r w:rsidRPr="0094327E">
        <w:t xml:space="preserve">sont listés dans le fichier </w:t>
      </w:r>
      <w:r w:rsidR="0078003E" w:rsidRPr="0094327E">
        <w:t xml:space="preserve">« Contrôles </w:t>
      </w:r>
      <w:r w:rsidR="00E02382">
        <w:t>CARTOGRAPHIE2-</w:t>
      </w:r>
      <w:r w:rsidR="000B784A">
        <w:t>2023 </w:t>
      </w:r>
      <w:r w:rsidR="0078003E">
        <w:t xml:space="preserve">» </w:t>
      </w:r>
      <w:r w:rsidRPr="00222690">
        <w:t xml:space="preserve">en pièce jointe au </w:t>
      </w:r>
      <w:r w:rsidRPr="0088645A">
        <w:t xml:space="preserve">chapitre </w:t>
      </w:r>
      <w:hyperlink w:anchor="_Contrôles_CARTOGRAPHIE2" w:history="1">
        <w:r w:rsidR="000B784A" w:rsidRPr="0088645A">
          <w:rPr>
            <w:rStyle w:val="Lienhypertexte"/>
          </w:rPr>
          <w:t xml:space="preserve">Contrôles </w:t>
        </w:r>
        <w:r w:rsidR="000B784A">
          <w:rPr>
            <w:rStyle w:val="Lienhypertexte"/>
          </w:rPr>
          <w:t>CARTOGRAPHIE2-2023</w:t>
        </w:r>
      </w:hyperlink>
      <w:r w:rsidR="000B784A" w:rsidRPr="0088645A">
        <w:t xml:space="preserve"> </w:t>
      </w:r>
      <w:r w:rsidRPr="0088645A">
        <w:t>du présent document</w:t>
      </w:r>
      <w:r w:rsidRPr="00505530">
        <w:t>.</w:t>
      </w:r>
      <w:r>
        <w:t xml:space="preserve"> Ils portent sur les indica</w:t>
      </w:r>
      <w:r w:rsidRPr="00A9136C">
        <w:t>teurs de type « Volume »</w:t>
      </w:r>
      <w:r>
        <w:t xml:space="preserve"> uniquement</w:t>
      </w:r>
      <w:r w:rsidRPr="00A9136C">
        <w:t>.</w:t>
      </w:r>
    </w:p>
    <w:p w14:paraId="0F9D157E" w14:textId="79C7C3EF"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(C1 + C3 / C1 + C6A…)</w:t>
      </w:r>
      <w:r w:rsidR="00156BFC">
        <w:t>.</w:t>
      </w:r>
    </w:p>
    <w:p w14:paraId="114772E4" w14:textId="77777777" w:rsidR="00CC2568" w:rsidRPr="00A161B2" w:rsidRDefault="00CC2568" w:rsidP="00CC2568">
      <w:pPr>
        <w:rPr>
          <w:lang w:eastAsia="x-none"/>
        </w:rPr>
      </w:pPr>
    </w:p>
    <w:p w14:paraId="25CB806B" w14:textId="5D3DF8C3" w:rsidR="00E04F73" w:rsidRDefault="00E04F73" w:rsidP="003B1B8E">
      <w:pPr>
        <w:pStyle w:val="Titre4"/>
      </w:pPr>
      <w:bookmarkStart w:id="55" w:name="_Toc166501053"/>
      <w:bookmarkStart w:id="56" w:name="_Toc19617469"/>
      <w:r>
        <w:lastRenderedPageBreak/>
        <w:t>C1A</w:t>
      </w:r>
      <w:r w:rsidRPr="007C4D8D">
        <w:t xml:space="preserve"> : </w:t>
      </w:r>
      <w:r w:rsidR="003B1B8E" w:rsidRPr="003B1B8E">
        <w:t xml:space="preserve">Dénombrement des </w:t>
      </w:r>
      <w:r w:rsidR="001A5FAA">
        <w:t>moyens de paiement par fonction, par type</w:t>
      </w:r>
      <w:r w:rsidR="003B1B8E" w:rsidRPr="003B1B8E">
        <w:t xml:space="preserve"> et nom</w:t>
      </w:r>
      <w:r w:rsidR="001A5FAA">
        <w:t xml:space="preserve"> de carte associés</w:t>
      </w:r>
      <w:r w:rsidR="003B1B8E" w:rsidRPr="003B1B8E">
        <w:t xml:space="preserve"> &lt;</w:t>
      </w:r>
      <w:proofErr w:type="spellStart"/>
      <w:r w:rsidR="003B1B8E" w:rsidRPr="003B1B8E">
        <w:t>agMoyPaiFctTypeNomCarte</w:t>
      </w:r>
      <w:proofErr w:type="spellEnd"/>
      <w:r w:rsidR="003B1B8E" w:rsidRPr="003B1B8E">
        <w:t>&gt;</w:t>
      </w:r>
      <w:bookmarkEnd w:id="55"/>
    </w:p>
    <w:p w14:paraId="0B0A5FA4" w14:textId="0AC9C69D" w:rsidR="00E04F73" w:rsidRPr="007C4D8D" w:rsidRDefault="00E04F73" w:rsidP="00E04F73">
      <w:r w:rsidRPr="007C4D8D">
        <w:t>Les données attendues concernent les cartes</w:t>
      </w:r>
      <w:r>
        <w:t xml:space="preserve"> </w:t>
      </w:r>
      <w:r w:rsidRPr="007C4D8D">
        <w:t xml:space="preserve">selon un axe d’analyse portant sur les </w:t>
      </w:r>
      <w:r>
        <w:t xml:space="preserve">types et </w:t>
      </w:r>
      <w:r w:rsidRPr="007C4D8D">
        <w:t>fonctions de moyens de paiement</w:t>
      </w:r>
      <w:r>
        <w:t>, comprenant le nom des cartes</w:t>
      </w:r>
      <w:r w:rsidRPr="007C4D8D">
        <w:t xml:space="preserve"> associé.</w:t>
      </w:r>
    </w:p>
    <w:p w14:paraId="2803D718" w14:textId="77777777" w:rsidR="00E04F73" w:rsidRPr="007C4D8D" w:rsidRDefault="00E04F73" w:rsidP="00E04F73"/>
    <w:p w14:paraId="365F7642" w14:textId="5CF6A88A" w:rsidR="00E04F73" w:rsidRPr="0094327E" w:rsidRDefault="00E04F73" w:rsidP="00E04F73">
      <w:r w:rsidRPr="0094327E">
        <w:t xml:space="preserve">Les </w:t>
      </w:r>
      <w:r w:rsidR="00F9073E">
        <w:t>48</w:t>
      </w:r>
      <w:r w:rsidR="00F9073E" w:rsidRPr="0094327E">
        <w:t xml:space="preserve"> </w:t>
      </w:r>
      <w:r w:rsidRPr="0094327E">
        <w:t>indicateurs à renseigner sont identifiés dans le Tableau C</w:t>
      </w:r>
      <w:r w:rsidR="00BD2B15" w:rsidRPr="0094327E">
        <w:t>1A</w:t>
      </w:r>
      <w:r w:rsidRPr="0094327E">
        <w:t>.</w:t>
      </w:r>
    </w:p>
    <w:p w14:paraId="1FBF9F1E" w14:textId="77777777" w:rsidR="00257FE0" w:rsidRPr="0094327E" w:rsidRDefault="00257FE0" w:rsidP="00257FE0"/>
    <w:p w14:paraId="1547F6E0" w14:textId="77777777" w:rsidR="00257FE0" w:rsidRPr="0094327E" w:rsidRDefault="00257FE0" w:rsidP="00257FE0">
      <w:r w:rsidRPr="0094327E">
        <w:t>Particularités des indicateurs :</w:t>
      </w:r>
    </w:p>
    <w:p w14:paraId="04D6B2F7"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3B9C5B10"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74880D8" w14:textId="77777777" w:rsidR="00E04F73" w:rsidRPr="0094327E" w:rsidRDefault="00E04F73" w:rsidP="00E04F73"/>
    <w:p w14:paraId="0383A129" w14:textId="233836CE" w:rsidR="00E04F73" w:rsidRPr="007C4D8D" w:rsidRDefault="00E04F73" w:rsidP="00E04F73">
      <w:r w:rsidRPr="0094327E">
        <w:t xml:space="preserve">Les </w:t>
      </w:r>
      <w:r w:rsidR="000E04C6">
        <w:t>11</w:t>
      </w:r>
      <w:r w:rsidR="00F9073E">
        <w:t xml:space="preserve"> </w:t>
      </w:r>
      <w:r w:rsidR="00BD2B15" w:rsidRPr="0094327E">
        <w:t xml:space="preserve">contrôles </w:t>
      </w:r>
      <w:r w:rsidR="00E02382" w:rsidRPr="0094327E">
        <w:t xml:space="preserve">primaires </w:t>
      </w:r>
      <w:r w:rsidR="00BD2B15" w:rsidRPr="0094327E">
        <w:t>du périmètre C1A</w:t>
      </w:r>
      <w:r w:rsidRPr="0094327E">
        <w:t xml:space="preserve"> à appliquer </w:t>
      </w:r>
      <w:r w:rsidR="00257FE0" w:rsidRPr="0094327E">
        <w:t>ainsi que leurs déclinaisons (</w:t>
      </w:r>
      <w:r w:rsidR="00961B07" w:rsidRPr="0094327E">
        <w:t xml:space="preserve">par </w:t>
      </w:r>
      <w:r w:rsidR="00257FE0" w:rsidRPr="0094327E">
        <w:rPr>
          <w:rFonts w:cstheme="minorHAnsi"/>
        </w:rPr>
        <w:t>nom</w:t>
      </w:r>
      <w:r w:rsidR="00932A2C" w:rsidRPr="0094327E">
        <w:rPr>
          <w:rFonts w:cstheme="minorHAnsi"/>
        </w:rPr>
        <w:t xml:space="preserve"> de </w:t>
      </w:r>
      <w:r w:rsidR="00932A2C">
        <w:rPr>
          <w:rFonts w:cstheme="minorHAnsi"/>
        </w:rPr>
        <w:t>c</w:t>
      </w:r>
      <w:r w:rsidR="00257FE0" w:rsidRPr="00257FE0">
        <w:rPr>
          <w:rFonts w:cstheme="minorHAnsi"/>
        </w:rPr>
        <w:t>arte »</w:t>
      </w:r>
      <w:r w:rsidR="00AB4B2B">
        <w:rPr>
          <w:rFonts w:cstheme="minorHAnsi"/>
        </w:rPr>
        <w:t>,</w:t>
      </w:r>
      <w:r w:rsidR="00AB4B2B" w:rsidRPr="00AB4B2B">
        <w:t xml:space="preserve"> </w:t>
      </w:r>
      <w:r w:rsidR="00AB4B2B">
        <w:t>etc.</w:t>
      </w:r>
      <w:r w:rsidR="00AB4B2B" w:rsidRPr="00AB4B2B">
        <w:t xml:space="preserve"> </w:t>
      </w:r>
      <w:r w:rsidR="00AB4B2B">
        <w:t>par exemple</w:t>
      </w:r>
      <w:r w:rsidR="00961B07" w:rsidRPr="00257FE0">
        <w:t>)</w:t>
      </w:r>
      <w:r w:rsidR="00961B07">
        <w:t xml:space="preserve"> </w:t>
      </w:r>
      <w:r>
        <w:t>sont l</w:t>
      </w:r>
      <w:r w:rsidRPr="00222690">
        <w:t xml:space="preserve">istés dans le fichier </w:t>
      </w:r>
      <w:r w:rsidR="0078003E">
        <w:t xml:space="preserve">« Contrôles </w:t>
      </w:r>
      <w:r w:rsidR="0024345B">
        <w:t>CARTOGRAPHIE2-</w:t>
      </w:r>
      <w:r w:rsidR="00EC794D">
        <w:t>2023 </w:t>
      </w:r>
      <w:r w:rsidR="0078003E">
        <w:t xml:space="preserve">» </w:t>
      </w:r>
      <w:r w:rsidRPr="00222690">
        <w:t xml:space="preserve">en pièce jointe au </w:t>
      </w:r>
      <w:r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Pr="0088645A">
        <w:t>du présent document</w:t>
      </w:r>
      <w:r w:rsidRPr="00513D9B">
        <w:t>.</w:t>
      </w:r>
      <w:r>
        <w:t xml:space="preserve"> Ils portent sur les indica</w:t>
      </w:r>
      <w:r w:rsidRPr="00A9136C">
        <w:t>teurs de type « Volume »</w:t>
      </w:r>
      <w:r>
        <w:t xml:space="preserve"> uniquement</w:t>
      </w:r>
      <w:r w:rsidRPr="00A9136C">
        <w:t>.</w:t>
      </w:r>
    </w:p>
    <w:p w14:paraId="591A7F3A" w14:textId="0A3D4586" w:rsidR="0078003E" w:rsidRPr="007C4D8D" w:rsidRDefault="0078003E" w:rsidP="0078003E">
      <w:pPr>
        <w:rPr>
          <w:b/>
        </w:rPr>
      </w:pPr>
      <w:r w:rsidRPr="007C4D8D">
        <w:t xml:space="preserve">NB : certains contrôles </w:t>
      </w:r>
      <w:r>
        <w:t>p</w:t>
      </w:r>
      <w:r w:rsidR="0022131D">
        <w:t xml:space="preserve">euvent </w:t>
      </w:r>
      <w:r w:rsidRPr="007C4D8D">
        <w:t>concerne</w:t>
      </w:r>
      <w:r>
        <w:t>r</w:t>
      </w:r>
      <w:r w:rsidRPr="007C4D8D">
        <w:t xml:space="preserve"> des indicateurs répartis sur plusieurs Tableaux différents</w:t>
      </w:r>
      <w:r w:rsidR="00B36CF8">
        <w:t xml:space="preserve"> (C1A + C6C…)</w:t>
      </w:r>
      <w:r w:rsidRPr="007C4D8D">
        <w:t>.</w:t>
      </w:r>
    </w:p>
    <w:p w14:paraId="6BCA4855" w14:textId="77777777" w:rsidR="00E04F73" w:rsidRDefault="00E04F73" w:rsidP="00E04F73">
      <w:pPr>
        <w:spacing w:line="240" w:lineRule="auto"/>
      </w:pPr>
    </w:p>
    <w:p w14:paraId="18E591AB" w14:textId="437D714E" w:rsidR="00C037A3" w:rsidRDefault="00F94F6E" w:rsidP="002B6279">
      <w:pPr>
        <w:pStyle w:val="Titre4"/>
      </w:pPr>
      <w:bookmarkStart w:id="57" w:name="_Toc166501054"/>
      <w:r w:rsidRPr="007C4D8D">
        <w:t xml:space="preserve">C2 : </w:t>
      </w:r>
      <w:bookmarkEnd w:id="56"/>
      <w:r w:rsidR="00EA695A" w:rsidRPr="00EA695A">
        <w:t xml:space="preserve">Dénombrement des moyens de paiement par type de service, </w:t>
      </w:r>
      <w:r w:rsidR="002B6279" w:rsidRPr="002B6279">
        <w:t>par type de transaction et/ou d’information</w:t>
      </w:r>
      <w:r w:rsidR="00EA695A" w:rsidRPr="00EA695A">
        <w:t xml:space="preserve"> &lt;</w:t>
      </w:r>
      <w:proofErr w:type="spellStart"/>
      <w:r w:rsidR="00EA695A" w:rsidRPr="00EA695A">
        <w:t>agMoyPaiTypeServTypeInfo</w:t>
      </w:r>
      <w:proofErr w:type="spellEnd"/>
      <w:r w:rsidR="00EA695A" w:rsidRPr="00EA695A">
        <w:t>&gt;</w:t>
      </w:r>
      <w:bookmarkEnd w:id="57"/>
    </w:p>
    <w:p w14:paraId="5EE7957D" w14:textId="5358EDB0" w:rsidR="00F94F6E" w:rsidRPr="007C4D8D" w:rsidRDefault="00F94F6E" w:rsidP="00F94F6E">
      <w:r w:rsidRPr="007C4D8D">
        <w:t>Les données attendues concernent les chèques et les services de paiement autres selon un axe d’analyse portant sur les types de service</w:t>
      </w:r>
      <w:r w:rsidR="001A5FAA">
        <w:t xml:space="preserve"> et</w:t>
      </w:r>
      <w:r w:rsidR="00EA695A">
        <w:t xml:space="preserve"> les types d’</w:t>
      </w:r>
      <w:r w:rsidR="00E04F73">
        <w:t>information</w:t>
      </w:r>
      <w:r w:rsidRPr="007C4D8D">
        <w:t xml:space="preserve"> associés.</w:t>
      </w:r>
    </w:p>
    <w:p w14:paraId="755EBEDD" w14:textId="77777777" w:rsidR="00F94F6E" w:rsidRPr="007C4D8D" w:rsidRDefault="00F94F6E" w:rsidP="00F94F6E"/>
    <w:p w14:paraId="4ECD180C" w14:textId="1992E469" w:rsidR="00F94F6E" w:rsidRPr="0094327E" w:rsidRDefault="00F94F6E" w:rsidP="00F94F6E">
      <w:r w:rsidRPr="0094327E">
        <w:t xml:space="preserve">Les </w:t>
      </w:r>
      <w:r w:rsidR="00845C46" w:rsidRPr="0094327E">
        <w:t xml:space="preserve">9 </w:t>
      </w:r>
      <w:r w:rsidRPr="0094327E">
        <w:t>indicateurs à renseigner sont identifiés dans le Tableau C2.</w:t>
      </w:r>
    </w:p>
    <w:p w14:paraId="5BB22527" w14:textId="77777777" w:rsidR="00257FE0" w:rsidRDefault="00257FE0" w:rsidP="00257FE0"/>
    <w:p w14:paraId="5C482E78" w14:textId="77777777" w:rsidR="00257FE0" w:rsidRDefault="00257FE0" w:rsidP="00257FE0">
      <w:r>
        <w:t>Particularités des indicateurs :</w:t>
      </w:r>
    </w:p>
    <w:p w14:paraId="582BA19C" w14:textId="77777777" w:rsidR="00257FE0" w:rsidRDefault="00257FE0" w:rsidP="00257FE0">
      <w:pPr>
        <w:pStyle w:val="Paragraphedeliste"/>
        <w:numPr>
          <w:ilvl w:val="0"/>
          <w:numId w:val="8"/>
        </w:numPr>
        <w:spacing w:line="240" w:lineRule="auto"/>
        <w:jc w:val="left"/>
      </w:pPr>
      <w:r>
        <w:t xml:space="preserve">Tous les indicateurs sont obligatoires. </w:t>
      </w:r>
    </w:p>
    <w:p w14:paraId="1CE3CCB8"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2D2076A0" w14:textId="77777777" w:rsidR="00F94F6E" w:rsidRDefault="00F94F6E" w:rsidP="00F94F6E"/>
    <w:p w14:paraId="1357D565" w14:textId="5DB55038" w:rsidR="0078003E" w:rsidRPr="007C4D8D" w:rsidRDefault="00D4519B" w:rsidP="00B7695E">
      <w:pPr>
        <w:rPr>
          <w:b/>
        </w:rPr>
      </w:pPr>
      <w:r>
        <w:t xml:space="preserve">Aucun contrôle </w:t>
      </w:r>
      <w:r w:rsidR="00257FE0">
        <w:t>n’</w:t>
      </w:r>
      <w:r>
        <w:t xml:space="preserve">est appliqué sur le </w:t>
      </w:r>
      <w:r w:rsidR="00F94F6E">
        <w:t>périmètre C2</w:t>
      </w:r>
      <w:r w:rsidR="0078003E" w:rsidRPr="007C4D8D">
        <w:t>.</w:t>
      </w:r>
    </w:p>
    <w:p w14:paraId="57684D8A" w14:textId="6E73DD5A" w:rsidR="001A37C4" w:rsidRDefault="001A37C4" w:rsidP="00BC23E1">
      <w:pPr>
        <w:spacing w:line="240" w:lineRule="auto"/>
      </w:pPr>
    </w:p>
    <w:p w14:paraId="21BE0E32" w14:textId="30118241" w:rsidR="0003520F" w:rsidRDefault="0003520F" w:rsidP="002B6279">
      <w:pPr>
        <w:pStyle w:val="Titre4"/>
      </w:pPr>
      <w:bookmarkStart w:id="58" w:name="_Toc166501055"/>
      <w:r w:rsidRPr="007C4D8D">
        <w:t>C2</w:t>
      </w:r>
      <w:r>
        <w:t>A</w:t>
      </w:r>
      <w:r w:rsidRPr="007C4D8D">
        <w:t xml:space="preserve"> : </w:t>
      </w:r>
      <w:r w:rsidRPr="00EA695A">
        <w:t>Dénombrement des moyens de paiement par type de service</w:t>
      </w:r>
      <w:r w:rsidR="002B6279">
        <w:t>,</w:t>
      </w:r>
      <w:r w:rsidR="002B6279" w:rsidRPr="002B6279">
        <w:t xml:space="preserve"> par type de transaction et/ou d’information </w:t>
      </w:r>
      <w:r w:rsidRPr="00EA695A">
        <w:t>&lt;</w:t>
      </w:r>
      <w:proofErr w:type="spellStart"/>
      <w:r w:rsidRPr="00EA695A">
        <w:t>agMoyPaiTypeServTypeInfo</w:t>
      </w:r>
      <w:proofErr w:type="spellEnd"/>
      <w:r w:rsidRPr="00EA695A">
        <w:t>&gt;</w:t>
      </w:r>
      <w:bookmarkEnd w:id="58"/>
    </w:p>
    <w:p w14:paraId="13334AB7" w14:textId="1326EA36" w:rsidR="0003520F" w:rsidRPr="007C4D8D" w:rsidRDefault="0003520F" w:rsidP="0003520F">
      <w:r w:rsidRPr="007C4D8D">
        <w:t>Les données attendues concernent les cartes selon un axe d’analyse portant sur les types de service</w:t>
      </w:r>
      <w:r w:rsidR="001A5FAA">
        <w:t xml:space="preserve"> et</w:t>
      </w:r>
      <w:r>
        <w:t xml:space="preserve"> les types de</w:t>
      </w:r>
      <w:r w:rsidR="001A5FAA">
        <w:t xml:space="preserve"> transaction</w:t>
      </w:r>
      <w:r>
        <w:t xml:space="preserve"> </w:t>
      </w:r>
      <w:r w:rsidRPr="007C4D8D">
        <w:t>associés.</w:t>
      </w:r>
    </w:p>
    <w:p w14:paraId="31C60AF3" w14:textId="77777777" w:rsidR="0003520F" w:rsidRPr="007C4D8D" w:rsidRDefault="0003520F" w:rsidP="0003520F"/>
    <w:p w14:paraId="159ED629" w14:textId="6302A40C" w:rsidR="0003520F" w:rsidRPr="00FA626F" w:rsidRDefault="0003520F" w:rsidP="0003520F">
      <w:r w:rsidRPr="00FA626F">
        <w:t xml:space="preserve">Les </w:t>
      </w:r>
      <w:r w:rsidR="00845C46" w:rsidRPr="00FA626F">
        <w:t xml:space="preserve">4 </w:t>
      </w:r>
      <w:r w:rsidRPr="00FA626F">
        <w:t>indicateurs à renseigner sont identifiés dans le Tableau C2</w:t>
      </w:r>
      <w:r w:rsidR="008C49B5" w:rsidRPr="00FA626F">
        <w:t>A</w:t>
      </w:r>
      <w:r w:rsidRPr="00FA626F">
        <w:t>.</w:t>
      </w:r>
    </w:p>
    <w:p w14:paraId="364FF575" w14:textId="77777777" w:rsidR="00257FE0" w:rsidRDefault="00257FE0" w:rsidP="00257FE0"/>
    <w:p w14:paraId="34885B54" w14:textId="77777777" w:rsidR="00257FE0" w:rsidRDefault="00257FE0" w:rsidP="00257FE0">
      <w:r>
        <w:lastRenderedPageBreak/>
        <w:t>Particularités des indicateurs :</w:t>
      </w:r>
    </w:p>
    <w:p w14:paraId="6E24667A" w14:textId="77777777" w:rsidR="00257FE0" w:rsidRDefault="00257FE0" w:rsidP="00257FE0">
      <w:pPr>
        <w:pStyle w:val="Paragraphedeliste"/>
        <w:numPr>
          <w:ilvl w:val="0"/>
          <w:numId w:val="8"/>
        </w:numPr>
        <w:spacing w:line="240" w:lineRule="auto"/>
        <w:jc w:val="left"/>
      </w:pPr>
      <w:r>
        <w:t xml:space="preserve">Tous les indicateurs sont obligatoires. </w:t>
      </w:r>
    </w:p>
    <w:p w14:paraId="057C42AC"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098A9A1F" w14:textId="77777777" w:rsidR="0003520F" w:rsidRDefault="0003520F" w:rsidP="0003520F"/>
    <w:p w14:paraId="254745B8" w14:textId="1FEEE56C" w:rsidR="0003520F" w:rsidRPr="007C4D8D" w:rsidRDefault="00B36CF8" w:rsidP="0003520F">
      <w:r w:rsidRPr="0094327E">
        <w:t>1</w:t>
      </w:r>
      <w:r w:rsidR="00D4519B" w:rsidRPr="0094327E">
        <w:t xml:space="preserve"> </w:t>
      </w:r>
      <w:r w:rsidR="0003520F" w:rsidRPr="0094327E">
        <w:t xml:space="preserve">contrôle </w:t>
      </w:r>
      <w:r w:rsidR="00E02382" w:rsidRPr="0094327E">
        <w:t xml:space="preserve">primaire </w:t>
      </w:r>
      <w:r w:rsidR="0003520F" w:rsidRPr="0094327E">
        <w:t>du périmètre C2</w:t>
      </w:r>
      <w:r w:rsidR="008C49B5" w:rsidRPr="0094327E">
        <w:t>A</w:t>
      </w:r>
      <w:r w:rsidR="0003520F" w:rsidRPr="0094327E">
        <w:t xml:space="preserve"> à appliquer </w:t>
      </w:r>
      <w:r w:rsidRPr="0094327E">
        <w:t xml:space="preserve">est </w:t>
      </w:r>
      <w:r w:rsidR="0003520F" w:rsidRPr="0094327E">
        <w:t xml:space="preserve">listé dans le fichier « Contrôles </w:t>
      </w:r>
      <w:r w:rsidR="0024345B" w:rsidRPr="0094327E">
        <w:t>CARTOGRAPHIE2-</w:t>
      </w:r>
      <w:r w:rsidR="00EC794D">
        <w:t>2023 </w:t>
      </w:r>
      <w:r w:rsidR="0003520F">
        <w:t xml:space="preserve">» </w:t>
      </w:r>
      <w:r w:rsidR="0003520F" w:rsidRPr="00222690">
        <w:t xml:space="preserve">en pièce jointe au </w:t>
      </w:r>
      <w:r w:rsidR="0003520F"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03520F" w:rsidRPr="0088645A">
        <w:t>du présent document</w:t>
      </w:r>
      <w:r w:rsidR="0003520F" w:rsidRPr="00513D9B">
        <w:t>.</w:t>
      </w:r>
      <w:r w:rsidR="0003520F">
        <w:t xml:space="preserve"> Ils portent sur les indica</w:t>
      </w:r>
      <w:r w:rsidR="0003520F" w:rsidRPr="00A9136C">
        <w:t>teurs de type « Volume »</w:t>
      </w:r>
      <w:r w:rsidR="0003520F">
        <w:t xml:space="preserve"> uniquement</w:t>
      </w:r>
      <w:r w:rsidR="0003520F" w:rsidRPr="00A9136C">
        <w:t>.</w:t>
      </w:r>
    </w:p>
    <w:p w14:paraId="54910D98" w14:textId="77777777" w:rsidR="0003520F" w:rsidRDefault="0003520F" w:rsidP="00932A2C"/>
    <w:p w14:paraId="6DFFACF2" w14:textId="5A5EF448" w:rsidR="001A37C4" w:rsidRDefault="00F94F6E" w:rsidP="00EA695A">
      <w:pPr>
        <w:pStyle w:val="Titre4"/>
      </w:pPr>
      <w:bookmarkStart w:id="59" w:name="_Toc166501056"/>
      <w:r w:rsidRPr="007C4D8D">
        <w:t xml:space="preserve">C3 : </w:t>
      </w:r>
      <w:r w:rsidR="00EA695A" w:rsidRPr="00EA695A">
        <w:t>Dénombrement des terminaux de paiement selon leur fonction, par zone géographique et pays associés &lt;</w:t>
      </w:r>
      <w:proofErr w:type="spellStart"/>
      <w:r w:rsidR="00EA695A" w:rsidRPr="00EA695A">
        <w:t>agTermFctZoneGeo</w:t>
      </w:r>
      <w:proofErr w:type="spellEnd"/>
      <w:r w:rsidR="00EA695A" w:rsidRPr="00EA695A">
        <w:t>&gt;</w:t>
      </w:r>
      <w:bookmarkEnd w:id="59"/>
    </w:p>
    <w:p w14:paraId="73635DE6" w14:textId="77777777" w:rsidR="00F94F6E" w:rsidRPr="007C4D8D" w:rsidRDefault="00F94F6E" w:rsidP="00F94F6E">
      <w:r w:rsidRPr="007C4D8D">
        <w:t xml:space="preserve">Les données attendues concernent le nombre de terminaux de paiement selon un axe d’analyse portant sur leur typologie (GAB, TPV, TCME), </w:t>
      </w:r>
      <w:r>
        <w:t xml:space="preserve">leur </w:t>
      </w:r>
      <w:r w:rsidRPr="007C4D8D">
        <w:t xml:space="preserve">fonction et </w:t>
      </w:r>
      <w:r>
        <w:t xml:space="preserve">leur </w:t>
      </w:r>
      <w:r w:rsidRPr="007C4D8D">
        <w:t>localisation géographique.</w:t>
      </w:r>
    </w:p>
    <w:p w14:paraId="46163A9A" w14:textId="77777777" w:rsidR="00F94F6E" w:rsidRPr="007C4D8D" w:rsidRDefault="00F94F6E" w:rsidP="00F94F6E"/>
    <w:p w14:paraId="5DD312D1" w14:textId="50BD2423" w:rsidR="00F94F6E" w:rsidRPr="0094327E" w:rsidRDefault="00F94F6E" w:rsidP="00F94F6E">
      <w:r w:rsidRPr="0094327E">
        <w:t xml:space="preserve">Les </w:t>
      </w:r>
      <w:r w:rsidR="00845C46" w:rsidRPr="0094327E">
        <w:t xml:space="preserve">363 </w:t>
      </w:r>
      <w:r w:rsidRPr="0094327E">
        <w:t>indicateurs à renseigner sont identifiés dans le Tableau C3.</w:t>
      </w:r>
    </w:p>
    <w:p w14:paraId="1C797B77" w14:textId="77777777" w:rsidR="006F01AD" w:rsidRPr="0094327E" w:rsidRDefault="006F01AD" w:rsidP="006F01AD"/>
    <w:p w14:paraId="7B824664" w14:textId="77777777" w:rsidR="006F01AD" w:rsidRPr="0094327E" w:rsidRDefault="006F01AD" w:rsidP="006F01AD">
      <w:r w:rsidRPr="0094327E">
        <w:t>Particularités des indicateurs :</w:t>
      </w:r>
    </w:p>
    <w:p w14:paraId="4FD35314"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7926FDB4"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0585B2D9" w14:textId="77777777" w:rsidR="00F94F6E" w:rsidRPr="0094327E" w:rsidRDefault="00F94F6E" w:rsidP="00F94F6E">
      <w:pPr>
        <w:rPr>
          <w:b/>
        </w:rPr>
      </w:pPr>
    </w:p>
    <w:p w14:paraId="752AD6EA" w14:textId="4DF35469" w:rsidR="00F94F6E" w:rsidRPr="007C4D8D" w:rsidRDefault="00F94F6E" w:rsidP="00F94F6E">
      <w:r w:rsidRPr="0094327E">
        <w:t xml:space="preserve">Les </w:t>
      </w:r>
      <w:r w:rsidR="000E04C6">
        <w:t>1</w:t>
      </w:r>
      <w:r w:rsidR="006E62E3">
        <w:t>7</w:t>
      </w:r>
      <w:r w:rsidR="00EC794D" w:rsidRPr="0094327E">
        <w:t xml:space="preserve"> </w:t>
      </w:r>
      <w:r w:rsidRPr="0094327E">
        <w:t xml:space="preserve">contrôles </w:t>
      </w:r>
      <w:r w:rsidR="00E02382" w:rsidRPr="0094327E">
        <w:t xml:space="preserve">primaires </w:t>
      </w:r>
      <w:r w:rsidRPr="0094327E">
        <w:t>du périmètre C3 à appliquer</w:t>
      </w:r>
      <w:r w:rsidR="00961B07" w:rsidRPr="0094327E">
        <w:t xml:space="preserve"> ainsi que leurs déclinaisons (géographique</w:t>
      </w:r>
      <w:r w:rsidR="00AB4B2B" w:rsidRPr="0094327E">
        <w:t>,</w:t>
      </w:r>
      <w:r w:rsidR="00961B07" w:rsidRPr="0094327E">
        <w:t xml:space="preserve"> par </w:t>
      </w:r>
      <w:r w:rsidR="006F01AD">
        <w:t>fonction</w:t>
      </w:r>
      <w:r w:rsidR="00AB4B2B">
        <w:t>, etc.</w:t>
      </w:r>
      <w:r w:rsidR="006F01AD">
        <w:t xml:space="preserve"> par </w:t>
      </w:r>
      <w:r w:rsidR="00961B07">
        <w:t xml:space="preserve">exemple) </w:t>
      </w:r>
      <w:r>
        <w:t>sont l</w:t>
      </w:r>
      <w:r w:rsidRPr="00222690">
        <w:t xml:space="preserve">istés dans le fichier </w:t>
      </w:r>
      <w:r w:rsidR="0078003E">
        <w:t xml:space="preserve">« Contrôles </w:t>
      </w:r>
      <w:r w:rsidR="0024345B">
        <w:t>CARTOGRAPHIE2-</w:t>
      </w:r>
      <w:r w:rsidR="00EC794D">
        <w:t>2023 </w:t>
      </w:r>
      <w:r w:rsidR="0078003E">
        <w:t>»</w:t>
      </w:r>
      <w:r w:rsidRPr="00222690">
        <w:t xml:space="preserve"> en pièce jointe au </w:t>
      </w:r>
      <w:r w:rsidR="00A323DB" w:rsidRPr="0088645A">
        <w:t xml:space="preserve">chapitre </w:t>
      </w:r>
      <w:hyperlink w:anchor="_Contrôles_CARTOGRAPHIE2" w:history="1">
        <w:r w:rsidR="00EC794D" w:rsidRPr="0088645A">
          <w:rPr>
            <w:rStyle w:val="Lienhypertexte"/>
          </w:rPr>
          <w:t xml:space="preserve">Contrôles </w:t>
        </w:r>
        <w:r w:rsidR="00EC794D">
          <w:rPr>
            <w:rStyle w:val="Lienhypertexte"/>
          </w:rPr>
          <w:t>CARTOGRAPHIE2-2023</w:t>
        </w:r>
      </w:hyperlink>
      <w:r w:rsidR="00EC794D"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uniquement</w:t>
      </w:r>
      <w:r w:rsidRPr="00A9136C">
        <w:t>.</w:t>
      </w:r>
    </w:p>
    <w:p w14:paraId="720B37B1" w14:textId="1EFF042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(C3 + C4 / C3 + C6A…)</w:t>
      </w:r>
      <w:r w:rsidRPr="007C4D8D">
        <w:t>.</w:t>
      </w:r>
    </w:p>
    <w:p w14:paraId="103E7FE1" w14:textId="19F8A68E" w:rsidR="001A37C4" w:rsidRDefault="001A37C4" w:rsidP="00BC23E1">
      <w:pPr>
        <w:spacing w:line="240" w:lineRule="auto"/>
      </w:pPr>
    </w:p>
    <w:p w14:paraId="731A5ABE" w14:textId="06A2839C" w:rsidR="001A37C4" w:rsidRDefault="00F94F6E" w:rsidP="00F94F6E">
      <w:pPr>
        <w:pStyle w:val="Titre3"/>
      </w:pPr>
      <w:bookmarkStart w:id="60" w:name="_Spécification_des_champs_1"/>
      <w:bookmarkStart w:id="61" w:name="_Toc19617470"/>
      <w:bookmarkStart w:id="62" w:name="_Toc38039671"/>
      <w:bookmarkStart w:id="63" w:name="_Toc45091755"/>
      <w:bookmarkStart w:id="64" w:name="_Toc166501057"/>
      <w:bookmarkEnd w:id="60"/>
      <w:r w:rsidRPr="007C4D8D">
        <w:t>Spécification des champs du second axe d’analyse principal &lt;</w:t>
      </w:r>
      <w:proofErr w:type="spellStart"/>
      <w:r w:rsidRPr="007C4D8D">
        <w:t>operations</w:t>
      </w:r>
      <w:proofErr w:type="spellEnd"/>
      <w:r w:rsidRPr="007C4D8D">
        <w:t>&gt;</w:t>
      </w:r>
      <w:bookmarkEnd w:id="61"/>
      <w:bookmarkEnd w:id="62"/>
      <w:bookmarkEnd w:id="63"/>
      <w:bookmarkEnd w:id="64"/>
    </w:p>
    <w:p w14:paraId="4C3FEE02" w14:textId="77777777" w:rsidR="00F94F6E" w:rsidRPr="007C4D8D" w:rsidRDefault="00F94F6E" w:rsidP="00F94F6E">
      <w:pPr>
        <w:rPr>
          <w:b/>
        </w:rPr>
      </w:pPr>
      <w:r w:rsidRPr="007C4D8D">
        <w:rPr>
          <w:b/>
        </w:rPr>
        <w:t xml:space="preserve">Les informations collectées à ce niveau correspondent à des données de type « Volume » et « Valeur ». </w:t>
      </w:r>
    </w:p>
    <w:p w14:paraId="4B9A979F" w14:textId="720F8475" w:rsidR="00F94F6E" w:rsidRPr="007C4D8D" w:rsidRDefault="00F94F6E" w:rsidP="00F94F6E">
      <w:r w:rsidRPr="007C4D8D">
        <w:t xml:space="preserve">Il s’agit ici d’effectuer un recensement quantitatif sur les opérations concernant tous les moyens de paiements scripturaux et les services de paiement autres. </w:t>
      </w:r>
    </w:p>
    <w:p w14:paraId="04B780E3" w14:textId="77777777" w:rsidR="00F94F6E" w:rsidRPr="007C4D8D" w:rsidRDefault="00F94F6E" w:rsidP="00F94F6E"/>
    <w:p w14:paraId="0ED83AF1" w14:textId="138D1B5E" w:rsidR="00F94F6E" w:rsidRPr="007C4D8D" w:rsidRDefault="00EA695A" w:rsidP="00F94F6E">
      <w:pPr>
        <w:rPr>
          <w:b/>
        </w:rPr>
      </w:pPr>
      <w:r>
        <w:rPr>
          <w:b/>
        </w:rPr>
        <w:t>6</w:t>
      </w:r>
      <w:r w:rsidR="00F94F6E" w:rsidRPr="007C4D8D">
        <w:rPr>
          <w:b/>
        </w:rPr>
        <w:t xml:space="preserve"> axes d’analyse sont concernés. </w:t>
      </w:r>
    </w:p>
    <w:p w14:paraId="4BB4F1B9" w14:textId="754812B7" w:rsidR="00F94F6E" w:rsidRPr="007C4D8D" w:rsidRDefault="00F94F6E" w:rsidP="001629B4">
      <w:pPr>
        <w:pStyle w:val="Paragraphedeliste"/>
        <w:numPr>
          <w:ilvl w:val="0"/>
          <w:numId w:val="11"/>
        </w:numPr>
        <w:spacing w:line="240" w:lineRule="auto"/>
      </w:pPr>
      <w:r w:rsidRPr="00003A7A">
        <w:rPr>
          <w:b/>
        </w:rPr>
        <w:t>C4</w:t>
      </w:r>
      <w:r w:rsidRPr="007C4D8D">
        <w:t xml:space="preserve"> : Agrégats volume/valeur ventilés par moyen de paiement et type d’opération </w:t>
      </w:r>
      <w:r w:rsidR="00003A7A" w:rsidRPr="00003A7A">
        <w:t>sur l’ensemble de la zone géographique</w:t>
      </w:r>
      <w:r w:rsidRPr="007C4D8D">
        <w:t xml:space="preserve"> </w:t>
      </w:r>
      <w:r w:rsidR="00003A7A">
        <w:t>&lt;</w:t>
      </w:r>
      <w:proofErr w:type="spellStart"/>
      <w:r w:rsidR="00003A7A">
        <w:t>agMoyPaiTypeOpeZoneGeo</w:t>
      </w:r>
      <w:proofErr w:type="spellEnd"/>
      <w:r w:rsidRPr="007C4D8D">
        <w:t xml:space="preserve">&gt; </w:t>
      </w:r>
    </w:p>
    <w:p w14:paraId="3F69C802" w14:textId="1F856CDA" w:rsidR="00EA695A" w:rsidRDefault="00EA695A" w:rsidP="001629B4">
      <w:pPr>
        <w:pStyle w:val="Paragraphedeliste"/>
        <w:numPr>
          <w:ilvl w:val="0"/>
          <w:numId w:val="11"/>
        </w:numPr>
        <w:spacing w:line="240" w:lineRule="auto"/>
      </w:pPr>
      <w:r>
        <w:rPr>
          <w:b/>
        </w:rPr>
        <w:t>C5</w:t>
      </w:r>
      <w:r w:rsidRPr="007C4D8D">
        <w:t> : Agrégats volume/valeur ventilés par moyen de paiement, type d’opération</w:t>
      </w:r>
      <w:r>
        <w:t>, schéma</w:t>
      </w:r>
      <w:r w:rsidR="00E7705F">
        <w:t xml:space="preserve"> de paiement</w:t>
      </w:r>
      <w:r>
        <w:t xml:space="preserve"> </w:t>
      </w:r>
      <w:r w:rsidRPr="007C4D8D">
        <w:t xml:space="preserve">et </w:t>
      </w:r>
      <w:r w:rsidR="001A5FAA">
        <w:t>fonction</w:t>
      </w:r>
      <w:r>
        <w:t xml:space="preserve"> </w:t>
      </w:r>
      <w:r w:rsidRPr="00BD2B15">
        <w:t>sur l’ensemble de la zone géographique</w:t>
      </w:r>
      <w:r>
        <w:t xml:space="preserve"> &lt;</w:t>
      </w:r>
      <w:proofErr w:type="spellStart"/>
      <w:r w:rsidRPr="00467376">
        <w:t>agMoyPaiTypeOpeSchemaPaiFctZoneGeo</w:t>
      </w:r>
      <w:proofErr w:type="spellEnd"/>
      <w:r w:rsidRPr="007C4D8D">
        <w:t>&gt;</w:t>
      </w:r>
      <w:r>
        <w:t xml:space="preserve"> </w:t>
      </w:r>
    </w:p>
    <w:p w14:paraId="4F2066FF" w14:textId="54CD48D8" w:rsidR="00003A7A" w:rsidRPr="007C4D8D" w:rsidRDefault="00003A7A" w:rsidP="001629B4">
      <w:pPr>
        <w:pStyle w:val="Paragraphedeliste"/>
        <w:numPr>
          <w:ilvl w:val="0"/>
          <w:numId w:val="11"/>
        </w:numPr>
        <w:spacing w:line="240" w:lineRule="auto"/>
      </w:pPr>
      <w:r w:rsidRPr="00E072DE">
        <w:rPr>
          <w:b/>
        </w:rPr>
        <w:t>C</w:t>
      </w:r>
      <w:r>
        <w:rPr>
          <w:b/>
        </w:rPr>
        <w:t>6</w:t>
      </w:r>
      <w:r>
        <w:t xml:space="preserve"> </w:t>
      </w:r>
      <w:r w:rsidRPr="007C4D8D">
        <w:t xml:space="preserve">est décomposé en </w:t>
      </w:r>
      <w:r w:rsidR="001A5FAA">
        <w:t>4</w:t>
      </w:r>
      <w:r w:rsidRPr="007C4D8D">
        <w:t xml:space="preserve"> Tableaux : </w:t>
      </w:r>
    </w:p>
    <w:p w14:paraId="1D88CB3F" w14:textId="2467E1FE" w:rsidR="00F94F6E" w:rsidRDefault="00F94F6E" w:rsidP="001629B4">
      <w:pPr>
        <w:pStyle w:val="Paragraphedeliste"/>
        <w:numPr>
          <w:ilvl w:val="1"/>
          <w:numId w:val="11"/>
        </w:numPr>
        <w:spacing w:line="240" w:lineRule="auto"/>
      </w:pPr>
      <w:r w:rsidRPr="00E072DE">
        <w:rPr>
          <w:b/>
        </w:rPr>
        <w:lastRenderedPageBreak/>
        <w:t>C6</w:t>
      </w:r>
      <w:r w:rsidRPr="007C4D8D">
        <w:t> : Agrégats volume/valeur ventilés par moyen de paiement, type d’opération, cana</w:t>
      </w:r>
      <w:r>
        <w:t>l d’initiation</w:t>
      </w:r>
      <w:r w:rsidRPr="007C4D8D">
        <w:t xml:space="preserve">, </w:t>
      </w:r>
      <w:r>
        <w:t xml:space="preserve">type de </w:t>
      </w:r>
      <w:r w:rsidRPr="007C4D8D">
        <w:t xml:space="preserve">transaction et </w:t>
      </w:r>
      <w:r>
        <w:t>type d’</w:t>
      </w:r>
      <w:r w:rsidRPr="007C4D8D">
        <w:t xml:space="preserve">authentification </w:t>
      </w:r>
      <w:r w:rsidR="00BD2B15" w:rsidRPr="00BD2B15">
        <w:t xml:space="preserve">sur l’ensemble de la zone géographique </w:t>
      </w:r>
      <w:r w:rsidRPr="007C4D8D">
        <w:t>&lt;</w:t>
      </w:r>
      <w:proofErr w:type="spellStart"/>
      <w:r w:rsidRPr="00E072DE">
        <w:t>agMoyPaiTypeO</w:t>
      </w:r>
      <w:r w:rsidR="00E7705F">
        <w:t>peCanalTransactAuthZoneGeo</w:t>
      </w:r>
      <w:proofErr w:type="spellEnd"/>
      <w:r w:rsidRPr="00E072DE">
        <w:t>&gt;</w:t>
      </w:r>
    </w:p>
    <w:p w14:paraId="40D684A5" w14:textId="35FB4067" w:rsidR="00003A7A" w:rsidRDefault="00003A7A" w:rsidP="001629B4">
      <w:pPr>
        <w:pStyle w:val="Paragraphedeliste"/>
        <w:numPr>
          <w:ilvl w:val="1"/>
          <w:numId w:val="11"/>
        </w:numPr>
        <w:spacing w:line="240" w:lineRule="auto"/>
      </w:pPr>
      <w:r w:rsidRPr="00E072DE">
        <w:rPr>
          <w:b/>
        </w:rPr>
        <w:t>C6</w:t>
      </w:r>
      <w:r>
        <w:rPr>
          <w:b/>
        </w:rPr>
        <w:t>A</w:t>
      </w:r>
      <w:r w:rsidRPr="007C4D8D">
        <w:t> : Agrégats</w:t>
      </w:r>
      <w:r w:rsidR="00BD2B15">
        <w:t xml:space="preserve"> </w:t>
      </w:r>
      <w:r w:rsidR="00BD2B15" w:rsidRPr="007C4D8D">
        <w:t>volume/valeur ventilés par moyen de paiement, type d’opération, cana</w:t>
      </w:r>
      <w:r w:rsidR="00BD2B15">
        <w:t>l d’initiation</w:t>
      </w:r>
      <w:r w:rsidR="00BD2B15" w:rsidRPr="007C4D8D">
        <w:t xml:space="preserve">, </w:t>
      </w:r>
      <w:r w:rsidR="00BD2B15">
        <w:t xml:space="preserve">type de </w:t>
      </w:r>
      <w:r w:rsidR="00BD2B15" w:rsidRPr="007C4D8D">
        <w:t>transaction</w:t>
      </w:r>
      <w:r w:rsidR="00BD2B15">
        <w:t>, schéma de paiement et/ou type de canal,</w:t>
      </w:r>
      <w:r w:rsidR="00BD2B15" w:rsidRPr="007C4D8D">
        <w:t xml:space="preserve"> </w:t>
      </w:r>
      <w:r w:rsidR="00BD2B15">
        <w:t>type d’</w:t>
      </w:r>
      <w:r w:rsidR="00BD2B15" w:rsidRPr="007C4D8D">
        <w:t>authentification</w:t>
      </w:r>
      <w:r w:rsidR="00BD2B15">
        <w:t xml:space="preserve"> et/ou fonction </w:t>
      </w:r>
      <w:r w:rsidR="00BD2B15" w:rsidRPr="00BD2B15">
        <w:t>sur l’ensemble de la zone géographique</w:t>
      </w:r>
      <w:r w:rsidR="00BD2B15">
        <w:t xml:space="preserve"> &lt;</w:t>
      </w:r>
      <w:proofErr w:type="spellStart"/>
      <w:r w:rsidR="00BD2B15" w:rsidRPr="00BD2B15">
        <w:t>agMoyPaiTypeOpeCanalTransactSchemaFctAuthZoneGeo</w:t>
      </w:r>
      <w:proofErr w:type="spellEnd"/>
      <w:r w:rsidR="00BD2B15">
        <w:t>&gt;</w:t>
      </w:r>
    </w:p>
    <w:p w14:paraId="3ED78F0E" w14:textId="437AC99F" w:rsidR="001A5FAA" w:rsidRPr="00F94F6E" w:rsidRDefault="001A5FAA" w:rsidP="001629B4">
      <w:pPr>
        <w:pStyle w:val="Paragraphedeliste"/>
        <w:numPr>
          <w:ilvl w:val="1"/>
          <w:numId w:val="11"/>
        </w:numPr>
        <w:spacing w:line="240" w:lineRule="auto"/>
      </w:pPr>
      <w:r w:rsidRPr="00E072DE">
        <w:rPr>
          <w:b/>
        </w:rPr>
        <w:t>C6</w:t>
      </w:r>
      <w:r>
        <w:rPr>
          <w:b/>
        </w:rPr>
        <w:t>B</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779A24C3" w14:textId="00571D51" w:rsidR="001A5FAA" w:rsidRPr="00F94F6E" w:rsidRDefault="001A5FAA" w:rsidP="001629B4">
      <w:pPr>
        <w:pStyle w:val="Paragraphedeliste"/>
        <w:numPr>
          <w:ilvl w:val="1"/>
          <w:numId w:val="11"/>
        </w:numPr>
        <w:spacing w:line="240" w:lineRule="auto"/>
      </w:pPr>
      <w:r w:rsidRPr="00E072DE">
        <w:rPr>
          <w:b/>
        </w:rPr>
        <w:t>C6</w:t>
      </w:r>
      <w:r>
        <w:rPr>
          <w:b/>
        </w:rPr>
        <w:t>C</w:t>
      </w:r>
      <w:r w:rsidRPr="007C4D8D">
        <w:t> : Agrégats</w:t>
      </w:r>
      <w:r>
        <w:t xml:space="preserve"> </w:t>
      </w:r>
      <w:r w:rsidRPr="007C4D8D">
        <w:t>volume/valeur ventilés par moyen de paiement, type d’opération, cana</w:t>
      </w:r>
      <w:r>
        <w:t>l d’initiation</w:t>
      </w:r>
      <w:r w:rsidRPr="007C4D8D">
        <w:t xml:space="preserve">, </w:t>
      </w:r>
      <w:r>
        <w:t xml:space="preserve">type de </w:t>
      </w:r>
      <w:r w:rsidRPr="007C4D8D">
        <w:t>transaction</w:t>
      </w:r>
      <w:r>
        <w:t>, schéma de paiement et/ou type de canal,</w:t>
      </w:r>
      <w:r w:rsidRPr="007C4D8D">
        <w:t xml:space="preserve"> </w:t>
      </w:r>
      <w:r>
        <w:t>type d’</w:t>
      </w:r>
      <w:r w:rsidRPr="007C4D8D">
        <w:t>authentification</w:t>
      </w:r>
      <w:r>
        <w:t xml:space="preserve"> et/ou fonction </w:t>
      </w:r>
      <w:r w:rsidRPr="00BD2B15">
        <w:t>sur l’ensemble de la zone géographique</w:t>
      </w:r>
      <w:r>
        <w:t xml:space="preserve"> &lt;</w:t>
      </w:r>
      <w:proofErr w:type="spellStart"/>
      <w:r w:rsidRPr="00BD2B15">
        <w:t>agMoyPaiTypeOpeCanalTransactSchemaFctAuthZoneGeo</w:t>
      </w:r>
      <w:proofErr w:type="spellEnd"/>
      <w:r>
        <w:t>&gt;</w:t>
      </w:r>
    </w:p>
    <w:p w14:paraId="23E9DFC5" w14:textId="766A23BD" w:rsidR="00F94F6E" w:rsidRPr="00F94F6E" w:rsidRDefault="00F94F6E" w:rsidP="001629B4">
      <w:pPr>
        <w:pStyle w:val="Paragraphedeliste"/>
        <w:numPr>
          <w:ilvl w:val="0"/>
          <w:numId w:val="11"/>
        </w:numPr>
        <w:spacing w:line="240" w:lineRule="auto"/>
      </w:pPr>
      <w:r w:rsidRPr="00E072DE">
        <w:rPr>
          <w:b/>
        </w:rPr>
        <w:t>C7</w:t>
      </w:r>
      <w:r w:rsidRPr="007C4D8D">
        <w:t> : Agrégats volume/valeur ventilés par moyen de paiement, type d’opération et système</w:t>
      </w:r>
      <w:r>
        <w:t xml:space="preserve"> d’échange</w:t>
      </w:r>
      <w:r w:rsidRPr="007C4D8D">
        <w:t xml:space="preserve"> sur la zone géographique toutes zones &lt;</w:t>
      </w:r>
      <w:proofErr w:type="spellStart"/>
      <w:r w:rsidRPr="007C4D8D">
        <w:t>agMoyPaiTypeOpeSystZoneGeo</w:t>
      </w:r>
      <w:proofErr w:type="spellEnd"/>
      <w:r w:rsidRPr="00E072DE">
        <w:t>&gt;</w:t>
      </w:r>
    </w:p>
    <w:p w14:paraId="7B82DF23" w14:textId="6768FA82" w:rsidR="00F94F6E" w:rsidRDefault="00EA695A" w:rsidP="001629B4">
      <w:pPr>
        <w:pStyle w:val="Paragraphedeliste"/>
        <w:numPr>
          <w:ilvl w:val="0"/>
          <w:numId w:val="11"/>
        </w:numPr>
        <w:spacing w:line="240" w:lineRule="auto"/>
      </w:pPr>
      <w:r>
        <w:rPr>
          <w:b/>
        </w:rPr>
        <w:t>C8</w:t>
      </w:r>
      <w:r w:rsidR="00F94F6E" w:rsidRPr="007C4D8D">
        <w:t xml:space="preserve"> : </w:t>
      </w:r>
      <w:r w:rsidR="0078003E" w:rsidRPr="0078003E">
        <w:t>Agrégats volume/valeur ventilés par moyens de pa</w:t>
      </w:r>
      <w:r w:rsidR="0078003E">
        <w:t xml:space="preserve">iement, type </w:t>
      </w:r>
      <w:r w:rsidR="00E11873">
        <w:t>d’</w:t>
      </w:r>
      <w:r w:rsidR="0078003E">
        <w:t>opération, canal et</w:t>
      </w:r>
      <w:r w:rsidR="00E11873">
        <w:t xml:space="preserve"> type de</w:t>
      </w:r>
      <w:r w:rsidR="0078003E" w:rsidRPr="0078003E">
        <w:t xml:space="preserve"> canal </w:t>
      </w:r>
      <w:r w:rsidR="0078003E" w:rsidRPr="00BD2B15">
        <w:t>sur l’ensemble de la zone géographique</w:t>
      </w:r>
      <w:r w:rsidR="0078003E" w:rsidRPr="007C4D8D">
        <w:t xml:space="preserve"> </w:t>
      </w:r>
      <w:r w:rsidR="00F94F6E" w:rsidRPr="007C4D8D">
        <w:t>&lt;</w:t>
      </w:r>
      <w:proofErr w:type="spellStart"/>
      <w:r w:rsidR="0078003E" w:rsidRPr="0078003E">
        <w:t>agMoy</w:t>
      </w:r>
      <w:r w:rsidR="00E11873">
        <w:t>PaiTypeOpeCanalTypeCanalZoneGeo</w:t>
      </w:r>
      <w:proofErr w:type="spellEnd"/>
      <w:r w:rsidR="00F94F6E" w:rsidRPr="007C4D8D">
        <w:t>&gt;</w:t>
      </w:r>
    </w:p>
    <w:p w14:paraId="377FAE16" w14:textId="61E55792" w:rsidR="00003A7A" w:rsidRPr="007C4D8D" w:rsidRDefault="00EA695A" w:rsidP="001629B4">
      <w:pPr>
        <w:pStyle w:val="Paragraphedeliste"/>
        <w:numPr>
          <w:ilvl w:val="0"/>
          <w:numId w:val="11"/>
        </w:numPr>
        <w:spacing w:line="240" w:lineRule="auto"/>
      </w:pPr>
      <w:r>
        <w:rPr>
          <w:b/>
        </w:rPr>
        <w:t>C9</w:t>
      </w:r>
      <w:r w:rsidR="00003A7A" w:rsidRPr="007C4D8D">
        <w:t xml:space="preserve"> : </w:t>
      </w:r>
      <w:r w:rsidR="0078003E" w:rsidRPr="0078003E">
        <w:t xml:space="preserve">Agrégats volume/valeur ventilés par moyens de paiement, type </w:t>
      </w:r>
      <w:r w:rsidR="00E11873">
        <w:t>d’</w:t>
      </w:r>
      <w:r w:rsidR="0078003E" w:rsidRPr="0078003E">
        <w:t>opération, type</w:t>
      </w:r>
      <w:r w:rsidR="00E11873">
        <w:t xml:space="preserve"> de</w:t>
      </w:r>
      <w:r w:rsidR="0078003E" w:rsidRPr="0078003E">
        <w:t xml:space="preserve"> canal</w:t>
      </w:r>
      <w:r w:rsidR="0078003E">
        <w:t xml:space="preserve"> et schéma </w:t>
      </w:r>
      <w:r w:rsidR="00E11873">
        <w:t>de paiement</w:t>
      </w:r>
      <w:r w:rsidR="0078003E">
        <w:t xml:space="preserve"> </w:t>
      </w:r>
      <w:r w:rsidR="0078003E" w:rsidRPr="00BD2B15">
        <w:t>sur l’ensemble de la zone géographique</w:t>
      </w:r>
      <w:r w:rsidR="0078003E" w:rsidRPr="0078003E">
        <w:t xml:space="preserve"> </w:t>
      </w:r>
      <w:r w:rsidR="0078003E">
        <w:t>&lt;</w:t>
      </w:r>
      <w:proofErr w:type="spellStart"/>
      <w:r w:rsidR="0078003E" w:rsidRPr="0078003E">
        <w:t>agMoyPaiTypeOpeTypeCanalSchemaGeo</w:t>
      </w:r>
      <w:proofErr w:type="spellEnd"/>
      <w:r w:rsidR="0078003E">
        <w:t>&gt;</w:t>
      </w:r>
    </w:p>
    <w:p w14:paraId="59C857E9" w14:textId="77777777" w:rsidR="00003A7A" w:rsidRPr="007C4D8D" w:rsidRDefault="00003A7A" w:rsidP="00E072DE">
      <w:pPr>
        <w:spacing w:line="240" w:lineRule="auto"/>
      </w:pPr>
    </w:p>
    <w:p w14:paraId="20B8F6EA" w14:textId="4B1ED8E4" w:rsidR="00F94F6E" w:rsidRPr="007C4D8D" w:rsidRDefault="00F94F6E" w:rsidP="00F94F6E">
      <w:pPr>
        <w:ind w:right="143"/>
        <w:rPr>
          <w:lang w:eastAsia="x-none"/>
        </w:rPr>
      </w:pPr>
      <w:r w:rsidRPr="007C4D8D">
        <w:rPr>
          <w:lang w:eastAsia="x-none"/>
        </w:rPr>
        <w:t xml:space="preserve">Chaque sous-niveau du présent paragraphe correspond à </w:t>
      </w:r>
      <w:r w:rsidR="0022131D">
        <w:rPr>
          <w:lang w:eastAsia="x-none"/>
        </w:rPr>
        <w:t>l’</w:t>
      </w:r>
      <w:r w:rsidRPr="007C4D8D">
        <w:rPr>
          <w:lang w:eastAsia="x-none"/>
        </w:rPr>
        <w:t xml:space="preserve">un des </w:t>
      </w:r>
      <w:r w:rsidR="00003A7A">
        <w:rPr>
          <w:lang w:eastAsia="x-none"/>
        </w:rPr>
        <w:t>7</w:t>
      </w:r>
      <w:r w:rsidRPr="007C4D8D">
        <w:rPr>
          <w:lang w:eastAsia="x-none"/>
        </w:rPr>
        <w:t xml:space="preserve"> Tableaux c</w:t>
      </w:r>
      <w:r w:rsidR="00003A7A">
        <w:rPr>
          <w:lang w:eastAsia="x-none"/>
        </w:rPr>
        <w:t>i-dessus qui représente un des 5</w:t>
      </w:r>
      <w:r w:rsidRPr="007C4D8D">
        <w:rPr>
          <w:lang w:eastAsia="x-none"/>
        </w:rPr>
        <w:t xml:space="preserve"> axes d’analyse ci-dessus. </w:t>
      </w:r>
    </w:p>
    <w:p w14:paraId="72E53297" w14:textId="77777777" w:rsidR="00F94F6E" w:rsidRPr="00431855" w:rsidRDefault="00F94F6E" w:rsidP="00F94F6E">
      <w:pPr>
        <w:ind w:right="143"/>
        <w:rPr>
          <w:b/>
          <w:lang w:eastAsia="x-none"/>
        </w:rPr>
      </w:pPr>
      <w:r w:rsidRPr="00431855">
        <w:rPr>
          <w:b/>
          <w:lang w:eastAsia="x-none"/>
        </w:rPr>
        <w:t>Chaque intitulé de ces sous-niveaux est :</w:t>
      </w:r>
    </w:p>
    <w:p w14:paraId="5DD2C4EA" w14:textId="77777777" w:rsidR="00F94F6E" w:rsidRPr="007C4D8D" w:rsidRDefault="00F94F6E" w:rsidP="001629B4">
      <w:pPr>
        <w:pStyle w:val="Paragraphedeliste"/>
        <w:numPr>
          <w:ilvl w:val="0"/>
          <w:numId w:val="2"/>
        </w:numPr>
      </w:pPr>
      <w:r w:rsidRPr="007C4D8D">
        <w:t xml:space="preserve">préfixé par le nom du Tableau correspondant » et </w:t>
      </w:r>
    </w:p>
    <w:p w14:paraId="79D91ACC" w14:textId="77777777" w:rsidR="00F94F6E" w:rsidRPr="007C4D8D" w:rsidRDefault="00F94F6E" w:rsidP="001629B4">
      <w:pPr>
        <w:pStyle w:val="Paragraphedeliste"/>
        <w:numPr>
          <w:ilvl w:val="0"/>
          <w:numId w:val="2"/>
        </w:numPr>
      </w:pPr>
      <w:r w:rsidRPr="007C4D8D">
        <w:t>&lt;suffixé&gt; par la valeur de la balise correspondante.</w:t>
      </w:r>
    </w:p>
    <w:p w14:paraId="18E6037D" w14:textId="77777777" w:rsidR="00F94F6E" w:rsidRPr="007C4D8D" w:rsidRDefault="00F94F6E" w:rsidP="00F94F6E">
      <w:pPr>
        <w:rPr>
          <w:rFonts w:cs="Tahoma"/>
        </w:rPr>
      </w:pPr>
    </w:p>
    <w:p w14:paraId="4B20A428" w14:textId="4AFBA299" w:rsidR="00F94F6E" w:rsidRPr="007C4D8D" w:rsidRDefault="00F94F6E" w:rsidP="00F94F6E">
      <w:pPr>
        <w:ind w:right="143"/>
        <w:rPr>
          <w:lang w:eastAsia="x-none"/>
        </w:rPr>
      </w:pPr>
      <w:r w:rsidRPr="007C4D8D">
        <w:rPr>
          <w:lang w:eastAsia="x-none"/>
        </w:rPr>
        <w:t>Une brève description fonctionnelle est renseignée et rappelle le nombre d’informations attendues</w:t>
      </w:r>
      <w:r>
        <w:rPr>
          <w:lang w:eastAsia="x-none"/>
        </w:rPr>
        <w:t xml:space="preserve"> et </w:t>
      </w:r>
      <w:r w:rsidR="0022131D">
        <w:rPr>
          <w:lang w:eastAsia="x-none"/>
        </w:rPr>
        <w:t>les</w:t>
      </w:r>
      <w:r>
        <w:rPr>
          <w:lang w:eastAsia="x-none"/>
        </w:rPr>
        <w:t xml:space="preserve"> contrôles à appliquer</w:t>
      </w:r>
      <w:r w:rsidRPr="007C4D8D">
        <w:rPr>
          <w:lang w:eastAsia="x-none"/>
        </w:rPr>
        <w:t>.</w:t>
      </w:r>
    </w:p>
    <w:p w14:paraId="3E4672E4" w14:textId="77777777" w:rsidR="00F94F6E" w:rsidRPr="007C4D8D" w:rsidRDefault="00F94F6E" w:rsidP="00F94F6E"/>
    <w:p w14:paraId="07E21F3B" w14:textId="35DD9475" w:rsidR="001A37C4" w:rsidRDefault="009D52F9" w:rsidP="00E11873">
      <w:pPr>
        <w:pStyle w:val="Titre4"/>
      </w:pPr>
      <w:bookmarkStart w:id="65" w:name="_Toc166501058"/>
      <w:r w:rsidRPr="007C4D8D">
        <w:t xml:space="preserve">C4 : </w:t>
      </w:r>
      <w:r w:rsidR="00E11873" w:rsidRPr="00E11873">
        <w:t>Agrégats volume/valeur ventilés par moyen de paiement et type d’opération sur l’ensemble de la zone géographique &lt;</w:t>
      </w:r>
      <w:proofErr w:type="spellStart"/>
      <w:r w:rsidR="00E11873" w:rsidRPr="00E11873">
        <w:t>agMoyPaiTypeOpeZoneGeo</w:t>
      </w:r>
      <w:proofErr w:type="spellEnd"/>
      <w:r w:rsidR="00E11873" w:rsidRPr="00E11873">
        <w:t>&gt;</w:t>
      </w:r>
      <w:bookmarkEnd w:id="65"/>
    </w:p>
    <w:p w14:paraId="62C9BFDA" w14:textId="22CC6190" w:rsidR="009D52F9" w:rsidRPr="007C4D8D" w:rsidRDefault="009D52F9" w:rsidP="009D52F9">
      <w:r w:rsidRPr="007C4D8D">
        <w:t xml:space="preserve">Les données attendues concernent tous les services et moyens de paiement scripturaux selon un axe d’analyse portant sur le type d’opération </w:t>
      </w:r>
      <w:r w:rsidR="00E7705F">
        <w:t>et</w:t>
      </w:r>
      <w:r w:rsidR="00E7705F" w:rsidRPr="007C4D8D">
        <w:t xml:space="preserve"> </w:t>
      </w:r>
      <w:r w:rsidR="00E7705F">
        <w:t xml:space="preserve">leur </w:t>
      </w:r>
      <w:r w:rsidR="00E7705F" w:rsidRPr="007C4D8D">
        <w:t>localisation géographique</w:t>
      </w:r>
      <w:r w:rsidRPr="007C4D8D">
        <w:t>.</w:t>
      </w:r>
    </w:p>
    <w:p w14:paraId="70D1E988" w14:textId="77777777" w:rsidR="009D52F9" w:rsidRPr="007C4D8D" w:rsidRDefault="009D52F9" w:rsidP="009D52F9"/>
    <w:p w14:paraId="3FF8F05B" w14:textId="74B7615C" w:rsidR="009D52F9" w:rsidRPr="0094327E" w:rsidRDefault="009D52F9" w:rsidP="009D52F9">
      <w:r w:rsidRPr="0094327E">
        <w:t xml:space="preserve">Les </w:t>
      </w:r>
      <w:r w:rsidR="00845C46" w:rsidRPr="0094327E">
        <w:t xml:space="preserve">4 339 </w:t>
      </w:r>
      <w:r w:rsidRPr="0094327E">
        <w:t>indicateurs à renseigner sont identifiés dan</w:t>
      </w:r>
      <w:r w:rsidR="00003A7A" w:rsidRPr="0094327E">
        <w:t>s le Tableau C4</w:t>
      </w:r>
      <w:r w:rsidRPr="0094327E">
        <w:t>.</w:t>
      </w:r>
    </w:p>
    <w:p w14:paraId="697AF98B" w14:textId="77777777" w:rsidR="006F01AD" w:rsidRPr="0094327E" w:rsidRDefault="006F01AD" w:rsidP="006F01AD"/>
    <w:p w14:paraId="2DC448A7" w14:textId="77777777" w:rsidR="006F01AD" w:rsidRPr="0094327E" w:rsidRDefault="006F01AD" w:rsidP="006F01AD">
      <w:r w:rsidRPr="0094327E">
        <w:t>Particularités des indicateurs :</w:t>
      </w:r>
    </w:p>
    <w:p w14:paraId="5E23EB82" w14:textId="77777777" w:rsidR="006F01AD" w:rsidRPr="0094327E" w:rsidRDefault="006F01AD" w:rsidP="006F01AD">
      <w:pPr>
        <w:pStyle w:val="Paragraphedeliste"/>
        <w:numPr>
          <w:ilvl w:val="0"/>
          <w:numId w:val="8"/>
        </w:numPr>
        <w:spacing w:line="240" w:lineRule="auto"/>
        <w:jc w:val="left"/>
      </w:pPr>
      <w:r w:rsidRPr="0094327E">
        <w:t xml:space="preserve">Tous les indicateurs sont obligatoires. </w:t>
      </w:r>
    </w:p>
    <w:p w14:paraId="230EC6F3" w14:textId="77777777" w:rsidR="006F01AD" w:rsidRPr="0094327E" w:rsidRDefault="006F01AD" w:rsidP="006F01AD">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5878647B" w14:textId="77777777" w:rsidR="00522E84" w:rsidRPr="0094327E" w:rsidRDefault="00522E84" w:rsidP="009D52F9"/>
    <w:p w14:paraId="74F4CF92" w14:textId="039FDB56" w:rsidR="009D52F9" w:rsidRPr="007C4D8D" w:rsidRDefault="009D52F9" w:rsidP="009D52F9">
      <w:r w:rsidRPr="0094327E">
        <w:t xml:space="preserve">Les </w:t>
      </w:r>
      <w:r w:rsidR="000E04C6">
        <w:t>4</w:t>
      </w:r>
      <w:r w:rsidR="006E62E3">
        <w:t>6</w:t>
      </w:r>
      <w:r w:rsidR="008C2DF9">
        <w:t xml:space="preserve"> </w:t>
      </w:r>
      <w:r w:rsidRPr="0094327E">
        <w:t xml:space="preserve">contrôles </w:t>
      </w:r>
      <w:r w:rsidR="00E02382" w:rsidRPr="0094327E">
        <w:t xml:space="preserve">primaires </w:t>
      </w:r>
      <w:r w:rsidR="00842106" w:rsidRPr="0094327E">
        <w:t>du périmètre C</w:t>
      </w:r>
      <w:r w:rsidR="00003A7A" w:rsidRPr="0094327E">
        <w:t>4</w:t>
      </w:r>
      <w:r w:rsidR="00842106" w:rsidRPr="0094327E">
        <w:t xml:space="preserve"> </w:t>
      </w:r>
      <w:r w:rsidRPr="0094327E">
        <w:t>à appliquer</w:t>
      </w:r>
      <w:r w:rsidR="00961B07" w:rsidRPr="0094327E">
        <w:t xml:space="preserve"> ainsi que leurs déclinaisons (géographiqu</w:t>
      </w:r>
      <w:r w:rsidR="00AB4B2B" w:rsidRPr="0094327E">
        <w:t>e,</w:t>
      </w:r>
      <w:r w:rsidR="00961B07" w:rsidRPr="0094327E">
        <w:t xml:space="preserve"> </w:t>
      </w:r>
      <w:r w:rsidR="006F01AD" w:rsidRPr="0094327E">
        <w:t xml:space="preserve">par </w:t>
      </w:r>
      <w:r w:rsidR="006F01AD">
        <w:t>type d’opération</w:t>
      </w:r>
      <w:r w:rsidR="00AB4B2B">
        <w:t>, etc.</w:t>
      </w:r>
      <w:r w:rsidR="006F01AD">
        <w:t xml:space="preserve"> </w:t>
      </w:r>
      <w:r w:rsidR="00961B07">
        <w:t xml:space="preserve">par exemple) </w:t>
      </w:r>
      <w:r>
        <w:t>sont l</w:t>
      </w:r>
      <w:r w:rsidRPr="00222690">
        <w:t xml:space="preserve">istés dans le fichier </w:t>
      </w:r>
      <w:r w:rsidR="0078003E">
        <w:t xml:space="preserve">« Contrôles </w:t>
      </w:r>
      <w:r w:rsidR="0024345B">
        <w:t>CARTOGRAPHIE2-</w:t>
      </w:r>
      <w:r w:rsidR="00A70DE8">
        <w:t>2023 </w:t>
      </w:r>
      <w:r w:rsidR="0078003E">
        <w:t xml:space="preserve">» </w:t>
      </w:r>
      <w:r w:rsidRPr="00222690">
        <w:t xml:space="preserve">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785BF88" w14:textId="7B98087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 / C4 + TRIM…)</w:t>
      </w:r>
      <w:r w:rsidRPr="007C4D8D">
        <w:t>.</w:t>
      </w:r>
    </w:p>
    <w:p w14:paraId="6D6F749E" w14:textId="77777777" w:rsidR="00E11873" w:rsidRDefault="00E11873" w:rsidP="00E11873"/>
    <w:p w14:paraId="67D9B533" w14:textId="2AC5014E" w:rsidR="00E11873" w:rsidRDefault="00E11873" w:rsidP="00E11873">
      <w:pPr>
        <w:pStyle w:val="Titre4"/>
      </w:pPr>
      <w:bookmarkStart w:id="66" w:name="_Toc166501059"/>
      <w:r>
        <w:t>C5</w:t>
      </w:r>
      <w:r w:rsidRPr="007C4D8D">
        <w:t xml:space="preserve"> : </w:t>
      </w:r>
      <w:r w:rsidRPr="00E11873">
        <w:t>Agrégats volume/valeur ventilés par moyen de paiement, type d’opération, schéma de paiement et fonctions sur l’ensemble de la zone géographique &lt;</w:t>
      </w:r>
      <w:proofErr w:type="spellStart"/>
      <w:r w:rsidRPr="00E11873">
        <w:t>agMoyPaiTypeOpeSchemaPaiFctZoneGeo</w:t>
      </w:r>
      <w:proofErr w:type="spellEnd"/>
      <w:r w:rsidRPr="00E11873">
        <w:t>&gt;</w:t>
      </w:r>
      <w:bookmarkEnd w:id="66"/>
    </w:p>
    <w:p w14:paraId="260963A2" w14:textId="4B963F55" w:rsidR="00E11873" w:rsidRPr="007C4D8D" w:rsidRDefault="00E11873" w:rsidP="00E11873">
      <w:r w:rsidRPr="007C4D8D">
        <w:t xml:space="preserve">Les données attendues concernent les </w:t>
      </w:r>
      <w:r>
        <w:t xml:space="preserve">services de la carte de retrait selon un axe d’analyse portant sur les schémas de paiement et les fonctions de moyens de paiement associées </w:t>
      </w:r>
      <w:r w:rsidRPr="00467376">
        <w:t>sur l’ensemble de la zone géographique</w:t>
      </w:r>
      <w:r w:rsidRPr="007C4D8D">
        <w:t xml:space="preserve">. </w:t>
      </w:r>
    </w:p>
    <w:p w14:paraId="3A18AE36" w14:textId="77777777" w:rsidR="00257FE0" w:rsidRDefault="00257FE0" w:rsidP="00257FE0"/>
    <w:p w14:paraId="4AE31590" w14:textId="77777777" w:rsidR="006F01AD" w:rsidRDefault="006F01AD" w:rsidP="006F01AD">
      <w:r>
        <w:t>Particularités des indicateurs :</w:t>
      </w:r>
    </w:p>
    <w:p w14:paraId="1C9DE258" w14:textId="5572EC84"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39D588F4"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51400C3A" w14:textId="77777777" w:rsidR="00E11873" w:rsidRDefault="00E11873" w:rsidP="00E11873"/>
    <w:p w14:paraId="2121E6C3" w14:textId="47AA1480" w:rsidR="00E11873" w:rsidRPr="0094327E" w:rsidRDefault="00E11873" w:rsidP="00E11873">
      <w:r w:rsidRPr="0094327E">
        <w:t xml:space="preserve">Les </w:t>
      </w:r>
      <w:r w:rsidR="00F9073E">
        <w:t xml:space="preserve">54 964 </w:t>
      </w:r>
      <w:r w:rsidRPr="0094327E">
        <w:t>indicateurs à renseigner sont identifiés dans le Tableau C</w:t>
      </w:r>
      <w:r w:rsidR="008C49B5" w:rsidRPr="0094327E">
        <w:t>5</w:t>
      </w:r>
      <w:r w:rsidRPr="0094327E">
        <w:t>.</w:t>
      </w:r>
    </w:p>
    <w:p w14:paraId="4CA285AB" w14:textId="77777777" w:rsidR="00022BEE" w:rsidRDefault="00022BEE" w:rsidP="00E11873"/>
    <w:p w14:paraId="59370B08" w14:textId="4F9A90F6" w:rsidR="00E11873" w:rsidRPr="007C4D8D" w:rsidRDefault="0094327E" w:rsidP="00E11873">
      <w:r>
        <w:t>3</w:t>
      </w:r>
      <w:r w:rsidR="00B36CF8">
        <w:t xml:space="preserve"> </w:t>
      </w:r>
      <w:r w:rsidR="00831827">
        <w:t xml:space="preserve"> </w:t>
      </w:r>
      <w:r w:rsidR="00E11873">
        <w:t>contrôle</w:t>
      </w:r>
      <w:r>
        <w:t>s</w:t>
      </w:r>
      <w:r w:rsidR="00E11873">
        <w:t xml:space="preserve"> </w:t>
      </w:r>
      <w:r w:rsidR="00B36CF8">
        <w:t>primaire</w:t>
      </w:r>
      <w:r>
        <w:t>s</w:t>
      </w:r>
      <w:r w:rsidR="00E02382">
        <w:t xml:space="preserve"> </w:t>
      </w:r>
      <w:r w:rsidR="00E11873">
        <w:t>du périmètre C</w:t>
      </w:r>
      <w:r w:rsidR="008C49B5">
        <w:t>5</w:t>
      </w:r>
      <w:r w:rsidR="00E11873">
        <w:t xml:space="preserve"> à appliquer </w:t>
      </w:r>
      <w:r w:rsidR="00961B07">
        <w:t xml:space="preserve">ainsi que </w:t>
      </w:r>
      <w:r w:rsidR="00B36CF8">
        <w:t>sa</w:t>
      </w:r>
      <w:r w:rsidR="00961B07">
        <w:t xml:space="preserve"> déclinaison (géographique</w:t>
      </w:r>
      <w:r w:rsidR="00AB4B2B">
        <w:t>,</w:t>
      </w:r>
      <w:r w:rsidR="00961B07">
        <w:t xml:space="preserve"> par schéma</w:t>
      </w:r>
      <w:r w:rsidR="006F01AD" w:rsidRPr="006F01AD">
        <w:t xml:space="preserve"> </w:t>
      </w:r>
      <w:r w:rsidR="006F01AD">
        <w:t>de paiement</w:t>
      </w:r>
      <w:r w:rsidR="00AB4B2B">
        <w:t>,</w:t>
      </w:r>
      <w:r w:rsidR="006F01AD">
        <w:t xml:space="preserve"> fonction de moyen de paiement</w:t>
      </w:r>
      <w:r w:rsidR="00AB4B2B">
        <w:t>, etc.</w:t>
      </w:r>
      <w:r w:rsidR="006F01AD">
        <w:t xml:space="preserve"> par exemple</w:t>
      </w:r>
      <w:r w:rsidR="00961B07">
        <w:t xml:space="preserve">) </w:t>
      </w:r>
      <w:r w:rsidR="00B36CF8">
        <w:t>s</w:t>
      </w:r>
      <w:r>
        <w:t>on</w:t>
      </w:r>
      <w:r w:rsidR="00B36CF8">
        <w:t xml:space="preserve">t </w:t>
      </w:r>
      <w:r w:rsidR="00E11873">
        <w:t>l</w:t>
      </w:r>
      <w:r w:rsidR="00E11873" w:rsidRPr="00222690">
        <w:t>isté</w:t>
      </w:r>
      <w:r>
        <w:t>s</w:t>
      </w:r>
      <w:r w:rsidR="00E11873" w:rsidRPr="00222690">
        <w:t xml:space="preserve"> dans le fi</w:t>
      </w:r>
      <w:r w:rsidR="00E11873">
        <w:t xml:space="preserve">chier « Contrôles </w:t>
      </w:r>
      <w:r w:rsidR="0024345B">
        <w:t>CARTOGRAPHIE2-</w:t>
      </w:r>
      <w:r w:rsidR="00A70DE8">
        <w:t>2023 </w:t>
      </w:r>
      <w:r w:rsidR="00E11873">
        <w:t>»</w:t>
      </w:r>
      <w:r w:rsidR="00E11873" w:rsidRPr="00222690">
        <w:t xml:space="preserve"> en pièce jointe </w:t>
      </w:r>
      <w:r w:rsidR="00E11873"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E11873" w:rsidRPr="0088645A">
        <w:t>du présent document</w:t>
      </w:r>
      <w:r w:rsidR="00E11873" w:rsidRPr="00513D9B">
        <w:t>.</w:t>
      </w:r>
      <w:r w:rsidR="00E11873">
        <w:t xml:space="preserve"> Ils portent sur les indica</w:t>
      </w:r>
      <w:r w:rsidR="00E11873" w:rsidRPr="00A9136C">
        <w:t>teurs de type « Volume »</w:t>
      </w:r>
      <w:r w:rsidR="00E11873">
        <w:t xml:space="preserve"> et </w:t>
      </w:r>
      <w:r w:rsidR="00E11873" w:rsidRPr="00A9136C">
        <w:t>« V</w:t>
      </w:r>
      <w:r w:rsidR="00E11873">
        <w:t>a</w:t>
      </w:r>
      <w:r w:rsidR="00E11873" w:rsidRPr="00A9136C">
        <w:t>l</w:t>
      </w:r>
      <w:r w:rsidR="00E11873">
        <w:t>e</w:t>
      </w:r>
      <w:r w:rsidR="00E11873" w:rsidRPr="00A9136C">
        <w:t>u</w:t>
      </w:r>
      <w:r w:rsidR="00E11873">
        <w:t>r</w:t>
      </w:r>
      <w:r w:rsidR="00E11873" w:rsidRPr="00A9136C">
        <w:t> ».</w:t>
      </w:r>
    </w:p>
    <w:p w14:paraId="2FAF25BF" w14:textId="0C35372A" w:rsidR="00E11873" w:rsidRPr="007C4D8D" w:rsidRDefault="00E11873" w:rsidP="00E11873">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C5…)</w:t>
      </w:r>
      <w:r w:rsidRPr="007C4D8D">
        <w:t>.</w:t>
      </w:r>
    </w:p>
    <w:p w14:paraId="23CA3BF3" w14:textId="77777777" w:rsidR="009D52F9" w:rsidRPr="007C4D8D" w:rsidRDefault="009D52F9" w:rsidP="009D52F9"/>
    <w:p w14:paraId="446585C6" w14:textId="24BA87DE" w:rsidR="00803D3A" w:rsidRDefault="00803D3A" w:rsidP="00E11873">
      <w:pPr>
        <w:pStyle w:val="Titre4"/>
      </w:pPr>
      <w:bookmarkStart w:id="67" w:name="_Toc166501060"/>
      <w:r w:rsidRPr="007C4D8D">
        <w:t xml:space="preserve">C6 : </w:t>
      </w:r>
      <w:r w:rsidR="00E11873" w:rsidRPr="00E11873">
        <w:t>Agrégats volume/valeur ventilés par moyen de paiement, type d’opérations, canal d’initiation, type de transactions et type d’authentification sur l’ensemble de la zone géographique &lt;</w:t>
      </w:r>
      <w:proofErr w:type="spellStart"/>
      <w:r w:rsidR="00E11873" w:rsidRPr="00E11873">
        <w:t>agMoyPaiTypeOpeCanalTransactAuthZoneGeo</w:t>
      </w:r>
      <w:proofErr w:type="spellEnd"/>
      <w:r w:rsidR="00E11873" w:rsidRPr="00E11873">
        <w:t>&gt;</w:t>
      </w:r>
      <w:bookmarkEnd w:id="67"/>
    </w:p>
    <w:p w14:paraId="484A4286" w14:textId="2250E6A9" w:rsidR="00803D3A" w:rsidRPr="007C4D8D" w:rsidRDefault="00803D3A" w:rsidP="00803D3A">
      <w:r w:rsidRPr="007C4D8D">
        <w:t>Les données attendues concernent la monnaie électronique et les services d’initiation de paiement</w:t>
      </w:r>
      <w:r w:rsidRPr="007C4D8D" w:rsidDel="00E03B54">
        <w:t xml:space="preserve"> </w:t>
      </w:r>
      <w:r w:rsidRPr="007C4D8D">
        <w:t xml:space="preserve">selon </w:t>
      </w:r>
      <w:r w:rsidR="00E11873">
        <w:t>les</w:t>
      </w:r>
      <w:r w:rsidRPr="007C4D8D">
        <w:t xml:space="preserve"> axe</w:t>
      </w:r>
      <w:r w:rsidR="00E11873">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 xml:space="preserve">transaction et </w:t>
      </w:r>
      <w:r>
        <w:t>le type d’</w:t>
      </w:r>
      <w:r w:rsidRPr="007C4D8D">
        <w:t>authentification</w:t>
      </w:r>
      <w:r w:rsidR="00BD2B15" w:rsidRPr="00BD2B15">
        <w:t xml:space="preserve"> sur l’ensemble de la zone géographique</w:t>
      </w:r>
      <w:r w:rsidRPr="007C4D8D">
        <w:t>.</w:t>
      </w:r>
    </w:p>
    <w:p w14:paraId="63E6F734" w14:textId="77777777" w:rsidR="00803D3A" w:rsidRPr="007C4D8D" w:rsidRDefault="00803D3A" w:rsidP="00803D3A"/>
    <w:p w14:paraId="2EA66EA4" w14:textId="65347E27" w:rsidR="00803D3A" w:rsidRPr="0094327E" w:rsidRDefault="00803D3A" w:rsidP="00803D3A">
      <w:r w:rsidRPr="0094327E">
        <w:t xml:space="preserve">Les </w:t>
      </w:r>
      <w:r w:rsidR="00845C46" w:rsidRPr="0094327E">
        <w:t xml:space="preserve">825 </w:t>
      </w:r>
      <w:r w:rsidRPr="0094327E">
        <w:t>indicateurs à renseigner sont identifiés dans le Tableau C6.</w:t>
      </w:r>
    </w:p>
    <w:p w14:paraId="1470946E" w14:textId="77777777" w:rsidR="00257FE0" w:rsidRDefault="00257FE0" w:rsidP="00257FE0"/>
    <w:p w14:paraId="3DFB0BA4" w14:textId="77777777" w:rsidR="00257FE0" w:rsidRDefault="00257FE0" w:rsidP="00257FE0">
      <w:r>
        <w:t>Particularités des indicateurs :</w:t>
      </w:r>
    </w:p>
    <w:p w14:paraId="62FA5796" w14:textId="77777777" w:rsidR="00257FE0" w:rsidRDefault="00257FE0" w:rsidP="00257FE0">
      <w:pPr>
        <w:pStyle w:val="Paragraphedeliste"/>
        <w:numPr>
          <w:ilvl w:val="0"/>
          <w:numId w:val="8"/>
        </w:numPr>
        <w:spacing w:line="240" w:lineRule="auto"/>
        <w:jc w:val="left"/>
      </w:pPr>
      <w:r>
        <w:lastRenderedPageBreak/>
        <w:t xml:space="preserve">Tous les indicateurs sont obligatoires. </w:t>
      </w:r>
    </w:p>
    <w:p w14:paraId="38FEFA7F"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41EF60DF" w14:textId="77777777" w:rsidR="00803D3A" w:rsidRDefault="00803D3A" w:rsidP="00803D3A"/>
    <w:p w14:paraId="176415F1" w14:textId="34651F2B" w:rsidR="00803D3A" w:rsidRPr="007C4D8D" w:rsidRDefault="00803D3A" w:rsidP="00803D3A">
      <w:r>
        <w:t xml:space="preserve">Les </w:t>
      </w:r>
      <w:r w:rsidR="006E62E3">
        <w:t xml:space="preserve">9 </w:t>
      </w:r>
      <w:r>
        <w:t xml:space="preserve">contrôles </w:t>
      </w:r>
      <w:r w:rsidR="00E02382">
        <w:t xml:space="preserve">primaires </w:t>
      </w:r>
      <w:r>
        <w:t xml:space="preserve">du périmètre C6 à appliquer </w:t>
      </w:r>
      <w:r w:rsidR="00961B07">
        <w:t>ainsi que leurs déclinaisons (géographique</w:t>
      </w:r>
      <w:r w:rsidR="00AB4B2B">
        <w:t>,</w:t>
      </w:r>
      <w:r w:rsidR="00961B07">
        <w:t xml:space="preserve"> par </w:t>
      </w:r>
      <w:r w:rsidR="006F01AD">
        <w:t>type d’authentification</w:t>
      </w:r>
      <w:r w:rsidR="00AB4B2B">
        <w:t>, etc.</w:t>
      </w:r>
      <w:r w:rsidR="006F01AD">
        <w:t xml:space="preserve"> </w:t>
      </w:r>
      <w:r w:rsidR="00961B07">
        <w:t xml:space="preserve">par </w:t>
      </w:r>
      <w:r w:rsidR="006F01AD">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w:t>
      </w:r>
      <w:r w:rsidR="00A323DB" w:rsidRPr="0088645A">
        <w:t xml:space="preserve">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00A323DB" w:rsidRPr="0088645A">
        <w:t xml:space="preserve">du </w:t>
      </w:r>
      <w:r w:rsidRPr="0088645A">
        <w:t>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6668B3B5" w14:textId="006CBBF2"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w:t>
      </w:r>
      <w:r w:rsidRPr="007C4D8D">
        <w:t>.</w:t>
      </w:r>
    </w:p>
    <w:p w14:paraId="6DE4EE4D" w14:textId="05305001" w:rsidR="00803D3A" w:rsidRDefault="00803D3A"/>
    <w:p w14:paraId="1C4615BC" w14:textId="6D917FAB" w:rsidR="00BD2B15" w:rsidRDefault="00BD2B15" w:rsidP="00F676E7">
      <w:pPr>
        <w:pStyle w:val="Titre4"/>
      </w:pPr>
      <w:bookmarkStart w:id="68" w:name="_Toc166501061"/>
      <w:r>
        <w:t xml:space="preserve">C6A : </w:t>
      </w:r>
      <w:r w:rsidR="00F676E7"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00F676E7" w:rsidRPr="00F676E7">
        <w:t>agMoyPaiTypeOpeCanalTransactSchemaFctAuthZoneGeo</w:t>
      </w:r>
      <w:proofErr w:type="spellEnd"/>
      <w:r w:rsidR="00F676E7" w:rsidRPr="00F676E7">
        <w:t>&gt;</w:t>
      </w:r>
      <w:bookmarkEnd w:id="68"/>
    </w:p>
    <w:p w14:paraId="62E4DD76" w14:textId="4D2A2DD7" w:rsidR="00BD2B15" w:rsidRPr="007C4D8D" w:rsidRDefault="00BD2B15" w:rsidP="00BD2B15">
      <w:r w:rsidRPr="007C4D8D">
        <w:t xml:space="preserve">Les données attendues concernent les paiements </w:t>
      </w:r>
      <w:r>
        <w:t xml:space="preserve">par </w:t>
      </w:r>
      <w:r w:rsidRPr="007C4D8D">
        <w:t>carte (vue</w:t>
      </w:r>
      <w:r>
        <w:t>s</w:t>
      </w:r>
      <w:r w:rsidR="00D37A7F">
        <w:t xml:space="preserve"> émetteur et acquéreur)</w:t>
      </w:r>
      <w:r w:rsidRPr="007C4D8D">
        <w:t xml:space="preserve"> selon </w:t>
      </w:r>
      <w:r w:rsidR="00F676E7">
        <w:t>les</w:t>
      </w:r>
      <w:r w:rsidRPr="007C4D8D">
        <w:t xml:space="preserve"> axe</w:t>
      </w:r>
      <w:r w:rsidR="00F676E7">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rsidR="00AA6414">
        <w:t xml:space="preserve"> et</w:t>
      </w:r>
      <w:r w:rsidR="00F676E7">
        <w:t xml:space="preserve"> le type de canal</w:t>
      </w:r>
      <w:r w:rsidRPr="007C4D8D">
        <w:t xml:space="preserve"> </w:t>
      </w:r>
      <w:r w:rsidR="00C7265B">
        <w:t xml:space="preserve">d’initiation </w:t>
      </w:r>
      <w:r w:rsidRPr="00BD2B15">
        <w:t>sur l’ensemble de la zone géographique</w:t>
      </w:r>
      <w:r>
        <w:t>.</w:t>
      </w:r>
    </w:p>
    <w:p w14:paraId="0110E591" w14:textId="77777777" w:rsidR="00BD2B15" w:rsidRPr="007C4D8D" w:rsidRDefault="00BD2B15" w:rsidP="00BD2B15"/>
    <w:p w14:paraId="00439C29" w14:textId="1781E922" w:rsidR="00BD2B15" w:rsidRPr="0094327E" w:rsidRDefault="00BD2B15" w:rsidP="00BD2B15">
      <w:r w:rsidRPr="0094327E">
        <w:t xml:space="preserve">Les </w:t>
      </w:r>
      <w:r w:rsidR="00845C46" w:rsidRPr="0094327E">
        <w:t>24</w:t>
      </w:r>
      <w:r w:rsidR="00DD1D63" w:rsidRPr="0094327E">
        <w:t> </w:t>
      </w:r>
      <w:r w:rsidR="00845C46" w:rsidRPr="0094327E">
        <w:t>311</w:t>
      </w:r>
      <w:r w:rsidR="00DD1D63" w:rsidRPr="0094327E">
        <w:t xml:space="preserve"> </w:t>
      </w:r>
      <w:r w:rsidRPr="0094327E">
        <w:t>indicateurs à renseigner sont identifiés dans le Tableau C6A.</w:t>
      </w:r>
    </w:p>
    <w:p w14:paraId="6EDA930C" w14:textId="77777777" w:rsidR="00257FE0" w:rsidRPr="0094327E" w:rsidRDefault="00257FE0" w:rsidP="00257FE0"/>
    <w:p w14:paraId="5248251A" w14:textId="77777777" w:rsidR="00257FE0" w:rsidRPr="0094327E" w:rsidRDefault="00257FE0" w:rsidP="00257FE0">
      <w:r w:rsidRPr="0094327E">
        <w:t>Particularités des indicateurs :</w:t>
      </w:r>
    </w:p>
    <w:p w14:paraId="34C42618"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63F643C7"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CCA7204" w14:textId="77777777" w:rsidR="00BD2B15" w:rsidRPr="0094327E" w:rsidRDefault="00BD2B15" w:rsidP="00BD2B15"/>
    <w:p w14:paraId="3D84CD5E" w14:textId="01857CF6" w:rsidR="00BD2B15" w:rsidRPr="007C4D8D" w:rsidRDefault="00BD2B15" w:rsidP="00BD2B15">
      <w:r w:rsidRPr="0094327E">
        <w:t xml:space="preserve">Les </w:t>
      </w:r>
      <w:r w:rsidR="006E62E3">
        <w:t>23</w:t>
      </w:r>
      <w:r w:rsidR="00B36CF8" w:rsidRPr="0094327E">
        <w:t xml:space="preserve"> </w:t>
      </w:r>
      <w:r w:rsidRPr="0094327E">
        <w:t xml:space="preserve">contrôles </w:t>
      </w:r>
      <w:r w:rsidR="00E02382" w:rsidRPr="0094327E">
        <w:t xml:space="preserve">primaires </w:t>
      </w:r>
      <w:r w:rsidRPr="0094327E">
        <w:t xml:space="preserve">du périmètre C6A à appliquer </w:t>
      </w:r>
      <w:r w:rsidR="00961B07" w:rsidRPr="0094327E">
        <w:t>ainsi que leurs déclinaisons (géographique</w:t>
      </w:r>
      <w:r w:rsidR="00AB4B2B" w:rsidRPr="0094327E">
        <w:t>,</w:t>
      </w:r>
      <w:r w:rsidR="00961B07" w:rsidRPr="0094327E">
        <w:t xml:space="preserve"> </w:t>
      </w:r>
      <w:r w:rsidR="00961B07">
        <w:t xml:space="preserve">par </w:t>
      </w:r>
      <w:r w:rsidR="00AB4B2B">
        <w:t xml:space="preserve">type de transaction, type de canal, etc. </w:t>
      </w:r>
      <w:r w:rsidR="00961B07">
        <w:t xml:space="preserve">par </w:t>
      </w:r>
      <w:r w:rsidR="00AB4B2B">
        <w:t>exemple</w:t>
      </w:r>
      <w:r w:rsidR="00961B07">
        <w:t xml:space="preserve">) </w:t>
      </w:r>
      <w:r>
        <w:t>sont l</w:t>
      </w:r>
      <w:r w:rsidRPr="00222690">
        <w:t xml:space="preserve">istés dans le fichier </w:t>
      </w:r>
      <w:r w:rsidR="0078003E">
        <w:t xml:space="preserve">« Contrôles </w:t>
      </w:r>
      <w:r w:rsidR="0024345B">
        <w:t>CARTOGRAPHIE2-</w:t>
      </w:r>
      <w:r w:rsidR="00A70DE8">
        <w:t>2023 </w:t>
      </w:r>
      <w:r w:rsidR="0078003E">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7D302398" w14:textId="547986BB" w:rsidR="0078003E" w:rsidRPr="007C4D8D" w:rsidRDefault="0078003E" w:rsidP="0078003E">
      <w:pPr>
        <w:rPr>
          <w:b/>
        </w:rPr>
      </w:pPr>
      <w:r w:rsidRPr="007C4D8D">
        <w:t xml:space="preserve">NB : certains contrôles </w:t>
      </w:r>
      <w:r w:rsidR="00870840">
        <w:t xml:space="preserve">peuvent </w:t>
      </w:r>
      <w:r w:rsidRPr="007C4D8D">
        <w:t>concerne</w:t>
      </w:r>
      <w:r>
        <w:t>r</w:t>
      </w:r>
      <w:r w:rsidRPr="007C4D8D">
        <w:t xml:space="preserve"> des indicateurs répartis sur plusieurs Tableaux différents</w:t>
      </w:r>
      <w:r w:rsidR="00B36CF8">
        <w:t xml:space="preserve"> (C4 + C6A…)</w:t>
      </w:r>
      <w:r w:rsidRPr="007C4D8D">
        <w:t>.</w:t>
      </w:r>
    </w:p>
    <w:p w14:paraId="4004F8B8" w14:textId="77777777" w:rsidR="00BD2B15" w:rsidRDefault="00BD2B15" w:rsidP="00BD2B15"/>
    <w:p w14:paraId="78BD3506" w14:textId="79B358D3" w:rsidR="00AA6414" w:rsidRDefault="00AA6414" w:rsidP="00AA6414">
      <w:pPr>
        <w:pStyle w:val="Titre4"/>
      </w:pPr>
      <w:bookmarkStart w:id="69" w:name="_Toc166501062"/>
      <w:r>
        <w:t xml:space="preserve">C6B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69"/>
    </w:p>
    <w:p w14:paraId="0DA80CC9" w14:textId="43BB44C1" w:rsidR="00AA6414" w:rsidRDefault="00AA6414" w:rsidP="00AA6414">
      <w:r w:rsidRPr="007C4D8D">
        <w:t xml:space="preserve">Les données attendues concernent les virements,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le type d’</w:t>
      </w:r>
      <w:r w:rsidRPr="007C4D8D">
        <w:t>authentification</w:t>
      </w:r>
      <w:r>
        <w:t xml:space="preserve"> </w:t>
      </w:r>
      <w:r w:rsidRPr="00BD2B15">
        <w:t>sur l’ensemble de la zone géographique</w:t>
      </w:r>
      <w:r>
        <w:t>.</w:t>
      </w:r>
    </w:p>
    <w:p w14:paraId="02497DA1" w14:textId="1CD534AD" w:rsidR="00776BCB" w:rsidRDefault="00776BCB" w:rsidP="00AA6414"/>
    <w:p w14:paraId="3A529C87" w14:textId="095EDE3D" w:rsidR="00776BCB" w:rsidRPr="007C4D8D" w:rsidRDefault="00E81377" w:rsidP="00E81377">
      <w:r w:rsidRPr="00E81377">
        <w:t xml:space="preserve">Correction d’une anomalie (onglet </w:t>
      </w:r>
      <w:r>
        <w:t>C6B</w:t>
      </w:r>
      <w:r w:rsidRPr="00E81377">
        <w:t>) relative à une exemption d’authentification forte sur les paiements par carte acquis et en proximité : AVEC_EXEMP_AUTH_FORTE_FAIBLE_MNT à remplacer par AVEC_EXEMP_AUTH_FORTE_SANS_CONTACT</w:t>
      </w:r>
    </w:p>
    <w:p w14:paraId="02FF3A30" w14:textId="77777777" w:rsidR="00AA6414" w:rsidRPr="007C4D8D" w:rsidRDefault="00AA6414" w:rsidP="00AA6414"/>
    <w:p w14:paraId="1467FBA3" w14:textId="79AD0BA9" w:rsidR="00AA6414" w:rsidRPr="0094327E" w:rsidRDefault="00AA6414" w:rsidP="00AA6414">
      <w:r w:rsidRPr="0094327E">
        <w:t xml:space="preserve">Les </w:t>
      </w:r>
      <w:r w:rsidR="00F9073E">
        <w:t>455 763</w:t>
      </w:r>
      <w:r w:rsidR="00DD1D63" w:rsidRPr="0094327E">
        <w:t xml:space="preserve"> </w:t>
      </w:r>
      <w:r w:rsidRPr="0094327E">
        <w:t>indicateurs à renseigner sont identifiés dans le Tableau C6</w:t>
      </w:r>
      <w:r w:rsidR="008C49B5" w:rsidRPr="0094327E">
        <w:t>B</w:t>
      </w:r>
      <w:r w:rsidRPr="0094327E">
        <w:t>.</w:t>
      </w:r>
    </w:p>
    <w:p w14:paraId="26AED6CC" w14:textId="77777777" w:rsidR="00AB4B2B" w:rsidRPr="0094327E" w:rsidRDefault="00AB4B2B" w:rsidP="00AB4B2B"/>
    <w:p w14:paraId="1C730456" w14:textId="77777777" w:rsidR="00AB4B2B" w:rsidRPr="0094327E" w:rsidRDefault="00AB4B2B" w:rsidP="00AB4B2B">
      <w:r w:rsidRPr="0094327E">
        <w:t>Particularités des indicateurs :</w:t>
      </w:r>
    </w:p>
    <w:p w14:paraId="037A21E0" w14:textId="77777777" w:rsidR="00AB4B2B" w:rsidRPr="0094327E" w:rsidRDefault="00AB4B2B" w:rsidP="008A59B8">
      <w:pPr>
        <w:pStyle w:val="Paragraphedeliste"/>
        <w:numPr>
          <w:ilvl w:val="0"/>
          <w:numId w:val="8"/>
        </w:numPr>
        <w:spacing w:line="240" w:lineRule="auto"/>
      </w:pPr>
      <w:r w:rsidRPr="0094327E">
        <w:rPr>
          <w:rFonts w:cstheme="minorHAnsi"/>
          <w:b/>
        </w:rPr>
        <w:t xml:space="preserve">Pour un indicateur donné et en l’absence de données à déclarer, l’établissement renseigne la rubrique concernée à zéro à l’exception de celles relatives aux ventilations par schéma de paiement des transactions par carte. </w:t>
      </w:r>
    </w:p>
    <w:p w14:paraId="7F723E8D" w14:textId="77777777" w:rsidR="00AB4B2B" w:rsidRPr="0094327E" w:rsidRDefault="00AB4B2B" w:rsidP="00AB4B2B">
      <w:pPr>
        <w:pStyle w:val="Paragraphedeliste"/>
        <w:numPr>
          <w:ilvl w:val="0"/>
          <w:numId w:val="8"/>
        </w:numPr>
        <w:spacing w:line="240" w:lineRule="auto"/>
        <w:jc w:val="left"/>
      </w:pPr>
      <w:r w:rsidRPr="0094327E">
        <w:rPr>
          <w:rFonts w:cstheme="minorHAnsi"/>
          <w:b/>
        </w:rPr>
        <w:t xml:space="preserve">Pour ces indicateurs, seuls les schémas par carte utilisés par le déclarant sont à renseigner. </w:t>
      </w:r>
    </w:p>
    <w:p w14:paraId="742D5888" w14:textId="77777777" w:rsidR="00AA6414" w:rsidRPr="0094327E" w:rsidRDefault="00AA6414" w:rsidP="00AA6414"/>
    <w:p w14:paraId="0AAA52B8" w14:textId="4830E65F" w:rsidR="00AA6414" w:rsidRPr="007C4D8D" w:rsidRDefault="00AA6414" w:rsidP="00AA6414">
      <w:r w:rsidRPr="0094327E">
        <w:t xml:space="preserve">Les </w:t>
      </w:r>
      <w:r w:rsidR="006E62E3">
        <w:t>26</w:t>
      </w:r>
      <w:r w:rsidR="006A7734">
        <w:t xml:space="preserve"> </w:t>
      </w:r>
      <w:r w:rsidRPr="0094327E">
        <w:t xml:space="preserve">contrôles </w:t>
      </w:r>
      <w:r w:rsidR="00E02382" w:rsidRPr="0094327E">
        <w:t xml:space="preserve">primaires </w:t>
      </w:r>
      <w:r w:rsidRPr="0094327E">
        <w:t>du périmètre C6</w:t>
      </w:r>
      <w:r w:rsidR="008C49B5" w:rsidRPr="0094327E">
        <w:t>B</w:t>
      </w:r>
      <w:r w:rsidRPr="0094327E">
        <w:t xml:space="preserve"> à appliquer </w:t>
      </w:r>
      <w:r w:rsidR="00961B07" w:rsidRPr="0094327E">
        <w:t>ainsi que leurs déclinaisons (géographique</w:t>
      </w:r>
      <w:r w:rsidR="00AB4B2B" w:rsidRPr="0094327E">
        <w:t>,</w:t>
      </w:r>
      <w:r w:rsidR="00961B07" w:rsidRPr="0094327E">
        <w:t xml:space="preserve"> </w:t>
      </w:r>
      <w:r w:rsidR="00AB4B2B">
        <w:t>par type de transaction, type de canal, etc. par exemple</w:t>
      </w:r>
      <w:r w:rsidR="00961B07">
        <w:t xml:space="preserve">) </w:t>
      </w:r>
      <w:r>
        <w:t>sont l</w:t>
      </w:r>
      <w:r w:rsidRPr="00222690">
        <w:t xml:space="preserve">istés dans le fichier </w:t>
      </w:r>
      <w:r>
        <w:t xml:space="preserve">«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3341351" w14:textId="12F50AA6" w:rsidR="00AA6414" w:rsidRPr="007C4D8D" w:rsidRDefault="00AA6414" w:rsidP="00AA6414">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C6B / C6B + TRIM…)</w:t>
      </w:r>
      <w:r w:rsidRPr="007C4D8D">
        <w:t>.</w:t>
      </w:r>
    </w:p>
    <w:p w14:paraId="3FD5E64A" w14:textId="77777777" w:rsidR="00AA6414" w:rsidRDefault="00AA6414" w:rsidP="00AA6414"/>
    <w:p w14:paraId="516392A6" w14:textId="079EA07A" w:rsidR="00AA6414" w:rsidRDefault="00AA6414" w:rsidP="00AA6414">
      <w:pPr>
        <w:pStyle w:val="Titre4"/>
      </w:pPr>
      <w:bookmarkStart w:id="70" w:name="_Toc166501063"/>
      <w:r>
        <w:t xml:space="preserve">C6C : </w:t>
      </w:r>
      <w:r w:rsidRPr="00F676E7">
        <w:t>Agrégats volume/valeur ventilés par moyen de paiement, type d’opération, canal d’initiation, type de transactions, schéma de paiement et/ou type de canal, type d’authentification et/ou fonction sur l’ensemble de la zone géographique &lt;</w:t>
      </w:r>
      <w:proofErr w:type="spellStart"/>
      <w:r w:rsidRPr="00F676E7">
        <w:t>agMoyPaiTypeOpeCanalTransactSchemaFctAuthZoneGeo</w:t>
      </w:r>
      <w:proofErr w:type="spellEnd"/>
      <w:r w:rsidRPr="00F676E7">
        <w:t>&gt;</w:t>
      </w:r>
      <w:bookmarkEnd w:id="70"/>
    </w:p>
    <w:p w14:paraId="73FDD4B3" w14:textId="280911FB" w:rsidR="00AA6414" w:rsidRPr="007C4D8D" w:rsidRDefault="00AA6414" w:rsidP="00AA6414">
      <w:r w:rsidRPr="007C4D8D">
        <w:t xml:space="preserve">Les données attendues concernent les paiements </w:t>
      </w:r>
      <w:r>
        <w:t xml:space="preserve">par </w:t>
      </w:r>
      <w:r w:rsidRPr="007C4D8D">
        <w:t>carte (vue</w:t>
      </w:r>
      <w:r>
        <w:t>s émetteur et acquéreur)</w:t>
      </w:r>
      <w:r w:rsidRPr="007C4D8D">
        <w:t xml:space="preserve"> selon </w:t>
      </w:r>
      <w:r>
        <w:t>les</w:t>
      </w:r>
      <w:r w:rsidRPr="007C4D8D">
        <w:t xml:space="preserve"> axe</w:t>
      </w:r>
      <w:r>
        <w:t>s</w:t>
      </w:r>
      <w:r w:rsidRPr="007C4D8D">
        <w:t xml:space="preserve"> d’analyse portant sur le type d’opération, </w:t>
      </w:r>
      <w:r>
        <w:t xml:space="preserve">le </w:t>
      </w:r>
      <w:r w:rsidRPr="007C4D8D">
        <w:t>cana</w:t>
      </w:r>
      <w:r>
        <w:t>l d’initiation</w:t>
      </w:r>
      <w:r w:rsidRPr="007C4D8D">
        <w:t xml:space="preserve">, </w:t>
      </w:r>
      <w:r>
        <w:t xml:space="preserve">le type de </w:t>
      </w:r>
      <w:r w:rsidRPr="007C4D8D">
        <w:t>transaction</w:t>
      </w:r>
      <w:r>
        <w:t>, le schéma de paiement et</w:t>
      </w:r>
      <w:r w:rsidRPr="007C4D8D">
        <w:t xml:space="preserve"> </w:t>
      </w:r>
      <w:r>
        <w:t>la fonction de moyens de paiement</w:t>
      </w:r>
      <w:r w:rsidRPr="007C4D8D">
        <w:t xml:space="preserve"> </w:t>
      </w:r>
      <w:r w:rsidRPr="00BD2B15">
        <w:t>sur l’ensemble de la zone géographique</w:t>
      </w:r>
      <w:r>
        <w:t>.</w:t>
      </w:r>
    </w:p>
    <w:p w14:paraId="6BD5D488" w14:textId="77777777" w:rsidR="00AA6414" w:rsidRPr="007C4D8D" w:rsidRDefault="00AA6414" w:rsidP="00AA6414"/>
    <w:p w14:paraId="054748D7" w14:textId="17C316AF" w:rsidR="00AA6414" w:rsidRPr="0094327E" w:rsidRDefault="00AA6414" w:rsidP="00AA6414">
      <w:r w:rsidRPr="0094327E">
        <w:t xml:space="preserve">Les </w:t>
      </w:r>
      <w:r w:rsidR="00F9073E">
        <w:t>164 893</w:t>
      </w:r>
      <w:r w:rsidR="00845C46" w:rsidRPr="0094327E">
        <w:t xml:space="preserve"> </w:t>
      </w:r>
      <w:r w:rsidRPr="0094327E">
        <w:t>indicateurs à renseigner sont identifiés dans le Tableau C6</w:t>
      </w:r>
      <w:r w:rsidR="008C49B5" w:rsidRPr="0094327E">
        <w:t>C</w:t>
      </w:r>
      <w:r w:rsidRPr="0094327E">
        <w:t>.</w:t>
      </w:r>
    </w:p>
    <w:p w14:paraId="50A6A072" w14:textId="77777777" w:rsidR="00AB4B2B" w:rsidRDefault="00AB4B2B" w:rsidP="00AB4B2B"/>
    <w:p w14:paraId="236619BF" w14:textId="77777777" w:rsidR="00AB4B2B" w:rsidRDefault="00AB4B2B" w:rsidP="00AB4B2B">
      <w:r>
        <w:t>Particularités des indicateurs :</w:t>
      </w:r>
    </w:p>
    <w:p w14:paraId="1EF6702F" w14:textId="77777777" w:rsidR="00AB4B2B" w:rsidRPr="00AB4B2B" w:rsidRDefault="00AB4B2B" w:rsidP="008A59B8">
      <w:pPr>
        <w:pStyle w:val="Paragraphedeliste"/>
        <w:numPr>
          <w:ilvl w:val="0"/>
          <w:numId w:val="8"/>
        </w:numPr>
        <w:spacing w:line="240" w:lineRule="auto"/>
      </w:pPr>
      <w:r w:rsidRPr="00AB4B2B">
        <w:rPr>
          <w:rFonts w:cstheme="minorHAnsi"/>
          <w:b/>
        </w:rPr>
        <w:t>Pour un indicateur donné et en l’absence de données à déclarer, l’établissement renseigne la rubrique concernée à zéro à l’exception de cel</w:t>
      </w:r>
      <w:r>
        <w:rPr>
          <w:rFonts w:cstheme="minorHAnsi"/>
          <w:b/>
        </w:rPr>
        <w:t xml:space="preserve">les relatives aux ventilations </w:t>
      </w:r>
      <w:r w:rsidRPr="00AB4B2B">
        <w:rPr>
          <w:rFonts w:cstheme="minorHAnsi"/>
          <w:b/>
        </w:rPr>
        <w:t xml:space="preserve">par schéma de paiement des transactions par carte. </w:t>
      </w:r>
    </w:p>
    <w:p w14:paraId="6F3A6C99" w14:textId="77777777" w:rsidR="00AB4B2B" w:rsidRPr="00AB4B2B" w:rsidRDefault="00AB4B2B" w:rsidP="00AB4B2B">
      <w:pPr>
        <w:pStyle w:val="Paragraphedeliste"/>
        <w:numPr>
          <w:ilvl w:val="0"/>
          <w:numId w:val="8"/>
        </w:numPr>
        <w:spacing w:line="240" w:lineRule="auto"/>
        <w:jc w:val="left"/>
      </w:pPr>
      <w:r w:rsidRPr="00AB4B2B">
        <w:rPr>
          <w:rFonts w:cstheme="minorHAnsi"/>
          <w:b/>
        </w:rPr>
        <w:t xml:space="preserve">Pour ces indicateurs, seuls les schémas par carte utilisés par le déclarant sont à renseigner. </w:t>
      </w:r>
    </w:p>
    <w:p w14:paraId="1AC21515" w14:textId="77777777" w:rsidR="00AA6414" w:rsidRDefault="00AA6414" w:rsidP="00AA6414"/>
    <w:p w14:paraId="2BED34E3" w14:textId="56875EA8" w:rsidR="00A0334C" w:rsidRPr="007C4D8D" w:rsidRDefault="00A0334C" w:rsidP="00A0334C">
      <w:r w:rsidRPr="0094327E">
        <w:t xml:space="preserve">Les </w:t>
      </w:r>
      <w:r w:rsidR="006E62E3">
        <w:t>6</w:t>
      </w:r>
      <w:r w:rsidR="00831827">
        <w:t xml:space="preserve"> </w:t>
      </w:r>
      <w:r w:rsidRPr="0094327E">
        <w:t>contrôles primaires du périmètre C6</w:t>
      </w:r>
      <w:r>
        <w:t>C</w:t>
      </w:r>
      <w:r w:rsidRPr="0094327E">
        <w:t xml:space="preserve"> à appliquer ainsi que leurs déclinaisons (géographique, </w:t>
      </w:r>
      <w:r>
        <w:t>etc. par exemple) sont l</w:t>
      </w:r>
      <w:r w:rsidRPr="00222690">
        <w:t xml:space="preserve">istés dans le fichier </w:t>
      </w:r>
      <w:r>
        <w:t>« Contrôles 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612B2F2" w14:textId="327A4797" w:rsidR="00A0334C" w:rsidRPr="007C4D8D" w:rsidRDefault="00A0334C" w:rsidP="00A0334C">
      <w:pPr>
        <w:rPr>
          <w:b/>
        </w:rPr>
      </w:pPr>
      <w:r w:rsidRPr="007C4D8D">
        <w:t xml:space="preserve">NB : certains contrôles </w:t>
      </w:r>
      <w:r>
        <w:t xml:space="preserve">peuvent </w:t>
      </w:r>
      <w:r w:rsidRPr="007C4D8D">
        <w:t>concerne</w:t>
      </w:r>
      <w:r>
        <w:t>r</w:t>
      </w:r>
      <w:r w:rsidRPr="007C4D8D">
        <w:t xml:space="preserve"> des indicateurs répartis sur plusieurs Tableaux différents</w:t>
      </w:r>
      <w:r>
        <w:t xml:space="preserve"> (C1A + C6C / C6B + C6C…).</w:t>
      </w:r>
    </w:p>
    <w:p w14:paraId="5D094990" w14:textId="77777777" w:rsidR="00AA6414" w:rsidRDefault="00AA6414" w:rsidP="00AA6414"/>
    <w:p w14:paraId="674561C0" w14:textId="114C6DA9" w:rsidR="00803D3A" w:rsidRDefault="00803D3A" w:rsidP="00F676E7">
      <w:pPr>
        <w:pStyle w:val="Titre4"/>
      </w:pPr>
      <w:bookmarkStart w:id="71" w:name="_Toc166501064"/>
      <w:r w:rsidRPr="007C4D8D">
        <w:t xml:space="preserve">C7 : </w:t>
      </w:r>
      <w:r w:rsidR="00F676E7" w:rsidRPr="00F676E7">
        <w:t>Agrégats volume/valeur ventilés par moyen de paiement, type d’opération et système d’échange sur la zone géographique toutes zones &lt;</w:t>
      </w:r>
      <w:proofErr w:type="spellStart"/>
      <w:r w:rsidR="00F676E7" w:rsidRPr="00F676E7">
        <w:t>agMoyPaiTypeOpeSystZoneGeo</w:t>
      </w:r>
      <w:proofErr w:type="spellEnd"/>
      <w:r w:rsidR="00F676E7" w:rsidRPr="00F676E7">
        <w:t>&gt;</w:t>
      </w:r>
      <w:bookmarkEnd w:id="71"/>
    </w:p>
    <w:p w14:paraId="569ADCAF" w14:textId="47E697FB" w:rsidR="00803D3A" w:rsidRPr="007C4D8D" w:rsidRDefault="00803D3A" w:rsidP="00803D3A">
      <w:r w:rsidRPr="007C4D8D">
        <w:t xml:space="preserve">Les données attendues concernent </w:t>
      </w:r>
      <w:r w:rsidR="008C49B5">
        <w:t>l</w:t>
      </w:r>
      <w:r w:rsidRPr="007C4D8D">
        <w:t>e</w:t>
      </w:r>
      <w:r w:rsidR="008C49B5">
        <w:t>s</w:t>
      </w:r>
      <w:r w:rsidRPr="007C4D8D">
        <w:t xml:space="preserve"> paiements </w:t>
      </w:r>
      <w:r w:rsidR="008C49B5">
        <w:t>par virement, prélèvement, carte, chèque et LCR/BOR</w:t>
      </w:r>
      <w:r w:rsidRPr="007C4D8D">
        <w:t xml:space="preserve"> selon </w:t>
      </w:r>
      <w:r w:rsidR="00F676E7">
        <w:t>les</w:t>
      </w:r>
      <w:r w:rsidRPr="007C4D8D">
        <w:t xml:space="preserve"> axe</w:t>
      </w:r>
      <w:r w:rsidR="00F676E7">
        <w:t>s</w:t>
      </w:r>
      <w:r w:rsidRPr="007C4D8D">
        <w:t xml:space="preserve"> d’analyse portant sur le type d’opération</w:t>
      </w:r>
      <w:r>
        <w:t xml:space="preserve"> </w:t>
      </w:r>
      <w:r w:rsidRPr="007C4D8D">
        <w:t xml:space="preserve">et </w:t>
      </w:r>
      <w:r>
        <w:t>l</w:t>
      </w:r>
      <w:r w:rsidRPr="007C4D8D">
        <w:t xml:space="preserve">e système </w:t>
      </w:r>
      <w:r>
        <w:t xml:space="preserve">d’échange </w:t>
      </w:r>
      <w:r w:rsidRPr="007C4D8D">
        <w:t xml:space="preserve">toutes zones géographiques confondues. </w:t>
      </w:r>
    </w:p>
    <w:p w14:paraId="03B1D0A0" w14:textId="77777777" w:rsidR="00803D3A" w:rsidRDefault="00803D3A" w:rsidP="00803D3A"/>
    <w:p w14:paraId="0E10FC1F" w14:textId="435A6559" w:rsidR="00803D3A" w:rsidRPr="0094327E" w:rsidRDefault="00803D3A" w:rsidP="00803D3A">
      <w:r w:rsidRPr="0094327E">
        <w:t xml:space="preserve">Les </w:t>
      </w:r>
      <w:r w:rsidR="00845C46" w:rsidRPr="0094327E">
        <w:t xml:space="preserve">43 </w:t>
      </w:r>
      <w:r w:rsidRPr="0094327E">
        <w:t>indicateurs à renseigner sont identifiés dans le Tableau C7.</w:t>
      </w:r>
    </w:p>
    <w:p w14:paraId="3227296C" w14:textId="77777777" w:rsidR="00257FE0" w:rsidRPr="0094327E" w:rsidRDefault="00257FE0" w:rsidP="00257FE0"/>
    <w:p w14:paraId="236CE5AF" w14:textId="77777777" w:rsidR="00257FE0" w:rsidRPr="0094327E" w:rsidRDefault="00257FE0" w:rsidP="00257FE0">
      <w:r w:rsidRPr="0094327E">
        <w:t>Particularités des indicateurs :</w:t>
      </w:r>
    </w:p>
    <w:p w14:paraId="23B42F10" w14:textId="77777777" w:rsidR="00257FE0" w:rsidRPr="0094327E" w:rsidRDefault="00257FE0" w:rsidP="00257FE0">
      <w:pPr>
        <w:pStyle w:val="Paragraphedeliste"/>
        <w:numPr>
          <w:ilvl w:val="0"/>
          <w:numId w:val="8"/>
        </w:numPr>
        <w:spacing w:line="240" w:lineRule="auto"/>
        <w:jc w:val="left"/>
      </w:pPr>
      <w:r w:rsidRPr="0094327E">
        <w:t xml:space="preserve">Tous les indicateurs sont obligatoires. </w:t>
      </w:r>
    </w:p>
    <w:p w14:paraId="527E2D09" w14:textId="77777777" w:rsidR="00257FE0" w:rsidRPr="0094327E" w:rsidRDefault="00257FE0" w:rsidP="00257FE0">
      <w:pPr>
        <w:pStyle w:val="Paragraphedeliste"/>
        <w:numPr>
          <w:ilvl w:val="0"/>
          <w:numId w:val="8"/>
        </w:numPr>
        <w:spacing w:line="240" w:lineRule="auto"/>
        <w:jc w:val="left"/>
      </w:pPr>
      <w:r w:rsidRPr="0094327E">
        <w:rPr>
          <w:rFonts w:cstheme="minorHAnsi"/>
          <w:b/>
        </w:rPr>
        <w:t>Pour un indicateur donné et en l’absence de données à déclarer, l’établissement renseigne la rubrique concernée à zéro.</w:t>
      </w:r>
      <w:r w:rsidRPr="0094327E">
        <w:t xml:space="preserve"> </w:t>
      </w:r>
    </w:p>
    <w:p w14:paraId="36C92974" w14:textId="77777777" w:rsidR="00803D3A" w:rsidRPr="0094327E" w:rsidRDefault="00803D3A" w:rsidP="00803D3A"/>
    <w:p w14:paraId="3CA4DCDF" w14:textId="1906452B" w:rsidR="00803D3A" w:rsidRPr="007C4D8D" w:rsidRDefault="00803D3A" w:rsidP="00803D3A">
      <w:r w:rsidRPr="0094327E">
        <w:t xml:space="preserve">Les </w:t>
      </w:r>
      <w:r w:rsidR="00831827">
        <w:t>12</w:t>
      </w:r>
      <w:r w:rsidR="00831827" w:rsidRPr="0094327E">
        <w:t xml:space="preserve"> </w:t>
      </w:r>
      <w:r w:rsidRPr="0094327E">
        <w:t xml:space="preserve">contrôles </w:t>
      </w:r>
      <w:r w:rsidR="00E02382" w:rsidRPr="0094327E">
        <w:t xml:space="preserve">primaires </w:t>
      </w:r>
      <w:r w:rsidRPr="0094327E">
        <w:t xml:space="preserve">du périmètre C7 à appliquer </w:t>
      </w:r>
      <w:r w:rsidR="00961B07" w:rsidRPr="0094327E">
        <w:t xml:space="preserve">ainsi que leurs déclinaisons (par </w:t>
      </w:r>
      <w:r w:rsidR="00AB4B2B" w:rsidRPr="0094327E">
        <w:t xml:space="preserve">type d’opérations, type de système, etc. </w:t>
      </w:r>
      <w:r w:rsidR="00961B07" w:rsidRPr="0094327E">
        <w:t xml:space="preserve">par </w:t>
      </w:r>
      <w:r w:rsidR="00AB4B2B" w:rsidRPr="0094327E">
        <w:t>exemple</w:t>
      </w:r>
      <w:r w:rsidR="00961B07" w:rsidRPr="0094327E">
        <w:t xml:space="preserve">) </w:t>
      </w:r>
      <w:r w:rsidRPr="0094327E">
        <w:t xml:space="preserve">sont listés dans le fichier </w:t>
      </w:r>
      <w:r w:rsidR="00467376" w:rsidRPr="0094327E">
        <w:t xml:space="preserve">« Contrôles </w:t>
      </w:r>
      <w:r w:rsidR="0024345B">
        <w:t>CARTOGRAPHIE2-</w:t>
      </w:r>
      <w:r w:rsidR="00A70DE8">
        <w:t>2023 </w:t>
      </w:r>
      <w:r w:rsidR="00467376">
        <w:t xml:space="preserve">» </w:t>
      </w:r>
      <w:r w:rsidRPr="00222690">
        <w:t xml:space="preserve">en pièce jointe au </w:t>
      </w:r>
      <w:r w:rsidR="00513D9B" w:rsidRPr="00D623D0">
        <w:t xml:space="preserve">chapitre </w:t>
      </w:r>
      <w:hyperlink w:anchor="_Contrôles_CARTOGRAPHIE2" w:history="1">
        <w:r w:rsidR="00A70DE8" w:rsidRPr="00D623D0">
          <w:rPr>
            <w:rStyle w:val="Lienhypertexte"/>
          </w:rPr>
          <w:t xml:space="preserve">Contrôles </w:t>
        </w:r>
        <w:r w:rsidR="00A70DE8">
          <w:rPr>
            <w:rStyle w:val="Lienhypertexte"/>
          </w:rPr>
          <w:t>CARTOGRAPHIE2-2023</w:t>
        </w:r>
      </w:hyperlink>
      <w:r w:rsidR="00A70DE8" w:rsidRPr="00222690">
        <w:t xml:space="preserve"> </w:t>
      </w:r>
      <w:r w:rsidRPr="00222690">
        <w:t>du présent document</w:t>
      </w:r>
      <w:r>
        <w:t>.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52808537" w14:textId="5F3B688F"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(C4 + C7…)</w:t>
      </w:r>
      <w:r w:rsidRPr="007C4D8D">
        <w:t>.</w:t>
      </w:r>
    </w:p>
    <w:p w14:paraId="5DA79823" w14:textId="094FBA0A" w:rsidR="00803D3A" w:rsidRDefault="00803D3A"/>
    <w:p w14:paraId="407321CD" w14:textId="5B13D590" w:rsidR="0078003E" w:rsidRDefault="00F676E7" w:rsidP="00F676E7">
      <w:pPr>
        <w:pStyle w:val="Titre4"/>
      </w:pPr>
      <w:bookmarkStart w:id="72" w:name="_Toc166501065"/>
      <w:r>
        <w:t>C8</w:t>
      </w:r>
      <w:r w:rsidR="0078003E" w:rsidRPr="007C4D8D">
        <w:t xml:space="preserve"> : </w:t>
      </w:r>
      <w:r w:rsidRPr="00F676E7">
        <w:t>Agrégats volume/valeur ventilés par moyens de paiement, type d’opérations, canal et type de canal sur l’ensemble de la zone géographique &lt;</w:t>
      </w:r>
      <w:proofErr w:type="spellStart"/>
      <w:r w:rsidRPr="00F676E7">
        <w:t>agMoyPaiTypeOpeCanalTypeCanalZoneGeo</w:t>
      </w:r>
      <w:proofErr w:type="spellEnd"/>
      <w:r w:rsidRPr="00F676E7">
        <w:t>&gt;</w:t>
      </w:r>
      <w:bookmarkEnd w:id="72"/>
    </w:p>
    <w:p w14:paraId="1BE481AD" w14:textId="3BE01F2A" w:rsidR="0078003E" w:rsidRPr="007C4D8D" w:rsidRDefault="0078003E" w:rsidP="0078003E">
      <w:r w:rsidRPr="007C4D8D">
        <w:t xml:space="preserve">Les données attendues concernent les </w:t>
      </w:r>
      <w:r>
        <w:t>virements et la monnaie électronique</w:t>
      </w:r>
      <w:r w:rsidR="00F676E7">
        <w:t xml:space="preserve"> selon les</w:t>
      </w:r>
      <w:r w:rsidRPr="007C4D8D">
        <w:t xml:space="preserve"> axe</w:t>
      </w:r>
      <w:r w:rsidR="00F676E7">
        <w:t>s</w:t>
      </w:r>
      <w:r w:rsidRPr="007C4D8D">
        <w:t xml:space="preserve"> d’analyse portant </w:t>
      </w:r>
      <w:r>
        <w:t xml:space="preserve">sur le </w:t>
      </w:r>
      <w:r w:rsidR="00F676E7">
        <w:t xml:space="preserve">type d’opération, le </w:t>
      </w:r>
      <w:r>
        <w:t xml:space="preserve">canal </w:t>
      </w:r>
      <w:r w:rsidR="00F676E7">
        <w:t xml:space="preserve">d’initiation </w:t>
      </w:r>
      <w:r>
        <w:t xml:space="preserve">et type de canal associé sur </w:t>
      </w:r>
      <w:r w:rsidR="00ED2F30" w:rsidRPr="00ED2F30">
        <w:t>l’ensemble de la zone géographique</w:t>
      </w:r>
      <w:r w:rsidR="00ED2F30">
        <w:t>.</w:t>
      </w:r>
    </w:p>
    <w:p w14:paraId="284F9946" w14:textId="77777777" w:rsidR="0078003E" w:rsidRPr="007C4D8D" w:rsidRDefault="0078003E" w:rsidP="0078003E"/>
    <w:p w14:paraId="10B7DA97" w14:textId="119A7A9E" w:rsidR="0078003E" w:rsidRPr="0094327E" w:rsidRDefault="0078003E" w:rsidP="0078003E">
      <w:r w:rsidRPr="0094327E">
        <w:t xml:space="preserve">Les </w:t>
      </w:r>
      <w:r w:rsidR="00845C46" w:rsidRPr="0094327E">
        <w:t xml:space="preserve">528 </w:t>
      </w:r>
      <w:r w:rsidRPr="0094327E">
        <w:t>indicateurs à renseigner so</w:t>
      </w:r>
      <w:r w:rsidR="00F676E7" w:rsidRPr="0094327E">
        <w:t>nt identifiés dans le Tableau C8</w:t>
      </w:r>
      <w:r w:rsidRPr="0094327E">
        <w:t>.</w:t>
      </w:r>
    </w:p>
    <w:p w14:paraId="1E021411" w14:textId="77777777" w:rsidR="00257FE0" w:rsidRDefault="00257FE0" w:rsidP="00257FE0"/>
    <w:p w14:paraId="50C88DD7" w14:textId="77777777" w:rsidR="00257FE0" w:rsidRDefault="00257FE0" w:rsidP="00257FE0">
      <w:r>
        <w:t>Particularités des indicateurs :</w:t>
      </w:r>
    </w:p>
    <w:p w14:paraId="38F65DC1" w14:textId="77777777" w:rsidR="00257FE0" w:rsidRDefault="00257FE0" w:rsidP="00257FE0">
      <w:pPr>
        <w:pStyle w:val="Paragraphedeliste"/>
        <w:numPr>
          <w:ilvl w:val="0"/>
          <w:numId w:val="8"/>
        </w:numPr>
        <w:spacing w:line="240" w:lineRule="auto"/>
        <w:jc w:val="left"/>
      </w:pPr>
      <w:r>
        <w:t xml:space="preserve">Tous les indicateurs sont obligatoires. </w:t>
      </w:r>
    </w:p>
    <w:p w14:paraId="5E777720"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78498342" w14:textId="77777777" w:rsidR="0078003E" w:rsidRDefault="0078003E" w:rsidP="0078003E"/>
    <w:p w14:paraId="373D61DB" w14:textId="526B950F" w:rsidR="0078003E" w:rsidRPr="007C4D8D" w:rsidRDefault="0078003E" w:rsidP="0078003E">
      <w:r w:rsidRPr="0094327E">
        <w:t xml:space="preserve">Les </w:t>
      </w:r>
      <w:r w:rsidR="006E62E3">
        <w:t>11</w:t>
      </w:r>
      <w:r w:rsidR="00B36CF8" w:rsidRPr="0094327E">
        <w:t xml:space="preserve"> </w:t>
      </w:r>
      <w:r w:rsidR="00F676E7" w:rsidRPr="0094327E">
        <w:t xml:space="preserve">contrôles </w:t>
      </w:r>
      <w:r w:rsidR="00E02382" w:rsidRPr="0094327E">
        <w:t xml:space="preserve">primaires </w:t>
      </w:r>
      <w:r w:rsidR="00F676E7" w:rsidRPr="0094327E">
        <w:t>du périmètre C8</w:t>
      </w:r>
      <w:r w:rsidRPr="0094327E">
        <w:t xml:space="preserve"> à appliquer </w:t>
      </w:r>
      <w:r w:rsidR="00961B07" w:rsidRPr="0094327E">
        <w:t>ainsi que leurs déclinaisons (géographique</w:t>
      </w:r>
      <w:r w:rsidR="00AB4B2B" w:rsidRPr="0094327E">
        <w:t>,</w:t>
      </w:r>
      <w:r w:rsidR="00961B07" w:rsidRPr="0094327E">
        <w:t xml:space="preserve"> </w:t>
      </w:r>
      <w:r w:rsidR="00AB4B2B" w:rsidRPr="0094327E">
        <w:t xml:space="preserve">type </w:t>
      </w:r>
      <w:r w:rsidR="00AB4B2B">
        <w:t xml:space="preserve">d’opérations, canal, etc. </w:t>
      </w:r>
      <w:r w:rsidR="00961B07">
        <w:t xml:space="preserve">par exemple) </w:t>
      </w:r>
      <w:r>
        <w:t>sont l</w:t>
      </w:r>
      <w:r w:rsidRPr="00222690">
        <w:t>istés dans le fi</w:t>
      </w:r>
      <w:r>
        <w:t xml:space="preserve">chier « Contrôles </w:t>
      </w:r>
      <w:r w:rsidR="0024345B">
        <w:t>CARTOGRAPHIE2-</w:t>
      </w:r>
      <w:r w:rsidR="00A70DE8">
        <w:t>2023 </w:t>
      </w:r>
      <w:r>
        <w:t>»</w:t>
      </w:r>
      <w:r w:rsidRPr="00222690">
        <w:t xml:space="preserve"> en pièce jointe </w:t>
      </w:r>
      <w:r w:rsidRPr="0088645A">
        <w:t xml:space="preserve">au chapitre </w:t>
      </w:r>
      <w:hyperlink w:anchor="_Contrôles_CARTOGRAPHIE2" w:history="1">
        <w:r w:rsidR="00A70DE8" w:rsidRPr="0088645A">
          <w:rPr>
            <w:rStyle w:val="Lienhypertexte"/>
          </w:rPr>
          <w:t xml:space="preserve">Contrôles </w:t>
        </w:r>
        <w:r w:rsidR="00A70DE8">
          <w:rPr>
            <w:rStyle w:val="Lienhypertexte"/>
          </w:rPr>
          <w:t>CARTOGRAPHIE2-2023</w:t>
        </w:r>
      </w:hyperlink>
      <w:r w:rsidR="00A70DE8"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48DFD12B" w14:textId="3ACD6040" w:rsidR="0078003E" w:rsidRPr="007C4D8D" w:rsidRDefault="0078003E" w:rsidP="0078003E">
      <w:pPr>
        <w:rPr>
          <w:b/>
        </w:rPr>
      </w:pPr>
      <w:r w:rsidRPr="007C4D8D">
        <w:t xml:space="preserve">NB : certains contrôles </w:t>
      </w:r>
      <w:r w:rsidR="00C75025">
        <w:t xml:space="preserve">peuvent </w:t>
      </w:r>
      <w:r w:rsidRPr="007C4D8D">
        <w:t>concerne</w:t>
      </w:r>
      <w:r>
        <w:t>r</w:t>
      </w:r>
      <w:r w:rsidRPr="007C4D8D">
        <w:t xml:space="preserve"> des indicateurs répartis sur plusieurs Tableaux différents</w:t>
      </w:r>
      <w:r w:rsidR="00B36CF8">
        <w:t xml:space="preserve"> (</w:t>
      </w:r>
      <w:r w:rsidR="007A3BF6">
        <w:t>C4 + C8…)</w:t>
      </w:r>
      <w:r w:rsidRPr="007C4D8D">
        <w:t>.</w:t>
      </w:r>
    </w:p>
    <w:p w14:paraId="4D684AD1" w14:textId="7E755983" w:rsidR="0078003E" w:rsidRDefault="0078003E" w:rsidP="0078003E"/>
    <w:p w14:paraId="1FE1D016" w14:textId="24397FE2" w:rsidR="00803D3A" w:rsidRDefault="00803D3A" w:rsidP="00F676E7">
      <w:pPr>
        <w:pStyle w:val="Titre4"/>
      </w:pPr>
      <w:bookmarkStart w:id="73" w:name="_Toc166501066"/>
      <w:r w:rsidRPr="007C4D8D">
        <w:t xml:space="preserve">C9 : </w:t>
      </w:r>
      <w:r w:rsidR="00F676E7" w:rsidRPr="00F676E7">
        <w:t>Agrégats volume/valeur ventilés par moyens de paiement, type d’opérations, type de canal et schéma de paiement sur l’ensemble de la zone géographique &lt;</w:t>
      </w:r>
      <w:proofErr w:type="spellStart"/>
      <w:r w:rsidR="00F676E7" w:rsidRPr="00F676E7">
        <w:t>agMoyPaiTypeOpeTypeCanalSchemaGeo</w:t>
      </w:r>
      <w:proofErr w:type="spellEnd"/>
      <w:r w:rsidR="00F676E7" w:rsidRPr="00F676E7">
        <w:t>&gt;</w:t>
      </w:r>
      <w:bookmarkEnd w:id="73"/>
    </w:p>
    <w:p w14:paraId="2436D1EC" w14:textId="1B43582B" w:rsidR="00803D3A" w:rsidRPr="007C4D8D" w:rsidRDefault="00803D3A" w:rsidP="00803D3A">
      <w:r w:rsidRPr="007C4D8D">
        <w:t xml:space="preserve">Les données attendues concernent </w:t>
      </w:r>
      <w:r w:rsidR="00F676E7">
        <w:t>le</w:t>
      </w:r>
      <w:r w:rsidR="00E27D90">
        <w:t>s</w:t>
      </w:r>
      <w:r w:rsidR="00F676E7">
        <w:t xml:space="preserve"> prélèvement</w:t>
      </w:r>
      <w:r w:rsidR="00E27D90">
        <w:t>s émis</w:t>
      </w:r>
      <w:r w:rsidR="00ED2F30" w:rsidRPr="007C4D8D">
        <w:t xml:space="preserve"> selon </w:t>
      </w:r>
      <w:r w:rsidR="00F676E7">
        <w:t>les</w:t>
      </w:r>
      <w:r w:rsidR="00ED2F30" w:rsidRPr="007C4D8D">
        <w:t xml:space="preserve"> axe</w:t>
      </w:r>
      <w:r w:rsidR="00F676E7">
        <w:t>s</w:t>
      </w:r>
      <w:r w:rsidR="00ED2F30" w:rsidRPr="007C4D8D">
        <w:t xml:space="preserve"> d’analyse portant </w:t>
      </w:r>
      <w:r w:rsidR="00ED2F30">
        <w:t xml:space="preserve">sur </w:t>
      </w:r>
      <w:r w:rsidR="00F676E7">
        <w:t xml:space="preserve">le canal d’initiation </w:t>
      </w:r>
      <w:r w:rsidR="00ED2F30">
        <w:t xml:space="preserve">et le schéma de paiement associé sur </w:t>
      </w:r>
      <w:r w:rsidR="00ED2F30" w:rsidRPr="00ED2F30">
        <w:t>l’ensemble de la zone géographique</w:t>
      </w:r>
      <w:r w:rsidRPr="007C4D8D">
        <w:t>.</w:t>
      </w:r>
    </w:p>
    <w:p w14:paraId="1232B5FA" w14:textId="77777777" w:rsidR="00257FE0" w:rsidRDefault="00257FE0" w:rsidP="00257FE0"/>
    <w:p w14:paraId="3E7BED3F" w14:textId="77777777" w:rsidR="00257FE0" w:rsidRDefault="00257FE0" w:rsidP="00257FE0">
      <w:r>
        <w:t>Particularités des indicateurs :</w:t>
      </w:r>
    </w:p>
    <w:p w14:paraId="334950EB" w14:textId="77777777" w:rsidR="00257FE0" w:rsidRDefault="00257FE0" w:rsidP="00257FE0">
      <w:pPr>
        <w:pStyle w:val="Paragraphedeliste"/>
        <w:numPr>
          <w:ilvl w:val="0"/>
          <w:numId w:val="8"/>
        </w:numPr>
        <w:spacing w:line="240" w:lineRule="auto"/>
        <w:jc w:val="left"/>
      </w:pPr>
      <w:r>
        <w:t xml:space="preserve">Tous les indicateurs sont obligatoires. </w:t>
      </w:r>
    </w:p>
    <w:p w14:paraId="1EB228B5" w14:textId="77777777" w:rsidR="00257FE0" w:rsidRPr="00186EC5" w:rsidRDefault="00257FE0" w:rsidP="00257FE0">
      <w:pPr>
        <w:pStyle w:val="Paragraphedeliste"/>
        <w:numPr>
          <w:ilvl w:val="0"/>
          <w:numId w:val="8"/>
        </w:numPr>
        <w:spacing w:line="240" w:lineRule="auto"/>
        <w:jc w:val="left"/>
      </w:pPr>
      <w:r w:rsidRPr="00186EC5">
        <w:rPr>
          <w:rFonts w:cstheme="minorHAnsi"/>
          <w:b/>
        </w:rPr>
        <w:t>Pour un indicateur donné et en l’absence de données à déclarer, l’établissement renseigne la rubrique concernée à zéro</w:t>
      </w:r>
      <w:r>
        <w:rPr>
          <w:rFonts w:cstheme="minorHAnsi"/>
          <w:b/>
        </w:rPr>
        <w:t>.</w:t>
      </w:r>
      <w:r w:rsidRPr="00186EC5">
        <w:t xml:space="preserve"> </w:t>
      </w:r>
    </w:p>
    <w:p w14:paraId="662000AE" w14:textId="77777777" w:rsidR="00803D3A" w:rsidRPr="007C4D8D" w:rsidRDefault="00803D3A" w:rsidP="00803D3A"/>
    <w:p w14:paraId="74C70B05" w14:textId="69B41E7F" w:rsidR="00803D3A" w:rsidRPr="0094327E" w:rsidRDefault="00803D3A" w:rsidP="00803D3A">
      <w:r w:rsidRPr="0094327E">
        <w:t xml:space="preserve">Les </w:t>
      </w:r>
      <w:r w:rsidR="00845C46" w:rsidRPr="0094327E">
        <w:t xml:space="preserve">330 </w:t>
      </w:r>
      <w:r w:rsidRPr="0094327E">
        <w:t>indicateurs à renseigner sont identifiés dans le Tableau C9.</w:t>
      </w:r>
    </w:p>
    <w:p w14:paraId="12FEA9AB" w14:textId="77777777" w:rsidR="00803D3A" w:rsidRPr="0094327E" w:rsidRDefault="00803D3A" w:rsidP="00803D3A"/>
    <w:p w14:paraId="7D2915A9" w14:textId="4C72D59F" w:rsidR="0078003E" w:rsidRPr="007C4D8D" w:rsidRDefault="0078003E" w:rsidP="0078003E">
      <w:r w:rsidRPr="0094327E">
        <w:t xml:space="preserve">Les </w:t>
      </w:r>
      <w:r w:rsidR="006E62E3">
        <w:t>5</w:t>
      </w:r>
      <w:r w:rsidR="00831827" w:rsidRPr="0094327E">
        <w:t xml:space="preserve"> </w:t>
      </w:r>
      <w:r w:rsidRPr="0094327E">
        <w:t xml:space="preserve">contrôles </w:t>
      </w:r>
      <w:r w:rsidR="00E02382" w:rsidRPr="0094327E">
        <w:t xml:space="preserve">primaires </w:t>
      </w:r>
      <w:r w:rsidRPr="0094327E">
        <w:t xml:space="preserve">du périmètre C9 à appliquer </w:t>
      </w:r>
      <w:r w:rsidR="00961B07" w:rsidRPr="0094327E">
        <w:t>ainsi que leurs déclinaisons (géographique</w:t>
      </w:r>
      <w:r w:rsidR="00AB4B2B" w:rsidRPr="0094327E">
        <w:t>, par type canal, schéma de paiement, etc.</w:t>
      </w:r>
      <w:r w:rsidR="00961B07" w:rsidRPr="0094327E">
        <w:t xml:space="preserve"> par exemple) </w:t>
      </w:r>
      <w:r w:rsidRPr="0094327E">
        <w:t xml:space="preserve">sont listés dans le fichier « Contrôles </w:t>
      </w:r>
      <w:r w:rsidR="0024345B">
        <w:t>CARTOGRAPHIE2-</w:t>
      </w:r>
      <w:r w:rsidR="00351884">
        <w:t>2023 </w:t>
      </w:r>
      <w:r>
        <w:t>»</w:t>
      </w:r>
      <w:r w:rsidRPr="00222690">
        <w:t xml:space="preserve"> en pièce jointe </w:t>
      </w:r>
      <w:r w:rsidRPr="0088645A">
        <w:t xml:space="preserve">au chapitre </w:t>
      </w:r>
      <w:hyperlink w:anchor="_Contrôles_CARTOGRAPHIE2" w:history="1">
        <w:r w:rsidR="00351884" w:rsidRPr="0088645A">
          <w:rPr>
            <w:rStyle w:val="Lienhypertexte"/>
          </w:rPr>
          <w:t xml:space="preserve">Contrôles </w:t>
        </w:r>
        <w:r w:rsidR="00351884">
          <w:rPr>
            <w:rStyle w:val="Lienhypertexte"/>
          </w:rPr>
          <w:t>CARTOGRAPHIE2-2023</w:t>
        </w:r>
      </w:hyperlink>
      <w:r w:rsidR="00351884" w:rsidRPr="0088645A">
        <w:t xml:space="preserve"> </w:t>
      </w:r>
      <w:r w:rsidRPr="0088645A">
        <w:t>du présent document</w:t>
      </w:r>
      <w:r w:rsidRPr="00513D9B">
        <w:t>.</w:t>
      </w:r>
      <w:r>
        <w:t xml:space="preserve"> Ils portent sur les indica</w:t>
      </w:r>
      <w:r w:rsidRPr="00A9136C">
        <w:t>teurs de type « Volume »</w:t>
      </w:r>
      <w:r>
        <w:t xml:space="preserve"> et </w:t>
      </w:r>
      <w:r w:rsidRPr="00A9136C">
        <w:t>« V</w:t>
      </w:r>
      <w:r>
        <w:t>a</w:t>
      </w:r>
      <w:r w:rsidRPr="00A9136C">
        <w:t>l</w:t>
      </w:r>
      <w:r>
        <w:t>e</w:t>
      </w:r>
      <w:r w:rsidRPr="00A9136C">
        <w:t>u</w:t>
      </w:r>
      <w:r>
        <w:t>r</w:t>
      </w:r>
      <w:r w:rsidRPr="00A9136C">
        <w:t> ».</w:t>
      </w:r>
    </w:p>
    <w:p w14:paraId="2C30EDEE" w14:textId="73B680E8" w:rsidR="0078003E" w:rsidRPr="007C4D8D" w:rsidRDefault="0078003E" w:rsidP="0078003E">
      <w:pPr>
        <w:rPr>
          <w:b/>
        </w:rPr>
      </w:pPr>
      <w:r w:rsidRPr="007C4D8D">
        <w:t xml:space="preserve">NB : certains contrôles </w:t>
      </w:r>
      <w:r>
        <w:t xml:space="preserve">pourraient </w:t>
      </w:r>
      <w:r w:rsidRPr="007C4D8D">
        <w:t>concerne</w:t>
      </w:r>
      <w:r>
        <w:t>r</w:t>
      </w:r>
      <w:r w:rsidRPr="007C4D8D">
        <w:t xml:space="preserve"> des indicateurs répartis sur plusieurs Tableaux différents</w:t>
      </w:r>
      <w:r w:rsidR="007A3BF6">
        <w:t xml:space="preserve"> (C4 + C9…)</w:t>
      </w:r>
      <w:r w:rsidRPr="007C4D8D">
        <w:t>.</w:t>
      </w:r>
    </w:p>
    <w:p w14:paraId="741EAE05" w14:textId="18BA406E" w:rsidR="00803D3A" w:rsidRDefault="00803D3A"/>
    <w:p w14:paraId="3C468BAF" w14:textId="6647B28E" w:rsidR="00803D3A" w:rsidRDefault="00803D3A" w:rsidP="00803D3A">
      <w:pPr>
        <w:pStyle w:val="Titre3"/>
      </w:pPr>
      <w:bookmarkStart w:id="74" w:name="_Spécification_des_champs_2"/>
      <w:bookmarkStart w:id="75" w:name="_Toc38039672"/>
      <w:bookmarkStart w:id="76" w:name="_Toc45091756"/>
      <w:bookmarkStart w:id="77" w:name="_Toc166501067"/>
      <w:bookmarkEnd w:id="74"/>
      <w:r w:rsidRPr="007C4D8D">
        <w:t>Spécification des champs du troisième axe d’analyse principal &lt;commentaires&gt;</w:t>
      </w:r>
      <w:bookmarkEnd w:id="75"/>
      <w:bookmarkEnd w:id="76"/>
      <w:bookmarkEnd w:id="77"/>
    </w:p>
    <w:p w14:paraId="7C3A1740" w14:textId="77777777" w:rsidR="00803D3A" w:rsidRPr="007C4D8D" w:rsidRDefault="00803D3A" w:rsidP="00803D3A">
      <w:pPr>
        <w:rPr>
          <w:b/>
        </w:rPr>
      </w:pPr>
      <w:r w:rsidRPr="007C4D8D">
        <w:rPr>
          <w:b/>
        </w:rPr>
        <w:t>Les informations collectées à ce niveau correspondent à des données de type « Commentaire » exclusivement.</w:t>
      </w:r>
    </w:p>
    <w:p w14:paraId="5B9AF1DA" w14:textId="1195E988" w:rsidR="00803D3A" w:rsidRPr="007C4D8D" w:rsidRDefault="00803D3A" w:rsidP="00803D3A">
      <w:r w:rsidRPr="007C4D8D">
        <w:t>Il s’agit ici d’effectuer un recensement qualitatif sous forme de commentaires libres sur les opérations concernant tous les services et moyens de paiements scripturaux.</w:t>
      </w:r>
    </w:p>
    <w:p w14:paraId="623D1EEC" w14:textId="77777777" w:rsidR="00803D3A" w:rsidRPr="007C4D8D" w:rsidRDefault="00803D3A" w:rsidP="00803D3A"/>
    <w:p w14:paraId="5DD81EB2" w14:textId="77777777" w:rsidR="00803D3A" w:rsidRPr="007C4D8D" w:rsidRDefault="00803D3A" w:rsidP="00803D3A">
      <w:r w:rsidRPr="007C4D8D">
        <w:t xml:space="preserve">1 seul axe d’analyse est concerné. </w:t>
      </w:r>
    </w:p>
    <w:p w14:paraId="782680A6" w14:textId="77777777" w:rsidR="00803D3A" w:rsidRPr="007C4D8D" w:rsidRDefault="00803D3A" w:rsidP="00803D3A">
      <w:pPr>
        <w:ind w:right="143"/>
        <w:rPr>
          <w:lang w:eastAsia="x-none"/>
        </w:rPr>
      </w:pPr>
      <w:r w:rsidRPr="007C4D8D">
        <w:rPr>
          <w:lang w:eastAsia="x-none"/>
        </w:rPr>
        <w:t>Une brève description fonctionnelle est renseignée et rappelle le nombre d’informations attendues.</w:t>
      </w:r>
    </w:p>
    <w:p w14:paraId="53188B48" w14:textId="1E57F26D" w:rsidR="00803D3A" w:rsidRDefault="00803D3A"/>
    <w:p w14:paraId="2EFBFDF0" w14:textId="1C22194C" w:rsidR="00803D3A" w:rsidRDefault="005F2418" w:rsidP="005F2418">
      <w:pPr>
        <w:pStyle w:val="Titre4"/>
      </w:pPr>
      <w:bookmarkStart w:id="78" w:name="_Toc166501068"/>
      <w:r w:rsidRPr="007C4D8D">
        <w:t>C10 : Commentaires ventilés par moyen de paiement et type de commentaires &lt;commentaires&gt;</w:t>
      </w:r>
      <w:bookmarkEnd w:id="78"/>
    </w:p>
    <w:p w14:paraId="331857AE" w14:textId="77777777" w:rsidR="005F2418" w:rsidRPr="007C4D8D" w:rsidRDefault="005F2418" w:rsidP="005F2418">
      <w:r w:rsidRPr="007C4D8D">
        <w:t>Les données attendues concernent tous les services et moyens de paiement scripturaux selon un axe d’analyse portant sur le type de commentaires.</w:t>
      </w:r>
    </w:p>
    <w:p w14:paraId="47E87FA8" w14:textId="77777777" w:rsidR="005F2418" w:rsidRPr="007C4D8D" w:rsidRDefault="005F2418" w:rsidP="005F2418"/>
    <w:p w14:paraId="3D763AE1" w14:textId="5A88E880" w:rsidR="005F2418" w:rsidRPr="007C4D8D" w:rsidRDefault="00ED2F30" w:rsidP="005F2418">
      <w:r>
        <w:t>Les 12</w:t>
      </w:r>
      <w:r w:rsidR="005F2418" w:rsidRPr="007C4D8D">
        <w:t xml:space="preserve"> indicateurs à renseigner sont identifiés dans le Tableau C10.</w:t>
      </w:r>
    </w:p>
    <w:p w14:paraId="3555F525" w14:textId="0176C64D" w:rsidR="005F2418" w:rsidRPr="007C4D8D" w:rsidRDefault="005F2418" w:rsidP="005F2418">
      <w:r>
        <w:t xml:space="preserve">Aucun contrôle </w:t>
      </w:r>
      <w:r w:rsidR="00C7265B">
        <w:t xml:space="preserve">n’est </w:t>
      </w:r>
      <w:r>
        <w:t>à appliquer.</w:t>
      </w:r>
    </w:p>
    <w:p w14:paraId="3CE13CF4" w14:textId="2C0B4423" w:rsidR="00803D3A" w:rsidRDefault="00803D3A"/>
    <w:p w14:paraId="3E001E2B" w14:textId="24454230" w:rsidR="000F20FD" w:rsidRDefault="005F2418" w:rsidP="000F20FD">
      <w:pPr>
        <w:pStyle w:val="Titre1"/>
      </w:pPr>
      <w:bookmarkStart w:id="79" w:name="_Exemple_de_fichier"/>
      <w:bookmarkStart w:id="80" w:name="_Exemple_de_fichiers"/>
      <w:bookmarkStart w:id="81" w:name="_Toc496609873"/>
      <w:bookmarkStart w:id="82" w:name="_Toc16522099"/>
      <w:bookmarkStart w:id="83" w:name="_Toc19617473"/>
      <w:bookmarkStart w:id="84" w:name="_Toc38039673"/>
      <w:bookmarkStart w:id="85" w:name="_Toc45091757"/>
      <w:bookmarkStart w:id="86" w:name="_Ref58915454"/>
      <w:bookmarkStart w:id="87" w:name="_Toc166501069"/>
      <w:bookmarkEnd w:id="79"/>
      <w:bookmarkEnd w:id="80"/>
      <w:r w:rsidRPr="007C4D8D">
        <w:lastRenderedPageBreak/>
        <w:t>Exemple de fichier</w:t>
      </w:r>
      <w:r w:rsidR="00613FE7">
        <w:t>s</w:t>
      </w:r>
      <w:r w:rsidRPr="007C4D8D">
        <w:t xml:space="preserve"> de remise XML</w:t>
      </w:r>
      <w:bookmarkEnd w:id="81"/>
      <w:bookmarkEnd w:id="82"/>
      <w:bookmarkEnd w:id="83"/>
      <w:r>
        <w:t xml:space="preserve"> associé</w:t>
      </w:r>
      <w:r w:rsidR="00613FE7">
        <w:t>s</w:t>
      </w:r>
      <w:r>
        <w:t xml:space="preserve"> </w:t>
      </w:r>
      <w:r w:rsidR="00613FE7">
        <w:t>aux</w:t>
      </w:r>
      <w:r>
        <w:t xml:space="preserve"> XSD</w:t>
      </w:r>
      <w:bookmarkEnd w:id="84"/>
      <w:bookmarkEnd w:id="85"/>
      <w:bookmarkEnd w:id="86"/>
      <w:bookmarkEnd w:id="87"/>
    </w:p>
    <w:p w14:paraId="5E32BD20" w14:textId="1064073F" w:rsidR="00744EC3" w:rsidRDefault="000F20FD">
      <w:r>
        <w:t>L</w:t>
      </w:r>
      <w:r w:rsidRPr="005F2418">
        <w:t>e</w:t>
      </w:r>
      <w:r>
        <w:t>s</w:t>
      </w:r>
      <w:r w:rsidRPr="005F2418">
        <w:t xml:space="preserve"> </w:t>
      </w:r>
      <w:r w:rsidR="005F2418" w:rsidRPr="005F2418">
        <w:t>fichier</w:t>
      </w:r>
      <w:r w:rsidR="00613FE7">
        <w:t>s</w:t>
      </w:r>
      <w:r w:rsidR="005F2418" w:rsidRPr="005F2418">
        <w:t xml:space="preserve"> </w:t>
      </w:r>
      <w:r>
        <w:t xml:space="preserve">de ce chapitre </w:t>
      </w:r>
      <w:r w:rsidR="00613FE7">
        <w:t>correspondent à</w:t>
      </w:r>
      <w:r w:rsidR="005F2418" w:rsidRPr="005F2418">
        <w:t xml:space="preserve"> un exemple de fichier XML</w:t>
      </w:r>
      <w:r w:rsidR="00613FE7">
        <w:t xml:space="preserve"> </w:t>
      </w:r>
      <w:r w:rsidR="005F2418" w:rsidRPr="005F2418">
        <w:t>respectant l</w:t>
      </w:r>
      <w:r w:rsidR="00613FE7">
        <w:t>es</w:t>
      </w:r>
      <w:r w:rsidR="005F2418" w:rsidRPr="005F2418">
        <w:t xml:space="preserve"> XSD ci-dessous.</w:t>
      </w:r>
      <w:r w:rsidR="001B5641">
        <w:t xml:space="preserve"> </w:t>
      </w:r>
    </w:p>
    <w:p w14:paraId="25C74077" w14:textId="57FE23E7" w:rsidR="00F766A9" w:rsidRDefault="00F766A9">
      <w:r>
        <w:t>Il est recommandé d’utiliser </w:t>
      </w:r>
      <w:r w:rsidRPr="00182852">
        <w:t xml:space="preserve">Notepad++ </w:t>
      </w:r>
      <w:hyperlink r:id="rId19" w:history="1">
        <w:r w:rsidRPr="00F766A9">
          <w:rPr>
            <w:rStyle w:val="Lienhypertexte"/>
          </w:rPr>
          <w:t>https://notepad-plus-plus.org/</w:t>
        </w:r>
      </w:hyperlink>
      <w:r>
        <w:t xml:space="preserve"> (logiciel libre et gratuit) pour visualiser ce fichier.</w:t>
      </w:r>
    </w:p>
    <w:p w14:paraId="4BB43E44" w14:textId="1A0CB059" w:rsidR="000F20FD" w:rsidRDefault="000F20FD"/>
    <w:p w14:paraId="56FAAB2E" w14:textId="147173E5" w:rsidR="00C4405D" w:rsidRDefault="000F20FD" w:rsidP="00C4405D">
      <w:pPr>
        <w:spacing w:line="240" w:lineRule="auto"/>
      </w:pPr>
      <w:r>
        <w:t xml:space="preserve">Afin de simplifier le dépôt du fichier XML, face aux soucis de volumétrie des fichiers </w:t>
      </w:r>
      <w:proofErr w:type="spellStart"/>
      <w:r>
        <w:t>XML_carte</w:t>
      </w:r>
      <w:proofErr w:type="spellEnd"/>
      <w:r>
        <w:t xml:space="preserve"> qui seront rencontrés, </w:t>
      </w:r>
      <w:r w:rsidR="00C4405D">
        <w:t xml:space="preserve">il est conseillé </w:t>
      </w:r>
      <w:r w:rsidR="00EB2F57">
        <w:t xml:space="preserve">de supprimer </w:t>
      </w:r>
      <w:r w:rsidR="00C4405D">
        <w:t xml:space="preserve">les schémas de paiement non utilisés du fichier </w:t>
      </w:r>
      <w:proofErr w:type="spellStart"/>
      <w:r w:rsidR="00C4405D">
        <w:t>xml</w:t>
      </w:r>
      <w:proofErr w:type="spellEnd"/>
      <w:r w:rsidR="00C4405D" w:rsidRPr="004F3FAD">
        <w:t xml:space="preserve"> </w:t>
      </w:r>
      <w:r w:rsidR="00C4405D">
        <w:t>remis.</w:t>
      </w:r>
    </w:p>
    <w:p w14:paraId="3917CAA4" w14:textId="27E3532D" w:rsidR="000F20FD" w:rsidRDefault="000F20FD" w:rsidP="000F20FD">
      <w:pPr>
        <w:spacing w:line="240" w:lineRule="auto"/>
      </w:pPr>
    </w:p>
    <w:p w14:paraId="60C5CB72" w14:textId="52D73C52" w:rsidR="000F20FD" w:rsidRDefault="000F20FD" w:rsidP="000F20FD">
      <w:pPr>
        <w:spacing w:line="240" w:lineRule="auto"/>
      </w:pPr>
      <w:r>
        <w:t>Les axes concernés correspondent aux tableaux C6B/C6C :</w:t>
      </w:r>
    </w:p>
    <w:p w14:paraId="1F1AB466" w14:textId="671507A1" w:rsidR="000F20FD" w:rsidRDefault="00FB133E" w:rsidP="000F20FD">
      <w:pPr>
        <w:pStyle w:val="Paragraphedeliste"/>
        <w:numPr>
          <w:ilvl w:val="0"/>
          <w:numId w:val="35"/>
        </w:numPr>
        <w:spacing w:line="240" w:lineRule="auto"/>
        <w:jc w:val="left"/>
      </w:pPr>
      <w:r>
        <w:t xml:space="preserve">C6B : </w:t>
      </w:r>
      <w:proofErr w:type="spellStart"/>
      <w:r w:rsidR="000F20FD" w:rsidRPr="007E6B91">
        <w:t>agMoyPaiTypeOpeCanalTransactSchemaFctAuthZoneGeo</w:t>
      </w:r>
      <w:proofErr w:type="spellEnd"/>
    </w:p>
    <w:p w14:paraId="5E877AAE" w14:textId="6954D9E1" w:rsidR="000F20FD" w:rsidRDefault="00FB133E" w:rsidP="000F20FD">
      <w:pPr>
        <w:pStyle w:val="Paragraphedeliste"/>
        <w:numPr>
          <w:ilvl w:val="0"/>
          <w:numId w:val="35"/>
        </w:numPr>
        <w:spacing w:line="240" w:lineRule="auto"/>
        <w:jc w:val="left"/>
      </w:pPr>
      <w:r>
        <w:t xml:space="preserve">C6C : </w:t>
      </w:r>
      <w:proofErr w:type="spellStart"/>
      <w:r w:rsidR="000F20FD" w:rsidRPr="007E6B91">
        <w:t>agMoyPaiTypeOpeCanalTransactSchemaFctAuthZoneGeo</w:t>
      </w:r>
      <w:proofErr w:type="spellEnd"/>
    </w:p>
    <w:p w14:paraId="4B169CE3" w14:textId="54008D38" w:rsidR="000F20FD" w:rsidRDefault="000F20FD" w:rsidP="000F20FD">
      <w:pPr>
        <w:spacing w:line="240" w:lineRule="auto"/>
      </w:pPr>
    </w:p>
    <w:p w14:paraId="03DA1B80" w14:textId="77777777" w:rsidR="000F20FD" w:rsidRDefault="000F20FD" w:rsidP="000F20FD">
      <w:pPr>
        <w:spacing w:line="240" w:lineRule="auto"/>
      </w:pPr>
      <w:r>
        <w:t>Les documents suivants sont mis à disposition :</w:t>
      </w:r>
    </w:p>
    <w:p w14:paraId="615DB505" w14:textId="6283F007" w:rsidR="000F20FD" w:rsidRDefault="000F20FD" w:rsidP="007931E7">
      <w:pPr>
        <w:pStyle w:val="Paragraphedeliste"/>
        <w:numPr>
          <w:ilvl w:val="0"/>
          <w:numId w:val="33"/>
        </w:numPr>
        <w:spacing w:line="240" w:lineRule="auto"/>
        <w:jc w:val="left"/>
      </w:pPr>
      <w:r>
        <w:t>Le</w:t>
      </w:r>
      <w:r w:rsidR="007931E7">
        <w:t>s</w:t>
      </w:r>
      <w:r>
        <w:t xml:space="preserve"> fichier</w:t>
      </w:r>
      <w:r w:rsidR="007931E7">
        <w:t>s CARTES et AUTRES avec l’ensemble des schémas de paiement ainsi que les identifiants de champs.</w:t>
      </w:r>
    </w:p>
    <w:p w14:paraId="62F67182" w14:textId="325131D1" w:rsidR="000F20FD" w:rsidRDefault="000F20FD" w:rsidP="000F20FD">
      <w:pPr>
        <w:pStyle w:val="Paragraphedeliste"/>
        <w:numPr>
          <w:ilvl w:val="0"/>
          <w:numId w:val="33"/>
        </w:numPr>
        <w:spacing w:line="240" w:lineRule="auto"/>
        <w:jc w:val="left"/>
      </w:pPr>
      <w:r w:rsidRPr="003A73D0">
        <w:rPr>
          <w:b/>
        </w:rPr>
        <w:t xml:space="preserve">Le fichier Excel plat </w:t>
      </w:r>
      <w:r w:rsidRPr="00222690">
        <w:t xml:space="preserve">en pièce jointe </w:t>
      </w:r>
      <w:r w:rsidRPr="0088645A">
        <w:t xml:space="preserve">au chapitre </w:t>
      </w:r>
      <w:hyperlink w:anchor="_Liste_des_données" w:history="1">
        <w:r w:rsidR="003A38B6" w:rsidRPr="000F20FD">
          <w:rPr>
            <w:rStyle w:val="Lienhypertexte"/>
          </w:rPr>
          <w:t>Liste des données CARTOGRAPHIE2-202</w:t>
        </w:r>
        <w:r w:rsidR="003A38B6">
          <w:rPr>
            <w:rStyle w:val="Lienhypertexte"/>
          </w:rPr>
          <w:t>3</w:t>
        </w:r>
      </w:hyperlink>
      <w:r w:rsidR="003A38B6">
        <w:t xml:space="preserve"> </w:t>
      </w:r>
      <w:r w:rsidRPr="003A73D0">
        <w:rPr>
          <w:b/>
        </w:rPr>
        <w:t>permet de retrouver pour chaque axe d’analyse et chaque indicateur tous les identifiants de champs</w:t>
      </w:r>
      <w:r>
        <w:t xml:space="preserve"> pouvant aider à la complétude du fichier et à la suppression des rubriques concernés</w:t>
      </w:r>
    </w:p>
    <w:p w14:paraId="73D5F4A3" w14:textId="73DE2C68" w:rsidR="000F20FD" w:rsidRDefault="000F20FD"/>
    <w:p w14:paraId="3C16793F" w14:textId="2E9510BF" w:rsidR="005F2418" w:rsidRDefault="00992DB3">
      <w:r>
        <w:object w:dxaOrig="1287" w:dyaOrig="832" w14:anchorId="5802BC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45pt;height:41.45pt" o:ole="">
            <v:imagedata r:id="rId20" o:title=""/>
          </v:shape>
          <o:OLEObject Type="Embed" ProgID="Package" ShapeID="_x0000_i1025" DrawAspect="Icon" ObjectID="_1777214582" r:id="rId21"/>
        </w:object>
      </w:r>
      <w:r w:rsidR="000F20FD">
        <w:t xml:space="preserve">  et </w:t>
      </w:r>
      <w:r>
        <w:object w:dxaOrig="1287" w:dyaOrig="832" w14:anchorId="6E68BDA9">
          <v:shape id="_x0000_i1026" type="#_x0000_t75" style="width:65.45pt;height:41.45pt" o:ole="">
            <v:imagedata r:id="rId22" o:title=""/>
          </v:shape>
          <o:OLEObject Type="Embed" ProgID="Package" ShapeID="_x0000_i1026" DrawAspect="Icon" ObjectID="_1777214583" r:id="rId23"/>
        </w:object>
      </w:r>
    </w:p>
    <w:p w14:paraId="4A7DF91B" w14:textId="1FD4A997" w:rsidR="003A38B6" w:rsidRDefault="003A38B6"/>
    <w:p w14:paraId="02BF0182" w14:textId="5B5BEF14" w:rsidR="00803D3A" w:rsidRDefault="005F2418" w:rsidP="005F2418">
      <w:pPr>
        <w:pStyle w:val="Titre1"/>
      </w:pPr>
      <w:bookmarkStart w:id="88" w:name="_XSD_du_fichier"/>
      <w:bookmarkStart w:id="89" w:name="_Toc496190296"/>
      <w:bookmarkStart w:id="90" w:name="_Toc496609874"/>
      <w:bookmarkStart w:id="91" w:name="_Toc16522100"/>
      <w:bookmarkStart w:id="92" w:name="_Toc19617474"/>
      <w:bookmarkStart w:id="93" w:name="_Toc38039674"/>
      <w:bookmarkStart w:id="94" w:name="_Toc45091758"/>
      <w:bookmarkStart w:id="95" w:name="_Toc166501070"/>
      <w:bookmarkEnd w:id="88"/>
      <w:r w:rsidRPr="007C4D8D">
        <w:t xml:space="preserve">XSD </w:t>
      </w:r>
      <w:bookmarkEnd w:id="89"/>
      <w:bookmarkEnd w:id="90"/>
      <w:bookmarkEnd w:id="91"/>
      <w:r w:rsidRPr="007C4D8D">
        <w:t>du fichier de remise</w:t>
      </w:r>
      <w:bookmarkEnd w:id="92"/>
      <w:bookmarkEnd w:id="93"/>
      <w:bookmarkEnd w:id="94"/>
      <w:bookmarkEnd w:id="95"/>
      <w:r w:rsidR="001F3FCC">
        <w:t xml:space="preserve"> </w:t>
      </w:r>
    </w:p>
    <w:p w14:paraId="47B22C4B" w14:textId="35526A2B" w:rsidR="00CE5222" w:rsidRDefault="00CE5222" w:rsidP="005F2418"/>
    <w:p w14:paraId="6B93F2BA" w14:textId="4E1127DA" w:rsidR="009F54C9" w:rsidRDefault="00BE3C8C" w:rsidP="005F2418">
      <w:r>
        <w:object w:dxaOrig="1520" w:dyaOrig="987" w14:anchorId="11D40486">
          <v:shape id="_x0000_i1027" type="#_x0000_t75" style="width:76.35pt;height:49.1pt" o:ole="">
            <v:imagedata r:id="rId24" o:title=""/>
          </v:shape>
          <o:OLEObject Type="Embed" ProgID="Package" ShapeID="_x0000_i1027" DrawAspect="Icon" ObjectID="_1777214584" r:id="rId25"/>
        </w:object>
      </w:r>
      <w:r w:rsidR="0033352D">
        <w:tab/>
      </w:r>
      <w:r>
        <w:object w:dxaOrig="1520" w:dyaOrig="987" w14:anchorId="38CA4A32">
          <v:shape id="_x0000_i1028" type="#_x0000_t75" style="width:76.35pt;height:49.1pt" o:ole="">
            <v:imagedata r:id="rId26" o:title=""/>
          </v:shape>
          <o:OLEObject Type="Embed" ProgID="Package" ShapeID="_x0000_i1028" DrawAspect="Icon" ObjectID="_1777214585" r:id="rId27"/>
        </w:object>
      </w:r>
      <w:r w:rsidR="0033352D">
        <w:tab/>
      </w:r>
      <w:r w:rsidR="0059210E">
        <w:object w:dxaOrig="1520" w:dyaOrig="987" w14:anchorId="0332A2C7">
          <v:shape id="_x0000_i1043" type="#_x0000_t75" style="width:75.8pt;height:49.1pt" o:ole="">
            <v:imagedata r:id="rId28" o:title=""/>
          </v:shape>
          <o:OLEObject Type="Embed" ProgID="Package" ShapeID="_x0000_i1043" DrawAspect="Icon" ObjectID="_1777214586" r:id="rId29"/>
        </w:object>
      </w:r>
      <w:bookmarkStart w:id="96" w:name="_GoBack"/>
      <w:bookmarkEnd w:id="96"/>
    </w:p>
    <w:p w14:paraId="349955C3" w14:textId="77777777" w:rsidR="0033352D" w:rsidRDefault="0033352D" w:rsidP="005F2418"/>
    <w:p w14:paraId="10954BDE" w14:textId="576CA033" w:rsidR="005F2418" w:rsidRPr="005F2418" w:rsidRDefault="005F2418" w:rsidP="005F2418">
      <w:pPr>
        <w:rPr>
          <w:b/>
        </w:rPr>
      </w:pPr>
      <w:r w:rsidRPr="005F2418">
        <w:rPr>
          <w:b/>
        </w:rPr>
        <w:t>Ce</w:t>
      </w:r>
      <w:r w:rsidR="00613FE7">
        <w:rPr>
          <w:b/>
        </w:rPr>
        <w:t>s</w:t>
      </w:r>
      <w:r w:rsidRPr="005F2418">
        <w:rPr>
          <w:b/>
        </w:rPr>
        <w:t xml:space="preserve"> fichier</w:t>
      </w:r>
      <w:r w:rsidR="00613FE7">
        <w:rPr>
          <w:b/>
        </w:rPr>
        <w:t>s</w:t>
      </w:r>
      <w:r w:rsidRPr="005F2418">
        <w:rPr>
          <w:b/>
        </w:rPr>
        <w:t xml:space="preserve"> décri</w:t>
      </w:r>
      <w:r w:rsidR="00613FE7">
        <w:rPr>
          <w:b/>
        </w:rPr>
        <w:t>ven</w:t>
      </w:r>
      <w:r w:rsidRPr="005F2418">
        <w:rPr>
          <w:b/>
        </w:rPr>
        <w:t>t la structure d</w:t>
      </w:r>
      <w:r w:rsidR="00613FE7">
        <w:rPr>
          <w:b/>
        </w:rPr>
        <w:t>es</w:t>
      </w:r>
      <w:r w:rsidRPr="005F2418">
        <w:rPr>
          <w:b/>
        </w:rPr>
        <w:t xml:space="preserve"> fichier</w:t>
      </w:r>
      <w:r w:rsidR="00613FE7">
        <w:rPr>
          <w:b/>
        </w:rPr>
        <w:t>s</w:t>
      </w:r>
      <w:r w:rsidRPr="005F2418">
        <w:rPr>
          <w:b/>
        </w:rPr>
        <w:t xml:space="preserve"> XML à respecter afin d’éviter le rejet du questionnaire remis sur le portail ONEGATE.</w:t>
      </w:r>
    </w:p>
    <w:p w14:paraId="28E9AFF0" w14:textId="2F1788B4" w:rsidR="00803D3A" w:rsidRDefault="00F766A9">
      <w:r>
        <w:t>Il est recommandé d’utiliser </w:t>
      </w:r>
      <w:r w:rsidRPr="00182852">
        <w:t xml:space="preserve">Notepad++ </w:t>
      </w:r>
      <w:hyperlink r:id="rId30" w:history="1">
        <w:r w:rsidRPr="00154EDE">
          <w:rPr>
            <w:rStyle w:val="Lienhypertexte"/>
          </w:rPr>
          <w:t>https://notepad-plus-plus.org/</w:t>
        </w:r>
      </w:hyperlink>
      <w:r>
        <w:t xml:space="preserve"> (logiciel libre et gratuit) pour visualiser ce fichier.</w:t>
      </w:r>
    </w:p>
    <w:p w14:paraId="6D91CD7B" w14:textId="77777777" w:rsidR="00C86061" w:rsidRDefault="00C86061"/>
    <w:p w14:paraId="34E42786" w14:textId="20B22713" w:rsidR="003F011C" w:rsidRDefault="002B0383">
      <w:r w:rsidRPr="00C86061">
        <w:rPr>
          <w:b/>
        </w:rPr>
        <w:t>Attention</w:t>
      </w:r>
      <w:r w:rsidR="003F011C">
        <w:t xml:space="preserve"> : Une contrainte a été ajoutée sur le code période afin de limiter celle-ci </w:t>
      </w:r>
      <w:r>
        <w:t xml:space="preserve">aux codes </w:t>
      </w:r>
      <w:r w:rsidR="003F011C">
        <w:t>attendu</w:t>
      </w:r>
      <w:r>
        <w:t>s</w:t>
      </w:r>
      <w:r w:rsidR="00A83ADC">
        <w:t xml:space="preserve"> (sans modification du nom de la </w:t>
      </w:r>
      <w:r>
        <w:t>XSD</w:t>
      </w:r>
      <w:r w:rsidR="00A83ADC">
        <w:t xml:space="preserve">, aucun impact sur les fichiers exemples </w:t>
      </w:r>
      <w:r>
        <w:t>XML</w:t>
      </w:r>
      <w:r w:rsidR="00A83ADC">
        <w:t>).</w:t>
      </w:r>
    </w:p>
    <w:p w14:paraId="30091210" w14:textId="09234B0D" w:rsidR="00803D3A" w:rsidRDefault="005F2418" w:rsidP="005F2418">
      <w:pPr>
        <w:pStyle w:val="Titre1"/>
      </w:pPr>
      <w:bookmarkStart w:id="97" w:name="_Liste_des_données"/>
      <w:bookmarkStart w:id="98" w:name="_Toc19617475"/>
      <w:bookmarkStart w:id="99" w:name="_Toc38039675"/>
      <w:bookmarkStart w:id="100" w:name="_Toc45091759"/>
      <w:bookmarkStart w:id="101" w:name="_Toc166501071"/>
      <w:bookmarkEnd w:id="97"/>
      <w:r w:rsidRPr="007C4D8D">
        <w:lastRenderedPageBreak/>
        <w:t xml:space="preserve">Liste des données </w:t>
      </w:r>
      <w:bookmarkEnd w:id="98"/>
      <w:bookmarkEnd w:id="99"/>
      <w:bookmarkEnd w:id="100"/>
      <w:r w:rsidR="0024345B">
        <w:t>CARTOGRAPHIE2-</w:t>
      </w:r>
      <w:r w:rsidR="00241823">
        <w:t>2023</w:t>
      </w:r>
      <w:bookmarkEnd w:id="101"/>
    </w:p>
    <w:p w14:paraId="442AA62F" w14:textId="08577001" w:rsidR="00AE6BC9" w:rsidRDefault="000A0FE3" w:rsidP="00BF7210">
      <w:pPr>
        <w:ind w:right="143"/>
        <w:rPr>
          <w:lang w:eastAsia="x-none"/>
        </w:rPr>
      </w:pPr>
      <w:r>
        <w:rPr>
          <w:lang w:eastAsia="x-none"/>
        </w:rPr>
        <w:tab/>
      </w:r>
      <w:r>
        <w:rPr>
          <w:lang w:eastAsia="x-none"/>
        </w:rPr>
        <w:tab/>
      </w:r>
      <w:r>
        <w:rPr>
          <w:lang w:eastAsia="x-none"/>
        </w:rPr>
        <w:object w:dxaOrig="1520" w:dyaOrig="987" w14:anchorId="2BB4FFD2">
          <v:shape id="_x0000_i1030" type="#_x0000_t75" style="width:76.35pt;height:48.55pt" o:ole="">
            <v:imagedata r:id="rId31" o:title=""/>
          </v:shape>
          <o:OLEObject Type="Embed" ProgID="Package" ShapeID="_x0000_i1030" DrawAspect="Icon" ObjectID="_1777214587" r:id="rId32"/>
        </w:object>
      </w:r>
    </w:p>
    <w:p w14:paraId="4120021B" w14:textId="77777777" w:rsidR="007C07F0" w:rsidRDefault="007C07F0" w:rsidP="00BF7210">
      <w:pPr>
        <w:ind w:right="143"/>
        <w:rPr>
          <w:lang w:eastAsia="x-none"/>
        </w:rPr>
      </w:pPr>
    </w:p>
    <w:p w14:paraId="69DCF4CE" w14:textId="41D009D3" w:rsidR="002E7682" w:rsidRDefault="00FF6A08" w:rsidP="00BF7210">
      <w:pPr>
        <w:ind w:right="143"/>
        <w:rPr>
          <w:lang w:eastAsia="x-none"/>
        </w:rPr>
      </w:pPr>
      <w:r>
        <w:rPr>
          <w:lang w:eastAsia="x-none"/>
        </w:rPr>
        <w:t>L</w:t>
      </w:r>
      <w:r w:rsidR="00BF7210">
        <w:rPr>
          <w:lang w:eastAsia="x-none"/>
        </w:rPr>
        <w:t>e « Tableau_Cartographie_</w:t>
      </w:r>
      <w:r w:rsidR="00411279">
        <w:rPr>
          <w:lang w:eastAsia="x-none"/>
        </w:rPr>
        <w:t>2023 </w:t>
      </w:r>
      <w:r w:rsidR="00BF7210">
        <w:rPr>
          <w:lang w:eastAsia="x-none"/>
        </w:rPr>
        <w:t>» liste, onglet par onglet, chaque Tableau du questionnaire CARTOGRAPHIE2-</w:t>
      </w:r>
      <w:r w:rsidR="00411279">
        <w:rPr>
          <w:lang w:eastAsia="x-none"/>
        </w:rPr>
        <w:t>2023</w:t>
      </w:r>
      <w:r w:rsidR="00BF7210">
        <w:rPr>
          <w:lang w:eastAsia="x-none"/>
        </w:rPr>
        <w:t xml:space="preserve">. </w:t>
      </w:r>
      <w:r w:rsidR="007C07F0">
        <w:rPr>
          <w:lang w:eastAsia="x-none"/>
        </w:rPr>
        <w:t xml:space="preserve"> </w:t>
      </w:r>
    </w:p>
    <w:p w14:paraId="15021165" w14:textId="0D73C9AE" w:rsidR="002E7682" w:rsidRDefault="002E7682" w:rsidP="00BF7210">
      <w:pPr>
        <w:ind w:right="143"/>
        <w:rPr>
          <w:lang w:eastAsia="x-none"/>
        </w:rPr>
      </w:pPr>
    </w:p>
    <w:p w14:paraId="1FDF65B6" w14:textId="25E511CB" w:rsidR="002E7682" w:rsidRDefault="002E7682" w:rsidP="00BF7210">
      <w:pPr>
        <w:ind w:right="143"/>
        <w:rPr>
          <w:lang w:eastAsia="x-none"/>
        </w:rPr>
      </w:pPr>
      <w:r>
        <w:rPr>
          <w:lang w:eastAsia="x-none"/>
        </w:rPr>
        <w:t xml:space="preserve">Nous attirons l’attention sur la colonne </w:t>
      </w:r>
      <w:r w:rsidR="00801569">
        <w:rPr>
          <w:lang w:eastAsia="x-none"/>
        </w:rPr>
        <w:t>« </w:t>
      </w:r>
      <w:proofErr w:type="spellStart"/>
      <w:r>
        <w:rPr>
          <w:lang w:eastAsia="x-none"/>
        </w:rPr>
        <w:t>zonegeo</w:t>
      </w:r>
      <w:proofErr w:type="spellEnd"/>
      <w:r w:rsidR="00801569">
        <w:rPr>
          <w:lang w:eastAsia="x-none"/>
        </w:rPr>
        <w:t> »</w:t>
      </w:r>
      <w:r>
        <w:rPr>
          <w:lang w:eastAsia="x-none"/>
        </w:rPr>
        <w:t xml:space="preserve"> du fichier ci-dessus. Un raccourci </w:t>
      </w:r>
      <w:r w:rsidR="00801569">
        <w:rPr>
          <w:lang w:eastAsia="x-none"/>
        </w:rPr>
        <w:t xml:space="preserve">méthodologique </w:t>
      </w:r>
      <w:r>
        <w:rPr>
          <w:lang w:eastAsia="x-none"/>
        </w:rPr>
        <w:t xml:space="preserve">a été effectué par rapport à la structure du fichier XML. Vous trouverez ci-dessous </w:t>
      </w:r>
      <w:r w:rsidR="00801569">
        <w:rPr>
          <w:lang w:eastAsia="x-none"/>
        </w:rPr>
        <w:t xml:space="preserve">en exemple, </w:t>
      </w:r>
      <w:r>
        <w:rPr>
          <w:lang w:eastAsia="x-none"/>
        </w:rPr>
        <w:t xml:space="preserve">les </w:t>
      </w:r>
      <w:r w:rsidRPr="002E7682">
        <w:rPr>
          <w:lang w:eastAsia="x-none"/>
        </w:rPr>
        <w:t>5 cas théoriques possibles</w:t>
      </w:r>
      <w:r w:rsidR="00801569">
        <w:rPr>
          <w:lang w:eastAsia="x-none"/>
        </w:rPr>
        <w:t>.</w:t>
      </w:r>
      <w:r w:rsidR="00C86061">
        <w:rPr>
          <w:lang w:eastAsia="x-none"/>
        </w:rPr>
        <w:tab/>
      </w:r>
    </w:p>
    <w:p w14:paraId="5FE859B5" w14:textId="77777777" w:rsidR="00C86061" w:rsidRDefault="00C86061" w:rsidP="00BF7210">
      <w:pPr>
        <w:ind w:right="143"/>
        <w:rPr>
          <w:lang w:eastAsia="x-none"/>
        </w:rPr>
      </w:pPr>
    </w:p>
    <w:tbl>
      <w:tblPr>
        <w:tblW w:w="9561" w:type="dxa"/>
        <w:jc w:val="center"/>
        <w:tblCellMar>
          <w:left w:w="0" w:type="dxa"/>
          <w:right w:w="0" w:type="dxa"/>
        </w:tblCellMar>
        <w:tblLook w:val="04A0" w:firstRow="1" w:lastRow="0" w:firstColumn="1" w:lastColumn="0" w:noHBand="0" w:noVBand="1"/>
      </w:tblPr>
      <w:tblGrid>
        <w:gridCol w:w="1394"/>
        <w:gridCol w:w="3001"/>
        <w:gridCol w:w="1842"/>
        <w:gridCol w:w="1418"/>
        <w:gridCol w:w="1398"/>
        <w:gridCol w:w="508"/>
      </w:tblGrid>
      <w:tr w:rsidR="008900F1" w:rsidRPr="00801569" w14:paraId="275EE67B" w14:textId="77777777" w:rsidTr="008900F1">
        <w:trPr>
          <w:trHeight w:val="288"/>
          <w:jc w:val="center"/>
        </w:trPr>
        <w:tc>
          <w:tcPr>
            <w:tcW w:w="4395" w:type="dxa"/>
            <w:gridSpan w:val="2"/>
            <w:noWrap/>
            <w:tcMar>
              <w:top w:w="0" w:type="dxa"/>
              <w:left w:w="70" w:type="dxa"/>
              <w:bottom w:w="0" w:type="dxa"/>
              <w:right w:w="70" w:type="dxa"/>
            </w:tcMar>
            <w:vAlign w:val="bottom"/>
            <w:hideMark/>
          </w:tcPr>
          <w:p w14:paraId="64F8B9A1" w14:textId="37454173" w:rsidR="008900F1" w:rsidRPr="00801569" w:rsidRDefault="008900F1">
            <w:pPr>
              <w:rPr>
                <w:rFonts w:cstheme="minorHAnsi"/>
                <w:b/>
                <w:bCs/>
                <w:color w:val="000000"/>
                <w:sz w:val="18"/>
                <w:szCs w:val="18"/>
                <w:lang w:eastAsia="fr-FR"/>
              </w:rPr>
            </w:pPr>
            <w:r w:rsidRPr="00801569">
              <w:rPr>
                <w:rFonts w:cstheme="minorHAnsi"/>
                <w:b/>
                <w:bCs/>
                <w:color w:val="000000"/>
                <w:sz w:val="18"/>
                <w:szCs w:val="18"/>
                <w:lang w:eastAsia="fr-FR"/>
              </w:rPr>
              <w:t>Représentation dans le tableau</w:t>
            </w:r>
            <w:r>
              <w:rPr>
                <w:rFonts w:cstheme="minorHAnsi"/>
                <w:b/>
                <w:bCs/>
                <w:color w:val="000000"/>
                <w:sz w:val="18"/>
                <w:szCs w:val="18"/>
                <w:lang w:eastAsia="fr-FR"/>
              </w:rPr>
              <w:t> :</w:t>
            </w:r>
          </w:p>
        </w:tc>
        <w:tc>
          <w:tcPr>
            <w:tcW w:w="1842" w:type="dxa"/>
            <w:noWrap/>
            <w:tcMar>
              <w:top w:w="0" w:type="dxa"/>
              <w:left w:w="70" w:type="dxa"/>
              <w:bottom w:w="0" w:type="dxa"/>
              <w:right w:w="70" w:type="dxa"/>
            </w:tcMar>
            <w:vAlign w:val="bottom"/>
            <w:hideMark/>
          </w:tcPr>
          <w:p w14:paraId="34F64462" w14:textId="77777777" w:rsidR="008900F1" w:rsidRPr="00801569" w:rsidRDefault="008900F1">
            <w:pPr>
              <w:rPr>
                <w:rFonts w:cstheme="minorHAnsi"/>
                <w:b/>
                <w:bCs/>
                <w:color w:val="000000"/>
                <w:sz w:val="18"/>
                <w:szCs w:val="18"/>
                <w:lang w:eastAsia="fr-FR"/>
              </w:rPr>
            </w:pPr>
          </w:p>
        </w:tc>
        <w:tc>
          <w:tcPr>
            <w:tcW w:w="1418" w:type="dxa"/>
            <w:shd w:val="clear" w:color="auto" w:fill="auto"/>
            <w:noWrap/>
            <w:tcMar>
              <w:top w:w="0" w:type="dxa"/>
              <w:left w:w="70" w:type="dxa"/>
              <w:bottom w:w="0" w:type="dxa"/>
              <w:right w:w="70" w:type="dxa"/>
            </w:tcMar>
            <w:vAlign w:val="bottom"/>
            <w:hideMark/>
          </w:tcPr>
          <w:p w14:paraId="66AA36D8" w14:textId="77777777" w:rsidR="008900F1" w:rsidRPr="00801569"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2B06F51B" w14:textId="77777777" w:rsidR="008900F1" w:rsidRPr="00801569"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44F5D138" w14:textId="77777777" w:rsidR="008900F1" w:rsidRPr="00801569" w:rsidRDefault="008900F1">
            <w:pPr>
              <w:rPr>
                <w:rFonts w:eastAsia="Times New Roman" w:cstheme="minorHAnsi"/>
                <w:sz w:val="18"/>
                <w:szCs w:val="18"/>
                <w:lang w:eastAsia="fr-FR"/>
              </w:rPr>
            </w:pPr>
          </w:p>
        </w:tc>
      </w:tr>
      <w:tr w:rsidR="008900F1" w:rsidRPr="00801569" w14:paraId="74FF2F35"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7B182C3"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moyenPaiement</w:t>
            </w:r>
            <w:proofErr w:type="spellEnd"/>
          </w:p>
        </w:tc>
        <w:tc>
          <w:tcPr>
            <w:tcW w:w="3001"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FF22DBD" w14:textId="77777777" w:rsidR="008900F1" w:rsidRPr="00801569" w:rsidRDefault="008900F1">
            <w:pPr>
              <w:rPr>
                <w:rFonts w:cstheme="minorHAnsi"/>
                <w:color w:val="000000"/>
                <w:sz w:val="18"/>
                <w:szCs w:val="18"/>
                <w:lang w:eastAsia="fr-FR"/>
              </w:rPr>
            </w:pPr>
            <w:proofErr w:type="spellStart"/>
            <w:r w:rsidRPr="00801569">
              <w:rPr>
                <w:rFonts w:cstheme="minorHAnsi"/>
                <w:color w:val="000000"/>
                <w:sz w:val="18"/>
                <w:szCs w:val="18"/>
                <w:lang w:eastAsia="fr-FR"/>
              </w:rPr>
              <w:t>typeOperation</w:t>
            </w:r>
            <w:proofErr w:type="spellEnd"/>
          </w:p>
        </w:tc>
        <w:tc>
          <w:tcPr>
            <w:tcW w:w="1842"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8D1564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1E862A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zoneGeo</w:t>
            </w:r>
            <w:proofErr w:type="spellEnd"/>
          </w:p>
        </w:tc>
        <w:tc>
          <w:tcPr>
            <w:tcW w:w="139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7B1D474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c>
          <w:tcPr>
            <w:tcW w:w="50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14:paraId="2D43776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0C1AF1AD"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CC2EA8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AC3AF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602F83"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30B9D7D"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FA5A9A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169BB45"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51D2CB97"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0B62C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7D5FC3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3ADD4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468F7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5FA3F9D"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C67482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6A8755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ED94A6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08368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31F814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AAE494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B3EA24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CE575E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4D6E648C"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7AB786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36FEC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D8FFB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0FD61C9E"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414A1C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F3AF7"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2862DC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F14299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38CAB25"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8E9F1B"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87AA187"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393A644"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25E3998"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A97C973" w14:textId="77777777" w:rsidTr="008900F1">
        <w:trPr>
          <w:trHeight w:val="288"/>
          <w:jc w:val="center"/>
        </w:trPr>
        <w:tc>
          <w:tcPr>
            <w:tcW w:w="1394" w:type="dxa"/>
            <w:noWrap/>
            <w:tcMar>
              <w:top w:w="0" w:type="dxa"/>
              <w:left w:w="70" w:type="dxa"/>
              <w:bottom w:w="0" w:type="dxa"/>
              <w:right w:w="70" w:type="dxa"/>
            </w:tcMar>
            <w:vAlign w:val="bottom"/>
            <w:hideMark/>
          </w:tcPr>
          <w:p w14:paraId="25CE0C20" w14:textId="17D93BF0" w:rsidR="008900F1" w:rsidRPr="00801569" w:rsidRDefault="008900F1">
            <w:pPr>
              <w:rPr>
                <w:rFonts w:cstheme="minorHAnsi"/>
                <w:b/>
                <w:bCs/>
                <w:color w:val="000000"/>
                <w:sz w:val="18"/>
                <w:szCs w:val="18"/>
                <w:lang w:eastAsia="fr-FR"/>
              </w:rPr>
            </w:pPr>
          </w:p>
        </w:tc>
        <w:tc>
          <w:tcPr>
            <w:tcW w:w="3001" w:type="dxa"/>
            <w:noWrap/>
            <w:tcMar>
              <w:top w:w="0" w:type="dxa"/>
              <w:left w:w="70" w:type="dxa"/>
              <w:bottom w:w="0" w:type="dxa"/>
              <w:right w:w="70" w:type="dxa"/>
            </w:tcMar>
            <w:vAlign w:val="bottom"/>
            <w:hideMark/>
          </w:tcPr>
          <w:p w14:paraId="6CB3ECB5" w14:textId="77777777" w:rsidR="008900F1" w:rsidRPr="00801569" w:rsidRDefault="008900F1">
            <w:pPr>
              <w:rPr>
                <w:rFonts w:cstheme="minorHAnsi"/>
                <w:b/>
                <w:bCs/>
                <w:color w:val="000000"/>
                <w:sz w:val="18"/>
                <w:szCs w:val="18"/>
                <w:lang w:eastAsia="fr-FR"/>
              </w:rPr>
            </w:pPr>
          </w:p>
        </w:tc>
        <w:tc>
          <w:tcPr>
            <w:tcW w:w="1842" w:type="dxa"/>
            <w:noWrap/>
            <w:tcMar>
              <w:top w:w="0" w:type="dxa"/>
              <w:left w:w="70" w:type="dxa"/>
              <w:bottom w:w="0" w:type="dxa"/>
              <w:right w:w="70" w:type="dxa"/>
            </w:tcMar>
            <w:vAlign w:val="bottom"/>
            <w:hideMark/>
          </w:tcPr>
          <w:p w14:paraId="4D8CC7BA"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2CD6FAAC"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4E5B52A1"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207DC288" w14:textId="77777777" w:rsidR="008900F1" w:rsidRPr="008900F1" w:rsidRDefault="008900F1">
            <w:pPr>
              <w:rPr>
                <w:rFonts w:eastAsia="Times New Roman" w:cstheme="minorHAnsi"/>
                <w:sz w:val="18"/>
                <w:szCs w:val="18"/>
                <w:lang w:eastAsia="fr-FR"/>
              </w:rPr>
            </w:pPr>
          </w:p>
        </w:tc>
      </w:tr>
      <w:tr w:rsidR="008900F1" w:rsidRPr="00801569" w14:paraId="02A43525" w14:textId="77777777" w:rsidTr="008900F1">
        <w:trPr>
          <w:trHeight w:val="288"/>
          <w:jc w:val="center"/>
        </w:trPr>
        <w:tc>
          <w:tcPr>
            <w:tcW w:w="4395" w:type="dxa"/>
            <w:gridSpan w:val="2"/>
            <w:noWrap/>
            <w:tcMar>
              <w:top w:w="0" w:type="dxa"/>
              <w:left w:w="70" w:type="dxa"/>
              <w:bottom w:w="0" w:type="dxa"/>
              <w:right w:w="70" w:type="dxa"/>
            </w:tcMar>
            <w:vAlign w:val="center"/>
            <w:hideMark/>
          </w:tcPr>
          <w:p w14:paraId="366B326C" w14:textId="1345C103" w:rsidR="008900F1" w:rsidRPr="00801569" w:rsidRDefault="008900F1">
            <w:pPr>
              <w:rPr>
                <w:rFonts w:cstheme="minorHAnsi"/>
                <w:color w:val="000000"/>
                <w:sz w:val="18"/>
                <w:szCs w:val="18"/>
                <w:lang w:eastAsia="fr-FR"/>
              </w:rPr>
            </w:pPr>
            <w:r>
              <w:rPr>
                <w:rFonts w:cstheme="minorHAnsi"/>
                <w:b/>
                <w:bCs/>
                <w:color w:val="000000"/>
                <w:sz w:val="18"/>
                <w:szCs w:val="18"/>
                <w:lang w:eastAsia="fr-FR"/>
              </w:rPr>
              <w:t>Représentation dans le fichier XML :</w:t>
            </w:r>
          </w:p>
        </w:tc>
        <w:tc>
          <w:tcPr>
            <w:tcW w:w="1842" w:type="dxa"/>
            <w:noWrap/>
            <w:tcMar>
              <w:top w:w="0" w:type="dxa"/>
              <w:left w:w="70" w:type="dxa"/>
              <w:bottom w:w="0" w:type="dxa"/>
              <w:right w:w="70" w:type="dxa"/>
            </w:tcMar>
            <w:vAlign w:val="bottom"/>
            <w:hideMark/>
          </w:tcPr>
          <w:p w14:paraId="497A2104" w14:textId="77777777" w:rsidR="008900F1" w:rsidRPr="00801569" w:rsidRDefault="008900F1">
            <w:pPr>
              <w:rPr>
                <w:rFonts w:eastAsia="Times New Roman" w:cstheme="minorHAnsi"/>
                <w:sz w:val="18"/>
                <w:szCs w:val="18"/>
                <w:lang w:eastAsia="fr-FR"/>
              </w:rPr>
            </w:pPr>
          </w:p>
        </w:tc>
        <w:tc>
          <w:tcPr>
            <w:tcW w:w="1418" w:type="dxa"/>
            <w:shd w:val="clear" w:color="auto" w:fill="auto"/>
            <w:noWrap/>
            <w:tcMar>
              <w:top w:w="0" w:type="dxa"/>
              <w:left w:w="70" w:type="dxa"/>
              <w:bottom w:w="0" w:type="dxa"/>
              <w:right w:w="70" w:type="dxa"/>
            </w:tcMar>
            <w:vAlign w:val="bottom"/>
            <w:hideMark/>
          </w:tcPr>
          <w:p w14:paraId="6D5170BD" w14:textId="77777777" w:rsidR="008900F1" w:rsidRPr="008900F1" w:rsidRDefault="008900F1">
            <w:pPr>
              <w:rPr>
                <w:rFonts w:eastAsia="Times New Roman" w:cstheme="minorHAnsi"/>
                <w:sz w:val="18"/>
                <w:szCs w:val="18"/>
                <w:lang w:eastAsia="fr-FR"/>
              </w:rPr>
            </w:pPr>
          </w:p>
        </w:tc>
        <w:tc>
          <w:tcPr>
            <w:tcW w:w="1398" w:type="dxa"/>
            <w:shd w:val="clear" w:color="auto" w:fill="auto"/>
            <w:noWrap/>
            <w:tcMar>
              <w:top w:w="0" w:type="dxa"/>
              <w:left w:w="70" w:type="dxa"/>
              <w:bottom w:w="0" w:type="dxa"/>
              <w:right w:w="70" w:type="dxa"/>
            </w:tcMar>
            <w:vAlign w:val="bottom"/>
            <w:hideMark/>
          </w:tcPr>
          <w:p w14:paraId="685EFE24" w14:textId="77777777" w:rsidR="008900F1" w:rsidRPr="008900F1" w:rsidRDefault="008900F1">
            <w:pPr>
              <w:rPr>
                <w:rFonts w:eastAsia="Times New Roman" w:cstheme="minorHAnsi"/>
                <w:sz w:val="18"/>
                <w:szCs w:val="18"/>
                <w:lang w:eastAsia="fr-FR"/>
              </w:rPr>
            </w:pPr>
          </w:p>
        </w:tc>
        <w:tc>
          <w:tcPr>
            <w:tcW w:w="508" w:type="dxa"/>
            <w:shd w:val="clear" w:color="auto" w:fill="auto"/>
            <w:noWrap/>
            <w:tcMar>
              <w:top w:w="0" w:type="dxa"/>
              <w:left w:w="70" w:type="dxa"/>
              <w:bottom w:w="0" w:type="dxa"/>
              <w:right w:w="70" w:type="dxa"/>
            </w:tcMar>
            <w:vAlign w:val="bottom"/>
            <w:hideMark/>
          </w:tcPr>
          <w:p w14:paraId="1F48921B" w14:textId="77777777" w:rsidR="008900F1" w:rsidRPr="008900F1" w:rsidRDefault="008900F1">
            <w:pPr>
              <w:rPr>
                <w:rFonts w:eastAsia="Times New Roman" w:cstheme="minorHAnsi"/>
                <w:sz w:val="18"/>
                <w:szCs w:val="18"/>
                <w:lang w:eastAsia="fr-FR"/>
              </w:rPr>
            </w:pPr>
          </w:p>
        </w:tc>
      </w:tr>
      <w:tr w:rsidR="008900F1" w:rsidRPr="00801569" w14:paraId="2EA03C9B" w14:textId="77777777" w:rsidTr="008900F1">
        <w:trPr>
          <w:trHeight w:val="288"/>
          <w:jc w:val="center"/>
        </w:trPr>
        <w:tc>
          <w:tcPr>
            <w:tcW w:w="1394"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978FE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MOYENPAIMENT</w:t>
            </w:r>
          </w:p>
        </w:tc>
        <w:tc>
          <w:tcPr>
            <w:tcW w:w="300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01777081"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TYPEOPERATION</w:t>
            </w:r>
          </w:p>
        </w:tc>
        <w:tc>
          <w:tcPr>
            <w:tcW w:w="184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5E23A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CANAL</w:t>
            </w:r>
          </w:p>
        </w:tc>
        <w:tc>
          <w:tcPr>
            <w:tcW w:w="141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9B486AE"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ZONEGEO</w:t>
            </w:r>
          </w:p>
        </w:tc>
        <w:tc>
          <w:tcPr>
            <w:tcW w:w="139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9F840C"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SOUSZONEGEO</w:t>
            </w:r>
          </w:p>
        </w:tc>
        <w:tc>
          <w:tcPr>
            <w:tcW w:w="508" w:type="dxa"/>
            <w:tcBorders>
              <w:top w:val="single" w:sz="8" w:space="0" w:color="auto"/>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2B999B1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PAYS</w:t>
            </w:r>
          </w:p>
        </w:tc>
      </w:tr>
      <w:tr w:rsidR="008900F1" w:rsidRPr="00801569" w14:paraId="72F3CD90"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441D907"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2FCFC2"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E424D1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094893B"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ToutesZones</w:t>
            </w:r>
            <w:proofErr w:type="spellEnd"/>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D616B69"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3D625FD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7F179E09"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E220B59"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B1A0D74"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82F6D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844EF9F"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7A98C3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France</w:t>
            </w:r>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E74F19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6EE0B4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16A89E"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4F9E3A"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75CEF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6F91C6E6"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6885858"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7B20C4B"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r w:rsidR="008900F1" w:rsidRPr="00801569" w14:paraId="1C7F2D3E"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D6F98C6"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D44AD48"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B89CB0"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1B5FFDC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C96AB95"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EEE_hors_France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B413E22"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AT</w:t>
            </w:r>
          </w:p>
        </w:tc>
      </w:tr>
      <w:tr w:rsidR="008900F1" w:rsidRPr="00801569" w14:paraId="3C91411F" w14:textId="77777777" w:rsidTr="008900F1">
        <w:trPr>
          <w:trHeight w:val="288"/>
          <w:jc w:val="center"/>
        </w:trPr>
        <w:tc>
          <w:tcPr>
            <w:tcW w:w="139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F7744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w:t>
            </w:r>
          </w:p>
        </w:tc>
        <w:tc>
          <w:tcPr>
            <w:tcW w:w="300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1355A1C"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CARTE_HORS_ME_ONLY_PSP_ACQ_LV</w:t>
            </w:r>
          </w:p>
        </w:tc>
        <w:tc>
          <w:tcPr>
            <w:tcW w:w="184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CE971F" w14:textId="77777777" w:rsidR="008900F1" w:rsidRPr="00801569" w:rsidRDefault="008900F1">
            <w:pPr>
              <w:rPr>
                <w:rFonts w:cstheme="minorHAnsi"/>
                <w:color w:val="000000"/>
                <w:sz w:val="18"/>
                <w:szCs w:val="18"/>
                <w:lang w:eastAsia="fr-FR"/>
              </w:rPr>
            </w:pPr>
            <w:r w:rsidRPr="00801569">
              <w:rPr>
                <w:rFonts w:cstheme="minorHAnsi"/>
                <w:color w:val="000000"/>
                <w:sz w:val="18"/>
                <w:szCs w:val="18"/>
                <w:lang w:eastAsia="fr-FR"/>
              </w:rPr>
              <w:t>NON_ELECTRONIQUE</w:t>
            </w:r>
          </w:p>
        </w:tc>
        <w:tc>
          <w:tcPr>
            <w:tcW w:w="141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E886DE1"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c>
          <w:tcPr>
            <w:tcW w:w="139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52EC46F9" w14:textId="77777777" w:rsidR="008900F1" w:rsidRPr="008900F1" w:rsidRDefault="008900F1">
            <w:pPr>
              <w:rPr>
                <w:rFonts w:cstheme="minorHAnsi"/>
                <w:color w:val="000000"/>
                <w:sz w:val="18"/>
                <w:szCs w:val="18"/>
                <w:lang w:eastAsia="fr-FR"/>
              </w:rPr>
            </w:pPr>
            <w:proofErr w:type="spellStart"/>
            <w:r w:rsidRPr="008900F1">
              <w:rPr>
                <w:rFonts w:cstheme="minorHAnsi"/>
                <w:color w:val="000000"/>
                <w:sz w:val="18"/>
                <w:szCs w:val="18"/>
                <w:lang w:eastAsia="fr-FR"/>
              </w:rPr>
              <w:t>hors_EEE</w:t>
            </w:r>
            <w:proofErr w:type="spellEnd"/>
          </w:p>
        </w:tc>
        <w:tc>
          <w:tcPr>
            <w:tcW w:w="508" w:type="dxa"/>
            <w:tcBorders>
              <w:top w:val="nil"/>
              <w:left w:val="nil"/>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4D6BB093" w14:textId="77777777" w:rsidR="008900F1" w:rsidRPr="008900F1" w:rsidRDefault="008900F1">
            <w:pPr>
              <w:rPr>
                <w:rFonts w:cstheme="minorHAnsi"/>
                <w:color w:val="000000"/>
                <w:sz w:val="18"/>
                <w:szCs w:val="18"/>
                <w:lang w:eastAsia="fr-FR"/>
              </w:rPr>
            </w:pPr>
            <w:r w:rsidRPr="008900F1">
              <w:rPr>
                <w:rFonts w:cstheme="minorHAnsi"/>
                <w:color w:val="000000"/>
                <w:sz w:val="18"/>
                <w:szCs w:val="18"/>
                <w:lang w:eastAsia="fr-FR"/>
              </w:rPr>
              <w:t> </w:t>
            </w:r>
          </w:p>
        </w:tc>
      </w:tr>
    </w:tbl>
    <w:p w14:paraId="2BFF806E" w14:textId="77777777" w:rsidR="00801569" w:rsidRDefault="00801569" w:rsidP="00BF7210"/>
    <w:p w14:paraId="168F4466" w14:textId="77777777" w:rsidR="000843AD" w:rsidRDefault="000843AD" w:rsidP="00BF7210"/>
    <w:p w14:paraId="24097E10" w14:textId="03562828" w:rsidR="002A02E0" w:rsidRDefault="000A0FE3" w:rsidP="00BF7210">
      <w:r>
        <w:tab/>
      </w:r>
      <w:r w:rsidR="00443A1C">
        <w:object w:dxaOrig="1520" w:dyaOrig="987" w14:anchorId="4907A423">
          <v:shape id="_x0000_i1031" type="#_x0000_t75" style="width:76.35pt;height:48.55pt" o:ole="">
            <v:imagedata r:id="rId33" o:title=""/>
          </v:shape>
          <o:OLEObject Type="Embed" ProgID="Excel.Sheet.12" ShapeID="_x0000_i1031" DrawAspect="Icon" ObjectID="_1777214588" r:id="rId34"/>
        </w:object>
      </w:r>
    </w:p>
    <w:p w14:paraId="1229CC58" w14:textId="33A5F6D1" w:rsidR="00BF7210" w:rsidRDefault="00BF7210" w:rsidP="00BF7210">
      <w:r>
        <w:t>Le fichier « structure_Cartographie_</w:t>
      </w:r>
      <w:r w:rsidR="000A0FE3">
        <w:t>2023 </w:t>
      </w:r>
      <w:r>
        <w:t xml:space="preserve">» permet de présenter une vision schématique fonctionnelle par axe d’analyse. </w:t>
      </w:r>
    </w:p>
    <w:p w14:paraId="68910EBA" w14:textId="77777777" w:rsidR="00BF7210" w:rsidRDefault="00BF7210" w:rsidP="00BF7210">
      <w:r>
        <w:t xml:space="preserve">On y retrouve les libellés des balises structurant les axes d’analyses dans le fichier XML de remise. </w:t>
      </w:r>
    </w:p>
    <w:p w14:paraId="5E4CD092" w14:textId="0D49651E" w:rsidR="006365E7" w:rsidRDefault="006365E7" w:rsidP="00BF7210"/>
    <w:p w14:paraId="62D13501" w14:textId="01A52DA8" w:rsidR="002A02E0" w:rsidRDefault="00DD0FCD" w:rsidP="00BF7210">
      <w:r>
        <w:tab/>
      </w:r>
      <w:r>
        <w:object w:dxaOrig="1520" w:dyaOrig="987" w14:anchorId="4E8C3A55">
          <v:shape id="_x0000_i1032" type="#_x0000_t75" style="width:76.35pt;height:48.55pt" o:ole="">
            <v:imagedata r:id="rId35" o:title=""/>
          </v:shape>
          <o:OLEObject Type="Embed" ProgID="Package" ShapeID="_x0000_i1032" DrawAspect="Icon" ObjectID="_1777214589" r:id="rId36"/>
        </w:object>
      </w:r>
    </w:p>
    <w:p w14:paraId="2C593231" w14:textId="44C55EC3" w:rsidR="00BF7210" w:rsidRPr="00BF7210" w:rsidRDefault="00BF7210" w:rsidP="00BF7210">
      <w:r w:rsidRPr="00BF7210">
        <w:t>Le « fichier plat » a été ajouté afin de faciliter le traitement des informations demandées.</w:t>
      </w:r>
    </w:p>
    <w:p w14:paraId="74E7580A" w14:textId="77777777" w:rsidR="00BF7210" w:rsidRPr="00C75025" w:rsidRDefault="00BF7210" w:rsidP="00BF7210">
      <w:pPr>
        <w:rPr>
          <w:u w:val="single"/>
        </w:rPr>
      </w:pPr>
    </w:p>
    <w:p w14:paraId="709D947A" w14:textId="77777777" w:rsidR="005F2418" w:rsidRPr="00C75025" w:rsidRDefault="005F2418" w:rsidP="005F2418">
      <w:pPr>
        <w:rPr>
          <w:u w:val="single"/>
        </w:rPr>
      </w:pPr>
      <w:r w:rsidRPr="00C75025">
        <w:rPr>
          <w:u w:val="single"/>
        </w:rPr>
        <w:t xml:space="preserve">Attention : </w:t>
      </w:r>
    </w:p>
    <w:p w14:paraId="68560600" w14:textId="2ECCFFD1" w:rsidR="005F2418" w:rsidRDefault="005F2418" w:rsidP="00C86061">
      <w:pPr>
        <w:pStyle w:val="Paragraphedeliste"/>
        <w:numPr>
          <w:ilvl w:val="0"/>
          <w:numId w:val="42"/>
        </w:numPr>
      </w:pPr>
      <w:r>
        <w:t>Dans le fichier de remise XML, en plus des balises fonctionnelles, on trouvera d’autres balises purement technique.</w:t>
      </w:r>
    </w:p>
    <w:p w14:paraId="1ECE7860" w14:textId="1D3ACC9B" w:rsidR="00803D3A" w:rsidRDefault="005F2418" w:rsidP="00C86061">
      <w:pPr>
        <w:pStyle w:val="Paragraphedeliste"/>
        <w:numPr>
          <w:ilvl w:val="0"/>
          <w:numId w:val="42"/>
        </w:numPr>
      </w:pPr>
      <w:r>
        <w:t>Toutes les balises (fonctionnelles comme techniques) doivent être présentes dans le fichier XML de remise pour qu’il soit conforme à la XSD présentée au chapitre 7 ci-dessus</w:t>
      </w:r>
      <w:r w:rsidR="004C7B55">
        <w:t>, ex</w:t>
      </w:r>
      <w:r w:rsidR="00613FE7">
        <w:t>cepté les balises facultatives.</w:t>
      </w:r>
    </w:p>
    <w:p w14:paraId="0466EB83" w14:textId="5EDFFAC3" w:rsidR="00803D3A" w:rsidRDefault="005F2418" w:rsidP="005F2418">
      <w:pPr>
        <w:pStyle w:val="Titre1"/>
      </w:pPr>
      <w:bookmarkStart w:id="102" w:name="_Contrôles_CARTOGRAPHIE2"/>
      <w:bookmarkStart w:id="103" w:name="_Toc45091760"/>
      <w:bookmarkStart w:id="104" w:name="_Toc166501072"/>
      <w:bookmarkEnd w:id="102"/>
      <w:r w:rsidRPr="009460F5">
        <w:t xml:space="preserve">Contrôles </w:t>
      </w:r>
      <w:bookmarkEnd w:id="103"/>
      <w:r w:rsidR="0024345B">
        <w:t>CARTOGRAPHIE2-</w:t>
      </w:r>
      <w:r w:rsidR="000B784A">
        <w:t>2023</w:t>
      </w:r>
      <w:bookmarkEnd w:id="104"/>
    </w:p>
    <w:p w14:paraId="46955BE8" w14:textId="7F4085CC" w:rsidR="008900F1" w:rsidRDefault="008900F1" w:rsidP="005F2418">
      <w:pPr>
        <w:ind w:right="143"/>
        <w:rPr>
          <w:lang w:eastAsia="x-none"/>
        </w:rPr>
      </w:pPr>
    </w:p>
    <w:p w14:paraId="77E1C7D8" w14:textId="37659549" w:rsidR="008900F1" w:rsidRDefault="00A062A8" w:rsidP="005F2418">
      <w:pPr>
        <w:ind w:right="143"/>
        <w:rPr>
          <w:lang w:eastAsia="x-none"/>
        </w:rPr>
      </w:pPr>
      <w:r>
        <w:rPr>
          <w:lang w:eastAsia="x-none"/>
        </w:rPr>
        <w:object w:dxaOrig="1520" w:dyaOrig="987" w14:anchorId="09D24541">
          <v:shape id="_x0000_i1033" type="#_x0000_t75" style="width:76.35pt;height:49.1pt" o:ole="">
            <v:imagedata r:id="rId37" o:title=""/>
          </v:shape>
          <o:OLEObject Type="Embed" ProgID="Package" ShapeID="_x0000_i1033" DrawAspect="Icon" ObjectID="_1777214590" r:id="rId38"/>
        </w:object>
      </w:r>
      <w:r>
        <w:rPr>
          <w:lang w:eastAsia="x-none"/>
        </w:rPr>
        <w:tab/>
      </w:r>
      <w:r>
        <w:rPr>
          <w:lang w:eastAsia="x-none"/>
        </w:rPr>
        <w:object w:dxaOrig="1520" w:dyaOrig="987" w14:anchorId="7E790779">
          <v:shape id="_x0000_i1034" type="#_x0000_t75" style="width:76.35pt;height:49.1pt" o:ole="">
            <v:imagedata r:id="rId39" o:title=""/>
          </v:shape>
          <o:OLEObject Type="Embed" ProgID="Package" ShapeID="_x0000_i1034" DrawAspect="Icon" ObjectID="_1777214591" r:id="rId40"/>
        </w:object>
      </w:r>
      <w:r>
        <w:rPr>
          <w:lang w:eastAsia="x-none"/>
        </w:rPr>
        <w:tab/>
      </w:r>
      <w:r>
        <w:rPr>
          <w:lang w:eastAsia="x-none"/>
        </w:rPr>
        <w:object w:dxaOrig="1520" w:dyaOrig="987" w14:anchorId="198AF2FE">
          <v:shape id="_x0000_i1035" type="#_x0000_t75" style="width:76.35pt;height:49.1pt" o:ole="">
            <v:imagedata r:id="rId41" o:title=""/>
          </v:shape>
          <o:OLEObject Type="Embed" ProgID="Package" ShapeID="_x0000_i1035" DrawAspect="Icon" ObjectID="_1777214592" r:id="rId42"/>
        </w:object>
      </w:r>
      <w:r>
        <w:rPr>
          <w:lang w:eastAsia="x-none"/>
        </w:rPr>
        <w:tab/>
      </w:r>
      <w:r>
        <w:rPr>
          <w:lang w:eastAsia="x-none"/>
        </w:rPr>
        <w:object w:dxaOrig="1520" w:dyaOrig="987" w14:anchorId="4F1CD22F">
          <v:shape id="_x0000_i1036" type="#_x0000_t75" style="width:76.35pt;height:49.1pt" o:ole="">
            <v:imagedata r:id="rId43" o:title=""/>
          </v:shape>
          <o:OLEObject Type="Embed" ProgID="Package" ShapeID="_x0000_i1036" DrawAspect="Icon" ObjectID="_1777214593" r:id="rId44"/>
        </w:object>
      </w:r>
    </w:p>
    <w:p w14:paraId="703B1885" w14:textId="77777777" w:rsidR="000E7E79" w:rsidRDefault="000E7E79" w:rsidP="005F2418">
      <w:pPr>
        <w:ind w:right="143"/>
        <w:rPr>
          <w:lang w:eastAsia="x-none"/>
        </w:rPr>
      </w:pPr>
    </w:p>
    <w:p w14:paraId="7B510DFA" w14:textId="4F5E8359" w:rsidR="001417ED" w:rsidRDefault="001417ED" w:rsidP="005F2418">
      <w:pPr>
        <w:ind w:right="143"/>
        <w:rPr>
          <w:lang w:eastAsia="x-none"/>
        </w:rPr>
      </w:pPr>
      <w:r>
        <w:rPr>
          <w:lang w:eastAsia="x-none"/>
        </w:rPr>
        <w:t>L</w:t>
      </w:r>
      <w:r w:rsidR="005F2418">
        <w:rPr>
          <w:lang w:eastAsia="x-none"/>
        </w:rPr>
        <w:t>e</w:t>
      </w:r>
      <w:r w:rsidR="00DE4F1D">
        <w:rPr>
          <w:lang w:eastAsia="x-none"/>
        </w:rPr>
        <w:t xml:space="preserve">s </w:t>
      </w:r>
      <w:r w:rsidR="00156BFC">
        <w:rPr>
          <w:lang w:eastAsia="x-none"/>
        </w:rPr>
        <w:t>4</w:t>
      </w:r>
      <w:r w:rsidR="005F2418">
        <w:rPr>
          <w:lang w:eastAsia="x-none"/>
        </w:rPr>
        <w:t xml:space="preserve"> fichier</w:t>
      </w:r>
      <w:r w:rsidR="00DE4F1D">
        <w:rPr>
          <w:lang w:eastAsia="x-none"/>
        </w:rPr>
        <w:t>s</w:t>
      </w:r>
      <w:r w:rsidR="00CA6335">
        <w:rPr>
          <w:lang w:eastAsia="x-none"/>
        </w:rPr>
        <w:t xml:space="preserve"> </w:t>
      </w:r>
      <w:r>
        <w:rPr>
          <w:lang w:eastAsia="x-none"/>
        </w:rPr>
        <w:t>joints :</w:t>
      </w:r>
    </w:p>
    <w:p w14:paraId="35BF501F" w14:textId="32BA4BC2"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rPr>
          <w:lang w:eastAsia="x-none"/>
        </w:rPr>
        <w:t>RG</w:t>
      </w:r>
      <w:r w:rsidR="001417ED">
        <w:t>_GLOBAL</w:t>
      </w:r>
      <w:r w:rsidR="00877B5F">
        <w:t>-CI-</w:t>
      </w:r>
      <w:r w:rsidR="00A53F6C">
        <w:t>2.</w:t>
      </w:r>
      <w:r w:rsidR="00A062A8">
        <w:t>2</w:t>
      </w:r>
    </w:p>
    <w:p w14:paraId="6DD6D8C0" w14:textId="69D985C6"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RG_002_ZONE_GEO</w:t>
      </w:r>
      <w:r w:rsidR="00877B5F">
        <w:t>-CI-</w:t>
      </w:r>
      <w:r w:rsidR="00A062A8">
        <w:t>2.2</w:t>
      </w:r>
    </w:p>
    <w:p w14:paraId="07719134" w14:textId="1DE19D21" w:rsidR="001417ED" w:rsidRDefault="008751AB" w:rsidP="001417ED">
      <w:pPr>
        <w:pStyle w:val="Paragraphedeliste"/>
        <w:numPr>
          <w:ilvl w:val="0"/>
          <w:numId w:val="2"/>
        </w:numPr>
      </w:pPr>
      <w:r>
        <w:rPr>
          <w:lang w:eastAsia="x-none"/>
        </w:rPr>
        <w:t>Cartographie2-</w:t>
      </w:r>
      <w:r w:rsidR="00A53F6C">
        <w:rPr>
          <w:lang w:eastAsia="x-none"/>
        </w:rPr>
        <w:t>2023</w:t>
      </w:r>
      <w:r>
        <w:rPr>
          <w:lang w:eastAsia="x-none"/>
        </w:rPr>
        <w:t>_</w:t>
      </w:r>
      <w:r w:rsidR="001417ED">
        <w:t>RG_072-077_CARTES_EMISES</w:t>
      </w:r>
      <w:r w:rsidR="00AE6BC9">
        <w:t>-CI-</w:t>
      </w:r>
      <w:r w:rsidR="00A062A8">
        <w:t>2.2</w:t>
      </w:r>
    </w:p>
    <w:p w14:paraId="2ADC267F" w14:textId="0A6B2DBE" w:rsidR="001417ED" w:rsidRDefault="008751AB" w:rsidP="001417ED">
      <w:pPr>
        <w:pStyle w:val="Paragraphedeliste"/>
        <w:numPr>
          <w:ilvl w:val="0"/>
          <w:numId w:val="2"/>
        </w:numPr>
        <w:rPr>
          <w:lang w:eastAsia="x-none"/>
        </w:rPr>
      </w:pPr>
      <w:r>
        <w:rPr>
          <w:lang w:eastAsia="x-none"/>
        </w:rPr>
        <w:t>Cartographie2-</w:t>
      </w:r>
      <w:r w:rsidR="00A53F6C">
        <w:rPr>
          <w:lang w:eastAsia="x-none"/>
        </w:rPr>
        <w:t>2023</w:t>
      </w:r>
      <w:r>
        <w:rPr>
          <w:lang w:eastAsia="x-none"/>
        </w:rPr>
        <w:t>_</w:t>
      </w:r>
      <w:r w:rsidR="001417ED">
        <w:t>RG_091</w:t>
      </w:r>
      <w:r w:rsidR="001417ED">
        <w:rPr>
          <w:lang w:eastAsia="x-none"/>
        </w:rPr>
        <w:t>-096_CARTES_ACQUISES</w:t>
      </w:r>
      <w:r w:rsidR="00877B5F">
        <w:t>-CI-</w:t>
      </w:r>
      <w:r w:rsidR="00A062A8">
        <w:t>2.2</w:t>
      </w:r>
    </w:p>
    <w:p w14:paraId="113063EA" w14:textId="4160E62F" w:rsidR="005F2418" w:rsidRDefault="005F2418" w:rsidP="005F2418">
      <w:pPr>
        <w:ind w:right="143"/>
        <w:rPr>
          <w:lang w:eastAsia="x-none"/>
        </w:rPr>
      </w:pPr>
      <w:proofErr w:type="gramStart"/>
      <w:r>
        <w:rPr>
          <w:lang w:eastAsia="x-none"/>
        </w:rPr>
        <w:t>liste</w:t>
      </w:r>
      <w:r w:rsidR="00DE4F1D">
        <w:rPr>
          <w:lang w:eastAsia="x-none"/>
        </w:rPr>
        <w:t>nt</w:t>
      </w:r>
      <w:proofErr w:type="gramEnd"/>
      <w:r>
        <w:rPr>
          <w:lang w:eastAsia="x-none"/>
        </w:rPr>
        <w:t xml:space="preserve"> l’exhaustivité des contrôles (CRT1 et CRT2) appliqués par OSCAMPS sur le questionnaire remis à la Banque de France via le portail ONEGATE.</w:t>
      </w:r>
    </w:p>
    <w:p w14:paraId="112452EB" w14:textId="1556DC06" w:rsidR="00DE4F1D" w:rsidRDefault="005F2418" w:rsidP="005F2418">
      <w:pPr>
        <w:ind w:right="143"/>
        <w:rPr>
          <w:lang w:eastAsia="x-none"/>
        </w:rPr>
      </w:pPr>
      <w:r>
        <w:rPr>
          <w:lang w:eastAsia="x-none"/>
        </w:rPr>
        <w:t>Il n’indique pas les contrôles effectués par ONEGATE.</w:t>
      </w:r>
    </w:p>
    <w:p w14:paraId="26705A14" w14:textId="6A839B93" w:rsidR="00DE4F1D" w:rsidRDefault="00DE4F1D" w:rsidP="005F2418">
      <w:pPr>
        <w:ind w:right="143"/>
        <w:rPr>
          <w:lang w:eastAsia="x-none"/>
        </w:rPr>
      </w:pPr>
    </w:p>
    <w:p w14:paraId="55F44884" w14:textId="485B07E5" w:rsidR="00DE4F1D" w:rsidRDefault="00DE4F1D" w:rsidP="005F2418">
      <w:pPr>
        <w:ind w:right="143"/>
        <w:rPr>
          <w:lang w:eastAsia="x-none"/>
        </w:rPr>
      </w:pPr>
      <w:r>
        <w:rPr>
          <w:lang w:eastAsia="x-none"/>
        </w:rPr>
        <w:t>Les contrôles primaires correspondent aux règles de gestion précisées dans le Guide de Remplissage, qui peuvent être déclinés suivant le cas, par exemple par schéma de paiement,</w:t>
      </w:r>
      <w:r w:rsidR="001417ED">
        <w:rPr>
          <w:lang w:eastAsia="x-none"/>
        </w:rPr>
        <w:t xml:space="preserve"> type d’opérations, type de canal</w:t>
      </w:r>
      <w:r w:rsidR="00F94357">
        <w:rPr>
          <w:lang w:eastAsia="x-none"/>
        </w:rPr>
        <w:t xml:space="preserve">, </w:t>
      </w:r>
      <w:r>
        <w:rPr>
          <w:lang w:eastAsia="x-none"/>
        </w:rPr>
        <w:t>zone géographique</w:t>
      </w:r>
      <w:r w:rsidR="00F94357">
        <w:rPr>
          <w:lang w:eastAsia="x-none"/>
        </w:rPr>
        <w:t>, etc.</w:t>
      </w:r>
    </w:p>
    <w:p w14:paraId="1823696F" w14:textId="77777777" w:rsidR="00DE4F1D" w:rsidRDefault="00DE4F1D" w:rsidP="005F2418">
      <w:pPr>
        <w:ind w:right="143"/>
        <w:rPr>
          <w:lang w:eastAsia="x-none"/>
        </w:rPr>
      </w:pPr>
    </w:p>
    <w:p w14:paraId="2E4F57DE" w14:textId="4626CECB" w:rsidR="001562B0" w:rsidRDefault="001562B0" w:rsidP="005F2418">
      <w:pPr>
        <w:ind w:right="143"/>
        <w:rPr>
          <w:lang w:eastAsia="x-none"/>
        </w:rPr>
      </w:pPr>
      <w:r>
        <w:rPr>
          <w:lang w:eastAsia="x-none"/>
        </w:rPr>
        <w:t>Le</w:t>
      </w:r>
      <w:r w:rsidR="00156BFC">
        <w:rPr>
          <w:lang w:eastAsia="x-none"/>
        </w:rPr>
        <w:t>s</w:t>
      </w:r>
      <w:r>
        <w:rPr>
          <w:lang w:eastAsia="x-none"/>
        </w:rPr>
        <w:t xml:space="preserve"> tableau</w:t>
      </w:r>
      <w:r w:rsidR="00156BFC">
        <w:rPr>
          <w:lang w:eastAsia="x-none"/>
        </w:rPr>
        <w:t>x</w:t>
      </w:r>
      <w:r>
        <w:rPr>
          <w:lang w:eastAsia="x-none"/>
        </w:rPr>
        <w:t xml:space="preserve"> des contrôles présente</w:t>
      </w:r>
      <w:r w:rsidR="001417ED">
        <w:rPr>
          <w:lang w:eastAsia="x-none"/>
        </w:rPr>
        <w:t>nt</w:t>
      </w:r>
      <w:r>
        <w:rPr>
          <w:lang w:eastAsia="x-none"/>
        </w:rPr>
        <w:t xml:space="preserve"> les règles de gestion appliquées selon l’organisation suivante :</w:t>
      </w:r>
    </w:p>
    <w:p w14:paraId="77B3FF1E" w14:textId="30986CA1" w:rsidR="001562B0" w:rsidRDefault="002C70A3" w:rsidP="001417ED">
      <w:pPr>
        <w:pStyle w:val="Paragraphedeliste"/>
        <w:numPr>
          <w:ilvl w:val="0"/>
          <w:numId w:val="2"/>
        </w:numPr>
      </w:pPr>
      <w:r>
        <w:t>Périmètre de contrôle</w:t>
      </w:r>
      <w:r w:rsidR="001562B0">
        <w:t> : renvoie à l’onglet</w:t>
      </w:r>
      <w:r w:rsidR="002C1D9F">
        <w:t>, ou les onglets,</w:t>
      </w:r>
      <w:r w:rsidR="001562B0">
        <w:t xml:space="preserve"> de pr</w:t>
      </w:r>
      <w:r w:rsidR="00DE4F1D">
        <w:t>ésentation des indicateurs (cf. </w:t>
      </w:r>
      <w:r w:rsidR="001562B0">
        <w:t xml:space="preserve">§ </w:t>
      </w:r>
      <w:hyperlink w:anchor="_Spécifications_des_champs_1" w:history="1">
        <w:r w:rsidR="001562B0" w:rsidRPr="001417ED">
          <w:t xml:space="preserve">Spécification des champs de la collecte </w:t>
        </w:r>
        <w:r w:rsidR="0024345B" w:rsidRPr="001417ED">
          <w:t>CARTOGRAPHIE2-</w:t>
        </w:r>
        <w:r w:rsidR="00A53F6C" w:rsidRPr="001417ED">
          <w:t>202</w:t>
        </w:r>
        <w:r w:rsidR="00A53F6C">
          <w:t>3</w:t>
        </w:r>
        <w:r w:rsidR="00A53F6C" w:rsidRPr="001417ED">
          <w:t xml:space="preserve"> </w:t>
        </w:r>
        <w:r w:rsidR="001562B0" w:rsidRPr="001417ED">
          <w:t>&lt;Report&gt;</w:t>
        </w:r>
      </w:hyperlink>
      <w:r w:rsidR="001562B0">
        <w:t xml:space="preserve">) </w:t>
      </w:r>
      <w:r w:rsidR="002C1D9F">
        <w:t>sur le(s)quel(s) porte la règle</w:t>
      </w:r>
    </w:p>
    <w:p w14:paraId="29626FCE" w14:textId="44A3D55E" w:rsidR="002C70A3" w:rsidRDefault="002C1D9F" w:rsidP="001417ED">
      <w:pPr>
        <w:pStyle w:val="Paragraphedeliste"/>
        <w:numPr>
          <w:ilvl w:val="0"/>
          <w:numId w:val="2"/>
        </w:numPr>
      </w:pPr>
      <w:r>
        <w:t>Identifiant de contrôle</w:t>
      </w:r>
      <w:r w:rsidR="002C70A3">
        <w:t xml:space="preserve"> : </w:t>
      </w:r>
      <w:r>
        <w:t xml:space="preserve">correspond au numéro de la règle dont </w:t>
      </w:r>
      <w:r w:rsidR="002C70A3">
        <w:t>les 3 premiers caractère</w:t>
      </w:r>
      <w:r>
        <w:t>s</w:t>
      </w:r>
      <w:r w:rsidR="002C70A3">
        <w:t xml:space="preserve"> </w:t>
      </w:r>
      <w:r w:rsidR="00156BFC">
        <w:t xml:space="preserve">(en bleu) </w:t>
      </w:r>
      <w:r w:rsidR="002C70A3">
        <w:t xml:space="preserve">renvoient à la règle </w:t>
      </w:r>
      <w:r w:rsidR="00DE4F1D">
        <w:t>primaire</w:t>
      </w:r>
      <w:r w:rsidR="002C70A3">
        <w:t xml:space="preserve"> </w:t>
      </w:r>
      <w:r w:rsidR="00DE4F1D">
        <w:t>de l’</w:t>
      </w:r>
      <w:r w:rsidR="002C70A3">
        <w:t xml:space="preserve">onglet considéré et les 5 suivants </w:t>
      </w:r>
      <w:r w:rsidR="00156BFC">
        <w:t xml:space="preserve">(en rouge) </w:t>
      </w:r>
      <w:r w:rsidR="002C70A3">
        <w:t>à un numéro d’ordre incrémental pour la déclinaison de l</w:t>
      </w:r>
      <w:r>
        <w:t>a règle suivant les critères pris en compte</w:t>
      </w:r>
    </w:p>
    <w:p w14:paraId="7A884C59" w14:textId="2E3254B0" w:rsidR="001562B0" w:rsidRDefault="002C1D9F" w:rsidP="001417ED">
      <w:pPr>
        <w:pStyle w:val="Paragraphedeliste"/>
        <w:numPr>
          <w:ilvl w:val="0"/>
          <w:numId w:val="2"/>
        </w:numPr>
      </w:pPr>
      <w:r>
        <w:t xml:space="preserve">Contrôle : </w:t>
      </w:r>
      <w:r w:rsidR="00DE4F1D">
        <w:t xml:space="preserve">identifiants des </w:t>
      </w:r>
      <w:r w:rsidR="001562B0">
        <w:t xml:space="preserve">indicateurs concernés par </w:t>
      </w:r>
      <w:r>
        <w:t>le contrôle</w:t>
      </w:r>
    </w:p>
    <w:p w14:paraId="7F06F4DD" w14:textId="06396589" w:rsidR="002C1D9F" w:rsidRDefault="002C1D9F" w:rsidP="001417ED">
      <w:pPr>
        <w:pStyle w:val="Paragraphedeliste"/>
        <w:numPr>
          <w:ilvl w:val="0"/>
          <w:numId w:val="2"/>
        </w:numPr>
      </w:pPr>
      <w:r>
        <w:t>Type d’indicateur : VOL ou VOL/VAL</w:t>
      </w:r>
    </w:p>
    <w:p w14:paraId="62F8FB3B" w14:textId="055C4ED5" w:rsidR="002C1D9F" w:rsidRDefault="002C1D9F" w:rsidP="001417ED">
      <w:pPr>
        <w:pStyle w:val="Paragraphedeliste"/>
        <w:numPr>
          <w:ilvl w:val="0"/>
          <w:numId w:val="2"/>
        </w:numPr>
      </w:pPr>
      <w:r>
        <w:t xml:space="preserve">Type de Compte Rendu Technique : CRT1 / CRT2 / </w:t>
      </w:r>
      <w:r w:rsidR="00F94357">
        <w:t xml:space="preserve">AUCUN </w:t>
      </w:r>
      <w:r w:rsidR="00DE4F1D">
        <w:t>(</w:t>
      </w:r>
      <w:r w:rsidR="00F94357">
        <w:t>ce dernier cas correspond aux</w:t>
      </w:r>
      <w:r w:rsidR="00DE4F1D">
        <w:t xml:space="preserve"> contrôles liés à la collecte trimestrielle)</w:t>
      </w:r>
    </w:p>
    <w:p w14:paraId="31EF2B2E" w14:textId="77777777" w:rsidR="002C1D9F" w:rsidRDefault="002C1D9F" w:rsidP="001417ED">
      <w:pPr>
        <w:pStyle w:val="Paragraphedeliste"/>
        <w:numPr>
          <w:ilvl w:val="0"/>
          <w:numId w:val="2"/>
        </w:numPr>
      </w:pPr>
      <w:r>
        <w:t>Type de contrôle : bloquant ou non</w:t>
      </w:r>
    </w:p>
    <w:p w14:paraId="4387784A" w14:textId="455FC5E2" w:rsidR="001562B0" w:rsidRDefault="001562B0" w:rsidP="001417ED">
      <w:pPr>
        <w:pStyle w:val="Paragraphedeliste"/>
        <w:numPr>
          <w:ilvl w:val="0"/>
          <w:numId w:val="2"/>
        </w:numPr>
      </w:pPr>
      <w:r>
        <w:t xml:space="preserve">Définition fonctionnelle </w:t>
      </w:r>
      <w:r w:rsidR="002C1D9F">
        <w:t xml:space="preserve">du contrôle </w:t>
      </w:r>
      <w:r w:rsidR="00F94357">
        <w:t>appliqué : correspond à la définition donnée dans le guide de remplissage</w:t>
      </w:r>
    </w:p>
    <w:p w14:paraId="1AEE33AF" w14:textId="06816C85" w:rsidR="00142D44" w:rsidRDefault="00F94357" w:rsidP="001417ED">
      <w:pPr>
        <w:pStyle w:val="Paragraphedeliste"/>
        <w:numPr>
          <w:ilvl w:val="0"/>
          <w:numId w:val="2"/>
        </w:numPr>
      </w:pPr>
      <w:r>
        <w:lastRenderedPageBreak/>
        <w:t>Colonnes « </w:t>
      </w:r>
      <w:r w:rsidR="00142D44">
        <w:t xml:space="preserve">Description </w:t>
      </w:r>
      <w:r>
        <w:t>Libellé ID 1 »,</w:t>
      </w:r>
      <w:r w:rsidR="00142D44">
        <w:t xml:space="preserve"> </w:t>
      </w:r>
      <w:r>
        <w:t>« </w:t>
      </w:r>
      <w:r w:rsidR="00142D44">
        <w:t xml:space="preserve">Description </w:t>
      </w:r>
      <w:r>
        <w:t xml:space="preserve">Libellé ID </w:t>
      </w:r>
      <w:r w:rsidR="00142D44">
        <w:t>2</w:t>
      </w:r>
      <w:r>
        <w:t xml:space="preserve"> », « Zone » et « Pays » (sauf fichier </w:t>
      </w:r>
      <w:r w:rsidR="0094327E">
        <w:rPr>
          <w:lang w:eastAsia="x-none"/>
        </w:rPr>
        <w:t>Cartographie2-</w:t>
      </w:r>
      <w:r w:rsidR="00901A8D">
        <w:rPr>
          <w:lang w:eastAsia="x-none"/>
        </w:rPr>
        <w:t>2023</w:t>
      </w:r>
      <w:r w:rsidR="0094327E">
        <w:rPr>
          <w:lang w:eastAsia="x-none"/>
        </w:rPr>
        <w:t>_</w:t>
      </w:r>
      <w:r>
        <w:t>RG_002_ZONE_GEO)</w:t>
      </w:r>
      <w:r w:rsidR="00142D44">
        <w:t xml:space="preserve"> : </w:t>
      </w:r>
      <w:r>
        <w:t xml:space="preserve">donnent des précisions </w:t>
      </w:r>
      <w:r w:rsidR="005B4483">
        <w:t>« </w:t>
      </w:r>
      <w:r>
        <w:t>libellés</w:t>
      </w:r>
      <w:r w:rsidR="005B4483">
        <w:t> »</w:t>
      </w:r>
      <w:r>
        <w:t xml:space="preserve"> des </w:t>
      </w:r>
      <w:r w:rsidR="00142D44">
        <w:t>indicateurs retenus issus du tableau Cartographie2-</w:t>
      </w:r>
      <w:r w:rsidR="00901A8D">
        <w:t xml:space="preserve">2023 </w:t>
      </w:r>
      <w:r w:rsidR="00142D44">
        <w:t>intervenant dans le calcul de la règle (à droite ou à gauche du signe)</w:t>
      </w:r>
      <w:r>
        <w:t xml:space="preserve"> ainsi que sur les éléments géographiques pris en compte le cas échéant</w:t>
      </w:r>
    </w:p>
    <w:p w14:paraId="49676BAD" w14:textId="05606FD7" w:rsidR="00F94357" w:rsidRDefault="00F94357" w:rsidP="00F94357">
      <w:pPr>
        <w:pStyle w:val="Paragraphedeliste"/>
        <w:numPr>
          <w:ilvl w:val="0"/>
          <w:numId w:val="2"/>
        </w:numPr>
      </w:pPr>
      <w:r w:rsidRPr="00F94357">
        <w:t>Dernière version modificative</w:t>
      </w:r>
      <w:r>
        <w:t xml:space="preserve"> : indique les éléments faisant l’objet d’une modification </w:t>
      </w:r>
      <w:r w:rsidR="004A1A63">
        <w:t>dans la version citée</w:t>
      </w:r>
    </w:p>
    <w:p w14:paraId="3E627422" w14:textId="59771C30" w:rsidR="001562B0" w:rsidRDefault="001562B0" w:rsidP="005F2418">
      <w:pPr>
        <w:ind w:right="143"/>
        <w:rPr>
          <w:lang w:eastAsia="x-none"/>
        </w:rPr>
      </w:pPr>
    </w:p>
    <w:p w14:paraId="49813A6C" w14:textId="1918074E" w:rsidR="002C1D9F" w:rsidRDefault="002C1D9F" w:rsidP="005F2418">
      <w:pPr>
        <w:ind w:right="143"/>
        <w:rPr>
          <w:lang w:eastAsia="x-none"/>
        </w:rPr>
      </w:pPr>
      <w:r>
        <w:rPr>
          <w:lang w:eastAsia="x-none"/>
        </w:rPr>
        <w:t>Particularités sur les contrôles effectués :</w:t>
      </w:r>
    </w:p>
    <w:p w14:paraId="5E02E7E0" w14:textId="26984E73" w:rsidR="00DD48F0" w:rsidRDefault="009C1B22"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rPr>
          <w:lang w:eastAsia="x-none"/>
        </w:rPr>
        <w:t>RG</w:t>
      </w:r>
      <w:r w:rsidR="001417ED">
        <w:t>_GLOBAL</w:t>
      </w:r>
      <w:r w:rsidR="001417ED">
        <w:rPr>
          <w:lang w:eastAsia="x-none"/>
        </w:rPr>
        <w:t xml:space="preserve"> </w:t>
      </w:r>
      <w:r>
        <w:rPr>
          <w:lang w:eastAsia="x-none"/>
        </w:rPr>
        <w:t>porte sur</w:t>
      </w:r>
      <w:r w:rsidR="00DD48F0">
        <w:rPr>
          <w:lang w:eastAsia="x-none"/>
        </w:rPr>
        <w:t> :</w:t>
      </w:r>
    </w:p>
    <w:p w14:paraId="148B1954" w14:textId="266F34D6" w:rsidR="009C1B22" w:rsidRDefault="005B4483" w:rsidP="001417ED">
      <w:pPr>
        <w:pStyle w:val="Paragraphedeliste"/>
        <w:numPr>
          <w:ilvl w:val="1"/>
          <w:numId w:val="27"/>
        </w:numPr>
        <w:ind w:right="143"/>
        <w:rPr>
          <w:lang w:eastAsia="x-none"/>
        </w:rPr>
      </w:pPr>
      <w:r>
        <w:rPr>
          <w:lang w:eastAsia="x-none"/>
        </w:rPr>
        <w:t>L</w:t>
      </w:r>
      <w:r w:rsidR="009C1B22">
        <w:rPr>
          <w:lang w:eastAsia="x-none"/>
        </w:rPr>
        <w:t>’ensemble des règles</w:t>
      </w:r>
      <w:r w:rsidR="00142D44">
        <w:rPr>
          <w:lang w:eastAsia="x-none"/>
        </w:rPr>
        <w:t xml:space="preserve"> </w:t>
      </w:r>
      <w:r w:rsidR="009C1B22">
        <w:rPr>
          <w:lang w:eastAsia="x-none"/>
        </w:rPr>
        <w:t>primaires déclinées par ventilation s’il y a lieu</w:t>
      </w:r>
      <w:r w:rsidR="00142D44">
        <w:rPr>
          <w:lang w:eastAsia="x-none"/>
        </w:rPr>
        <w:t xml:space="preserve">, hors zone géographique et </w:t>
      </w:r>
      <w:r w:rsidR="001417ED">
        <w:rPr>
          <w:lang w:eastAsia="x-none"/>
        </w:rPr>
        <w:t>les c</w:t>
      </w:r>
      <w:r w:rsidR="00142D44">
        <w:rPr>
          <w:lang w:eastAsia="x-none"/>
        </w:rPr>
        <w:t xml:space="preserve">ontrôles </w:t>
      </w:r>
      <w:r w:rsidR="001417ED">
        <w:rPr>
          <w:lang w:eastAsia="x-none"/>
        </w:rPr>
        <w:t xml:space="preserve">spécifiques </w:t>
      </w:r>
      <w:r w:rsidR="00142D44">
        <w:rPr>
          <w:lang w:eastAsia="x-none"/>
        </w:rPr>
        <w:t>sur les cartes émises et les cartes acquises</w:t>
      </w:r>
    </w:p>
    <w:p w14:paraId="610B666D" w14:textId="6E6D1613" w:rsidR="00DD48F0" w:rsidRDefault="00DD48F0" w:rsidP="001417ED">
      <w:pPr>
        <w:pStyle w:val="Paragraphedeliste"/>
        <w:numPr>
          <w:ilvl w:val="1"/>
          <w:numId w:val="27"/>
        </w:numPr>
        <w:ind w:right="143"/>
      </w:pPr>
      <w:r>
        <w:rPr>
          <w:lang w:eastAsia="x-none"/>
        </w:rPr>
        <w:t xml:space="preserve">Les 9 contrôles « a posteriori » </w:t>
      </w:r>
      <w:r w:rsidR="001417ED">
        <w:rPr>
          <w:lang w:eastAsia="x-none"/>
        </w:rPr>
        <w:t xml:space="preserve">qui </w:t>
      </w:r>
      <w:r>
        <w:rPr>
          <w:lang w:eastAsia="x-none"/>
        </w:rPr>
        <w:t>portent sur les indicateurs de la collecte semestrielle liés à la collecte trimestrielle « </w:t>
      </w:r>
      <w:r w:rsidRPr="00727430">
        <w:t>Déclaration trimestrielle des opérations de paiement impliquant des non-IFM</w:t>
      </w:r>
      <w:r>
        <w:t> ». Ces contrôles ne sont pas bloquant</w:t>
      </w:r>
      <w:r w:rsidR="001417ED">
        <w:t>s</w:t>
      </w:r>
      <w:r>
        <w:t xml:space="preserve"> à la remise du fichier et ne feront pas l’objet d’un envoi de CRT.</w:t>
      </w:r>
    </w:p>
    <w:p w14:paraId="0D654349" w14:textId="64EDEC76" w:rsidR="00DD48F0" w:rsidRDefault="00DD48F0" w:rsidP="001417ED">
      <w:pPr>
        <w:ind w:left="1418" w:right="143"/>
        <w:rPr>
          <w:lang w:eastAsia="x-none"/>
        </w:rPr>
      </w:pPr>
      <w:r>
        <w:t xml:space="preserve">Les établissements pour lesquels des différences seront constatés seront directement contactés </w:t>
      </w:r>
      <w:r w:rsidR="00987F9B">
        <w:t xml:space="preserve">par </w:t>
      </w:r>
      <w:r>
        <w:t>les services opérationnels de la Banque de France.</w:t>
      </w:r>
    </w:p>
    <w:p w14:paraId="032E9692" w14:textId="795BA366" w:rsidR="00142D44" w:rsidRDefault="00142D44" w:rsidP="00DD1D63">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RG_072-077_CARTES_EMISES</w:t>
      </w:r>
      <w:r w:rsidR="001417ED">
        <w:rPr>
          <w:lang w:eastAsia="x-none"/>
        </w:rPr>
        <w:t xml:space="preserve"> </w:t>
      </w:r>
      <w:r>
        <w:rPr>
          <w:lang w:eastAsia="x-none"/>
        </w:rPr>
        <w:t xml:space="preserve">porte sur les règles primaires </w:t>
      </w:r>
      <w:r w:rsidR="00DD48F0">
        <w:rPr>
          <w:lang w:eastAsia="x-none"/>
        </w:rPr>
        <w:t xml:space="preserve">des cartes émises </w:t>
      </w:r>
      <w:r>
        <w:rPr>
          <w:lang w:eastAsia="x-none"/>
        </w:rPr>
        <w:t xml:space="preserve">déclinées par schéma de paiement et toutes ventilations des onglets </w:t>
      </w:r>
      <w:r w:rsidR="001417ED">
        <w:rPr>
          <w:lang w:eastAsia="x-none"/>
        </w:rPr>
        <w:t>C6B et C6C</w:t>
      </w:r>
    </w:p>
    <w:p w14:paraId="728E7482" w14:textId="35480585" w:rsidR="00142D44" w:rsidRDefault="00142D44" w:rsidP="00142D44">
      <w:pPr>
        <w:pStyle w:val="Paragraphedeliste"/>
        <w:numPr>
          <w:ilvl w:val="0"/>
          <w:numId w:val="27"/>
        </w:numPr>
        <w:ind w:right="143"/>
        <w:rPr>
          <w:lang w:eastAsia="x-none"/>
        </w:rPr>
      </w:pPr>
      <w:r>
        <w:rPr>
          <w:lang w:eastAsia="x-none"/>
        </w:rPr>
        <w:t xml:space="preserve">Le fichier </w:t>
      </w:r>
      <w:r w:rsidR="0094327E">
        <w:rPr>
          <w:lang w:eastAsia="x-none"/>
        </w:rPr>
        <w:t>Cartographie2-</w:t>
      </w:r>
      <w:r w:rsidR="00901A8D">
        <w:rPr>
          <w:lang w:eastAsia="x-none"/>
        </w:rPr>
        <w:t>2023</w:t>
      </w:r>
      <w:r w:rsidR="0094327E">
        <w:rPr>
          <w:lang w:eastAsia="x-none"/>
        </w:rPr>
        <w:t>_</w:t>
      </w:r>
      <w:r w:rsidR="001417ED">
        <w:t>RG_091</w:t>
      </w:r>
      <w:r w:rsidR="001417ED">
        <w:rPr>
          <w:lang w:eastAsia="x-none"/>
        </w:rPr>
        <w:t xml:space="preserve">-096_CARTES_ACQUISES </w:t>
      </w:r>
      <w:r>
        <w:rPr>
          <w:lang w:eastAsia="x-none"/>
        </w:rPr>
        <w:t xml:space="preserve">porte sur les règles primaires </w:t>
      </w:r>
      <w:r w:rsidR="00DD48F0">
        <w:rPr>
          <w:lang w:eastAsia="x-none"/>
        </w:rPr>
        <w:t xml:space="preserve">des cartes acquises </w:t>
      </w:r>
      <w:r>
        <w:rPr>
          <w:lang w:eastAsia="x-none"/>
        </w:rPr>
        <w:t xml:space="preserve">déclinées par schéma de paiement et toutes ventilations des onglets </w:t>
      </w:r>
      <w:r w:rsidR="001417ED">
        <w:rPr>
          <w:lang w:eastAsia="x-none"/>
        </w:rPr>
        <w:t>C6B et C6C</w:t>
      </w:r>
    </w:p>
    <w:p w14:paraId="7D0B467B" w14:textId="438F9C85" w:rsidR="002C1D9F" w:rsidRDefault="002C1D9F" w:rsidP="00DD1D63">
      <w:pPr>
        <w:pStyle w:val="Paragraphedeliste"/>
        <w:numPr>
          <w:ilvl w:val="0"/>
          <w:numId w:val="27"/>
        </w:numPr>
        <w:ind w:right="143"/>
        <w:rPr>
          <w:lang w:eastAsia="x-none"/>
        </w:rPr>
      </w:pPr>
      <w:r>
        <w:rPr>
          <w:lang w:eastAsia="x-none"/>
        </w:rPr>
        <w:t xml:space="preserve">Le </w:t>
      </w:r>
      <w:r w:rsidR="009C1B22">
        <w:rPr>
          <w:lang w:eastAsia="x-none"/>
        </w:rPr>
        <w:t xml:space="preserve">fichier </w:t>
      </w:r>
      <w:r w:rsidR="0094327E">
        <w:rPr>
          <w:lang w:eastAsia="x-none"/>
        </w:rPr>
        <w:t>Cartographie2-</w:t>
      </w:r>
      <w:r w:rsidR="00901A8D">
        <w:rPr>
          <w:lang w:eastAsia="x-none"/>
        </w:rPr>
        <w:t>2023</w:t>
      </w:r>
      <w:r w:rsidR="0094327E">
        <w:rPr>
          <w:lang w:eastAsia="x-none"/>
        </w:rPr>
        <w:t>_</w:t>
      </w:r>
      <w:r w:rsidR="001417ED">
        <w:t>RG_002_ZONE_GEO</w:t>
      </w:r>
      <w:r w:rsidR="001417ED">
        <w:rPr>
          <w:lang w:eastAsia="x-none"/>
        </w:rPr>
        <w:t xml:space="preserve"> </w:t>
      </w:r>
      <w:r w:rsidR="009C1B22">
        <w:rPr>
          <w:lang w:eastAsia="x-none"/>
        </w:rPr>
        <w:t>port</w:t>
      </w:r>
      <w:r w:rsidR="00DD1D63">
        <w:rPr>
          <w:lang w:eastAsia="x-none"/>
        </w:rPr>
        <w:t>e sur les vérifications des ventilations géographiques de l’ensemble des</w:t>
      </w:r>
      <w:r w:rsidR="00142D44">
        <w:rPr>
          <w:lang w:eastAsia="x-none"/>
        </w:rPr>
        <w:t xml:space="preserve"> indicateurs concernés dans tous les</w:t>
      </w:r>
      <w:r w:rsidR="00DD1D63">
        <w:rPr>
          <w:lang w:eastAsia="x-none"/>
        </w:rPr>
        <w:t xml:space="preserve"> onglets</w:t>
      </w:r>
      <w:r w:rsidR="00142D44">
        <w:rPr>
          <w:lang w:eastAsia="x-none"/>
        </w:rPr>
        <w:t> :</w:t>
      </w:r>
    </w:p>
    <w:p w14:paraId="66A4896C" w14:textId="6ADB2779" w:rsidR="00DD1D63" w:rsidRDefault="009C1B22" w:rsidP="00DD1D63">
      <w:pPr>
        <w:pStyle w:val="Paragraphedeliste"/>
        <w:numPr>
          <w:ilvl w:val="1"/>
          <w:numId w:val="27"/>
        </w:numPr>
        <w:ind w:right="143"/>
        <w:rPr>
          <w:lang w:eastAsia="x-none"/>
        </w:rPr>
      </w:pPr>
      <w:r>
        <w:rPr>
          <w:lang w:eastAsia="x-none"/>
        </w:rPr>
        <w:t xml:space="preserve">Un premier </w:t>
      </w:r>
      <w:r w:rsidR="00DD1D63">
        <w:rPr>
          <w:lang w:eastAsia="x-none"/>
        </w:rPr>
        <w:t>contrôle porte sur la ventilation de la zone géographique « Toutes zones » : le total de l’indicateur doit être égal à la somme de l’indicateur « France », « </w:t>
      </w:r>
      <w:proofErr w:type="spellStart"/>
      <w:r w:rsidR="00DD1D63">
        <w:rPr>
          <w:lang w:eastAsia="x-none"/>
        </w:rPr>
        <w:t>EEE_hors_France</w:t>
      </w:r>
      <w:proofErr w:type="spellEnd"/>
      <w:r w:rsidR="00DD1D63">
        <w:rPr>
          <w:lang w:eastAsia="x-none"/>
        </w:rPr>
        <w:t> » et « </w:t>
      </w:r>
      <w:proofErr w:type="spellStart"/>
      <w:r w:rsidR="00DD1D63">
        <w:rPr>
          <w:lang w:eastAsia="x-none"/>
        </w:rPr>
        <w:t>Hors_EEE</w:t>
      </w:r>
      <w:proofErr w:type="spellEnd"/>
      <w:r w:rsidR="00DD1D63">
        <w:rPr>
          <w:lang w:eastAsia="x-none"/>
        </w:rPr>
        <w:t> »</w:t>
      </w:r>
    </w:p>
    <w:p w14:paraId="01B37422" w14:textId="4B1C780B" w:rsidR="00DD1D63" w:rsidRDefault="009C1B22" w:rsidP="00DD1D63">
      <w:pPr>
        <w:pStyle w:val="Paragraphedeliste"/>
        <w:numPr>
          <w:ilvl w:val="1"/>
          <w:numId w:val="27"/>
        </w:numPr>
        <w:ind w:right="143"/>
        <w:rPr>
          <w:lang w:eastAsia="x-none"/>
        </w:rPr>
      </w:pPr>
      <w:r>
        <w:rPr>
          <w:lang w:eastAsia="x-none"/>
        </w:rPr>
        <w:t xml:space="preserve">Un deuxième </w:t>
      </w:r>
      <w:r w:rsidR="00DD1D63">
        <w:rPr>
          <w:lang w:eastAsia="x-none"/>
        </w:rPr>
        <w:t>contrôle porte sur la ventilation de l’indicateurs « </w:t>
      </w:r>
      <w:proofErr w:type="spellStart"/>
      <w:r w:rsidR="00DD1D63">
        <w:rPr>
          <w:lang w:eastAsia="x-none"/>
        </w:rPr>
        <w:t>EEE_hors_France</w:t>
      </w:r>
      <w:proofErr w:type="spellEnd"/>
      <w:r w:rsidR="00DD1D63">
        <w:rPr>
          <w:lang w:eastAsia="x-none"/>
        </w:rPr>
        <w:t> » : ce dernier doit être égal à la somme des pays de la zone EEE hors la France.</w:t>
      </w:r>
    </w:p>
    <w:p w14:paraId="58BE1627" w14:textId="40A02465" w:rsidR="00664F91" w:rsidRDefault="00664F91" w:rsidP="005F2418">
      <w:pPr>
        <w:ind w:right="143"/>
        <w:rPr>
          <w:lang w:eastAsia="x-none"/>
        </w:rPr>
      </w:pPr>
    </w:p>
    <w:p w14:paraId="2AFD02A4" w14:textId="77777777" w:rsidR="009876C8" w:rsidRDefault="00664F91" w:rsidP="005F2418">
      <w:pPr>
        <w:ind w:right="143"/>
        <w:rPr>
          <w:b/>
          <w:lang w:eastAsia="x-none"/>
        </w:rPr>
      </w:pPr>
      <w:r w:rsidRPr="009876C8">
        <w:rPr>
          <w:b/>
          <w:lang w:eastAsia="x-none"/>
        </w:rPr>
        <w:t>N</w:t>
      </w:r>
      <w:r w:rsidR="005F2418" w:rsidRPr="009876C8">
        <w:rPr>
          <w:b/>
          <w:lang w:eastAsia="x-none"/>
        </w:rPr>
        <w:t>B </w:t>
      </w:r>
      <w:r w:rsidR="005F2418">
        <w:rPr>
          <w:lang w:eastAsia="x-none"/>
        </w:rPr>
        <w:t>:</w:t>
      </w:r>
      <w:r w:rsidR="005F2418" w:rsidRPr="00150D70">
        <w:rPr>
          <w:b/>
          <w:lang w:eastAsia="x-none"/>
        </w:rPr>
        <w:t xml:space="preserve"> </w:t>
      </w:r>
    </w:p>
    <w:p w14:paraId="36D19743" w14:textId="6A8FD580" w:rsidR="00080D29" w:rsidRPr="009876C8" w:rsidRDefault="00790256" w:rsidP="009876C8">
      <w:pPr>
        <w:pStyle w:val="Paragraphedeliste"/>
        <w:numPr>
          <w:ilvl w:val="0"/>
          <w:numId w:val="2"/>
        </w:numPr>
        <w:ind w:right="143"/>
        <w:rPr>
          <w:b/>
          <w:lang w:eastAsia="x-none"/>
        </w:rPr>
      </w:pPr>
      <w:r>
        <w:rPr>
          <w:b/>
          <w:lang w:eastAsia="x-none"/>
        </w:rPr>
        <w:t>Des</w:t>
      </w:r>
      <w:r w:rsidRPr="009876C8">
        <w:rPr>
          <w:b/>
          <w:lang w:eastAsia="x-none"/>
        </w:rPr>
        <w:t xml:space="preserve"> </w:t>
      </w:r>
      <w:r w:rsidR="001C2E0A" w:rsidRPr="009876C8">
        <w:rPr>
          <w:b/>
          <w:lang w:eastAsia="x-none"/>
        </w:rPr>
        <w:t>contrôle</w:t>
      </w:r>
      <w:r>
        <w:rPr>
          <w:b/>
          <w:lang w:eastAsia="x-none"/>
        </w:rPr>
        <w:t>s</w:t>
      </w:r>
      <w:r w:rsidR="001C2E0A" w:rsidRPr="009876C8">
        <w:rPr>
          <w:b/>
          <w:lang w:eastAsia="x-none"/>
        </w:rPr>
        <w:t xml:space="preserve"> </w:t>
      </w:r>
      <w:r w:rsidR="00150D70" w:rsidRPr="009876C8">
        <w:rPr>
          <w:b/>
          <w:lang w:eastAsia="x-none"/>
        </w:rPr>
        <w:t>porte</w:t>
      </w:r>
      <w:r>
        <w:rPr>
          <w:b/>
          <w:lang w:eastAsia="x-none"/>
        </w:rPr>
        <w:t>nt</w:t>
      </w:r>
      <w:r w:rsidR="00150D70" w:rsidRPr="009876C8">
        <w:rPr>
          <w:b/>
          <w:lang w:eastAsia="x-none"/>
        </w:rPr>
        <w:t xml:space="preserve"> sur la vérification des ventilations</w:t>
      </w:r>
      <w:r w:rsidR="009876C8" w:rsidRPr="009876C8">
        <w:rPr>
          <w:b/>
          <w:lang w:eastAsia="x-none"/>
        </w:rPr>
        <w:t xml:space="preserve"> des schémas de paiement</w:t>
      </w:r>
      <w:r w:rsidR="009876C8">
        <w:rPr>
          <w:b/>
          <w:lang w:eastAsia="x-none"/>
        </w:rPr>
        <w:t xml:space="preserve"> lorsqu’il y a des données</w:t>
      </w:r>
      <w:r w:rsidR="002B0383">
        <w:rPr>
          <w:b/>
          <w:lang w:eastAsia="x-none"/>
        </w:rPr>
        <w:t xml:space="preserve"> renseignées</w:t>
      </w:r>
      <w:r w:rsidR="00150D70" w:rsidRPr="009876C8">
        <w:rPr>
          <w:b/>
          <w:lang w:eastAsia="x-none"/>
        </w:rPr>
        <w:t xml:space="preserve">, </w:t>
      </w:r>
      <w:r>
        <w:rPr>
          <w:b/>
          <w:lang w:eastAsia="x-none"/>
        </w:rPr>
        <w:t>ceux-ci</w:t>
      </w:r>
      <w:r w:rsidR="001C2E0A" w:rsidRPr="009876C8">
        <w:rPr>
          <w:b/>
          <w:lang w:eastAsia="x-none"/>
        </w:rPr>
        <w:t xml:space="preserve"> </w:t>
      </w:r>
      <w:r w:rsidR="009876C8">
        <w:rPr>
          <w:b/>
          <w:lang w:eastAsia="x-none"/>
        </w:rPr>
        <w:t>devien</w:t>
      </w:r>
      <w:r>
        <w:rPr>
          <w:b/>
          <w:lang w:eastAsia="x-none"/>
        </w:rPr>
        <w:t>nen</w:t>
      </w:r>
      <w:r w:rsidR="009876C8">
        <w:rPr>
          <w:b/>
          <w:lang w:eastAsia="x-none"/>
        </w:rPr>
        <w:t>t</w:t>
      </w:r>
      <w:r w:rsidR="001C2E0A" w:rsidRPr="009876C8">
        <w:rPr>
          <w:b/>
          <w:lang w:eastAsia="x-none"/>
        </w:rPr>
        <w:t xml:space="preserve"> bloquant</w:t>
      </w:r>
      <w:r>
        <w:rPr>
          <w:b/>
          <w:lang w:eastAsia="x-none"/>
        </w:rPr>
        <w:t>s</w:t>
      </w:r>
      <w:r w:rsidR="001C2E0A" w:rsidRPr="009876C8">
        <w:rPr>
          <w:b/>
          <w:lang w:eastAsia="x-none"/>
        </w:rPr>
        <w:t xml:space="preserve"> si la ventilation </w:t>
      </w:r>
      <w:r w:rsidR="00150D70" w:rsidRPr="009876C8">
        <w:rPr>
          <w:b/>
          <w:lang w:eastAsia="x-none"/>
        </w:rPr>
        <w:t>n’est pas correcte</w:t>
      </w:r>
      <w:r w:rsidR="009876C8" w:rsidRPr="009876C8">
        <w:rPr>
          <w:b/>
          <w:lang w:eastAsia="x-none"/>
        </w:rPr>
        <w:t>ment effectuée</w:t>
      </w:r>
      <w:r w:rsidR="00150D70" w:rsidRPr="009876C8">
        <w:rPr>
          <w:b/>
          <w:lang w:eastAsia="x-none"/>
        </w:rPr>
        <w:t>.</w:t>
      </w:r>
    </w:p>
    <w:p w14:paraId="034D6620" w14:textId="65461CA5" w:rsidR="00080D29" w:rsidRDefault="009876C8" w:rsidP="009876C8">
      <w:pPr>
        <w:pStyle w:val="Paragraphedeliste"/>
        <w:numPr>
          <w:ilvl w:val="0"/>
          <w:numId w:val="2"/>
        </w:numPr>
        <w:ind w:right="143"/>
        <w:rPr>
          <w:lang w:eastAsia="x-none"/>
        </w:rPr>
      </w:pPr>
      <w:r w:rsidRPr="009876C8">
        <w:rPr>
          <w:lang w:eastAsia="x-none"/>
        </w:rPr>
        <w:t xml:space="preserve">Pour information, </w:t>
      </w:r>
      <w:r>
        <w:rPr>
          <w:lang w:eastAsia="x-none"/>
        </w:rPr>
        <w:t>l</w:t>
      </w:r>
      <w:r w:rsidR="005F2418">
        <w:rPr>
          <w:lang w:eastAsia="x-none"/>
        </w:rPr>
        <w:t>’onglet « </w:t>
      </w:r>
      <w:r w:rsidR="005F2418" w:rsidRPr="003D53B6">
        <w:rPr>
          <w:lang w:eastAsia="x-none"/>
        </w:rPr>
        <w:t>Messages génériques</w:t>
      </w:r>
      <w:r w:rsidR="005F2418">
        <w:rPr>
          <w:lang w:eastAsia="x-none"/>
        </w:rPr>
        <w:t> »</w:t>
      </w:r>
      <w:r w:rsidR="005F2418" w:rsidRPr="003D53B6">
        <w:rPr>
          <w:lang w:eastAsia="x-none"/>
        </w:rPr>
        <w:t xml:space="preserve"> </w:t>
      </w:r>
      <w:r w:rsidR="005F2418">
        <w:rPr>
          <w:lang w:eastAsia="x-none"/>
        </w:rPr>
        <w:t>liste les messages O</w:t>
      </w:r>
      <w:r w:rsidR="00C86061">
        <w:rPr>
          <w:lang w:eastAsia="x-none"/>
        </w:rPr>
        <w:t>SCAMPS que ONEGATE met</w:t>
      </w:r>
      <w:r w:rsidR="005F2418">
        <w:rPr>
          <w:lang w:eastAsia="x-none"/>
        </w:rPr>
        <w:t xml:space="preserve"> à disposition à l’issue des contrôles effectués par OSCAMPS.</w:t>
      </w:r>
    </w:p>
    <w:p w14:paraId="6520087D" w14:textId="1B75493B" w:rsidR="00803D3A" w:rsidRDefault="00803D3A"/>
    <w:p w14:paraId="7D870F62" w14:textId="0AC14215" w:rsidR="00803D3A" w:rsidRDefault="005F2418" w:rsidP="005F2418">
      <w:pPr>
        <w:pStyle w:val="Titre1"/>
      </w:pPr>
      <w:bookmarkStart w:id="105" w:name="_Référentiels"/>
      <w:bookmarkStart w:id="106" w:name="_Toc45091761"/>
      <w:bookmarkStart w:id="107" w:name="_Toc166501073"/>
      <w:bookmarkEnd w:id="105"/>
      <w:r w:rsidRPr="007C4D8D">
        <w:lastRenderedPageBreak/>
        <w:t>Référentiels</w:t>
      </w:r>
      <w:bookmarkEnd w:id="106"/>
      <w:bookmarkEnd w:id="107"/>
    </w:p>
    <w:p w14:paraId="572E9291" w14:textId="39F3C9F0" w:rsidR="005F2418" w:rsidRDefault="00964CC3" w:rsidP="005F2418">
      <w:r>
        <w:tab/>
      </w:r>
      <w:r w:rsidR="008349FD">
        <w:object w:dxaOrig="1520" w:dyaOrig="987" w14:anchorId="5896C10C">
          <v:shape id="_x0000_i1037" type="#_x0000_t75" style="width:77.45pt;height:49.65pt" o:ole="">
            <v:imagedata r:id="rId45" o:title=""/>
          </v:shape>
          <o:OLEObject Type="Embed" ProgID="Excel.Sheet.12" ShapeID="_x0000_i1037" DrawAspect="Icon" ObjectID="_1777214594" r:id="rId46"/>
        </w:object>
      </w:r>
      <w:r w:rsidR="00744EC3">
        <w:fldChar w:fldCharType="begin"/>
      </w:r>
      <w:r w:rsidR="00744EC3">
        <w:fldChar w:fldCharType="end"/>
      </w:r>
    </w:p>
    <w:p w14:paraId="1332C7F9" w14:textId="10F03449"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24345B">
        <w:rPr>
          <w:lang w:eastAsia="x-none"/>
        </w:rPr>
        <w:t>CARTOGRAPHIE2-</w:t>
      </w:r>
      <w:r>
        <w:rPr>
          <w:lang w:eastAsia="x-none"/>
        </w:rPr>
        <w:t>et FRAUDE2</w:t>
      </w:r>
      <w:r w:rsidR="004C7B55">
        <w:rPr>
          <w:lang w:eastAsia="x-none"/>
        </w:rPr>
        <w:t>, ainsi qu’à l’enquête trimestrielle « </w:t>
      </w:r>
      <w:r w:rsidR="002C1D9F" w:rsidRPr="00727430">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08" w:name="_Exemples_de_fichier"/>
      <w:bookmarkStart w:id="109" w:name="_Ref58915180"/>
      <w:bookmarkStart w:id="110" w:name="_Toc166501074"/>
      <w:bookmarkEnd w:id="108"/>
      <w:r w:rsidRPr="007C4D8D">
        <w:t>Exemple</w:t>
      </w:r>
      <w:r>
        <w:t>s</w:t>
      </w:r>
      <w:r w:rsidRPr="007C4D8D">
        <w:t xml:space="preserve"> de fichier de </w:t>
      </w:r>
      <w:r>
        <w:t>compte rendu de traitement</w:t>
      </w:r>
      <w:bookmarkEnd w:id="109"/>
      <w:bookmarkEnd w:id="110"/>
    </w:p>
    <w:p w14:paraId="3310A1E1" w14:textId="54D3929B" w:rsidR="00AD2F58" w:rsidRDefault="00ED2283" w:rsidP="00AD2F58">
      <w:pPr>
        <w:pStyle w:val="Titre2"/>
      </w:pPr>
      <w:bookmarkStart w:id="111" w:name="_Toc166501075"/>
      <w:r>
        <w:t>Exemple de fichier CRT</w:t>
      </w:r>
      <w:r w:rsidR="00AD2F58" w:rsidRPr="007C4D8D">
        <w:t>1</w:t>
      </w:r>
      <w:bookmarkEnd w:id="111"/>
    </w:p>
    <w:p w14:paraId="2B5D2C3D" w14:textId="63C1701C" w:rsidR="00AD2F58" w:rsidRDefault="003F011C" w:rsidP="007F770A">
      <w:pPr>
        <w:ind w:left="576"/>
      </w:pPr>
      <w:r>
        <w:object w:dxaOrig="1287" w:dyaOrig="832" w14:anchorId="5FFDC3DC">
          <v:shape id="_x0000_i1038" type="#_x0000_t75" style="width:65.45pt;height:41.45pt" o:ole="">
            <v:imagedata r:id="rId47" o:title=""/>
          </v:shape>
          <o:OLEObject Type="Embed" ProgID="Package" ShapeID="_x0000_i1038" DrawAspect="Icon" ObjectID="_1777214595" r:id="rId48"/>
        </w:object>
      </w:r>
    </w:p>
    <w:p w14:paraId="1D6D1F13" w14:textId="77777777" w:rsidR="00DA6E34" w:rsidRDefault="00DA6E34" w:rsidP="00AD2F58"/>
    <w:p w14:paraId="3076E2FF" w14:textId="2A209113"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2A02FC">
        <w:rPr>
          <w:lang w:eastAsia="x-none"/>
        </w:rPr>
        <w:t xml:space="preserve">pour chacun </w:t>
      </w:r>
      <w:r w:rsidR="00ED2283">
        <w:rPr>
          <w:lang w:eastAsia="x-none"/>
        </w:rPr>
        <w:t>d</w:t>
      </w:r>
      <w:r w:rsidR="002A02FC">
        <w:rPr>
          <w:lang w:eastAsia="x-none"/>
        </w:rPr>
        <w:t>es</w:t>
      </w:r>
      <w:r w:rsidR="00ED2283">
        <w:rPr>
          <w:lang w:eastAsia="x-none"/>
        </w:rPr>
        <w:t xml:space="preserve"> fichier</w:t>
      </w:r>
      <w:r w:rsidR="002A02FC">
        <w:rPr>
          <w:lang w:eastAsia="x-none"/>
        </w:rPr>
        <w:t>s</w:t>
      </w:r>
      <w:r w:rsidR="00ED2283">
        <w:rPr>
          <w:lang w:eastAsia="x-none"/>
        </w:rPr>
        <w:t xml:space="preserve"> XML de déclaration </w:t>
      </w:r>
      <w:r w:rsidR="002A02FC">
        <w:rPr>
          <w:lang w:eastAsia="x-none"/>
        </w:rPr>
        <w:t xml:space="preserve">réceptionnés </w:t>
      </w:r>
      <w:r w:rsidR="00ED2283">
        <w:rPr>
          <w:lang w:eastAsia="x-none"/>
        </w:rPr>
        <w:t xml:space="preserve">(cf. </w:t>
      </w:r>
      <w:hyperlink w:anchor="_Exemple_de_fichier" w:history="1">
        <w:r w:rsidR="00A511D1" w:rsidRPr="00A511D1">
          <w:rPr>
            <w:rStyle w:val="Lienhypertexte"/>
            <w:lang w:eastAsia="x-none"/>
          </w:rPr>
          <w:t>Exemple de fichiers de remise XML associés aux XSD</w:t>
        </w:r>
      </w:hyperlink>
      <w:r w:rsidR="00ED2283">
        <w:rPr>
          <w:lang w:eastAsia="x-none"/>
        </w:rPr>
        <w:t>)</w:t>
      </w:r>
      <w:r>
        <w:rPr>
          <w:lang w:eastAsia="x-none"/>
        </w:rPr>
        <w:t>.</w:t>
      </w:r>
    </w:p>
    <w:p w14:paraId="5EDDC78F" w14:textId="7DABCF51" w:rsidR="00803D3A" w:rsidRDefault="00803D3A"/>
    <w:p w14:paraId="5CE9FB35" w14:textId="648D0164" w:rsidR="00744EC3" w:rsidRDefault="00744EC3" w:rsidP="00744EC3">
      <w:pPr>
        <w:pStyle w:val="Titre2"/>
      </w:pPr>
      <w:bookmarkStart w:id="112" w:name="_Toc166501076"/>
      <w:r>
        <w:t>Exemple de fichier CRT2</w:t>
      </w:r>
      <w:bookmarkEnd w:id="112"/>
    </w:p>
    <w:p w14:paraId="621BA018" w14:textId="1EF607C6" w:rsidR="00351884" w:rsidRDefault="00371563" w:rsidP="00964CC3">
      <w:r>
        <w:tab/>
      </w:r>
      <w:r w:rsidR="00881790">
        <w:object w:dxaOrig="1520" w:dyaOrig="985" w14:anchorId="5F950694">
          <v:shape id="_x0000_i1039" type="#_x0000_t75" style="width:77.45pt;height:49.1pt" o:ole="">
            <v:imagedata r:id="rId49" o:title=""/>
          </v:shape>
          <o:OLEObject Type="Embed" ProgID="Package" ShapeID="_x0000_i1039" DrawAspect="Icon" ObjectID="_1777214596" r:id="rId50"/>
        </w:object>
      </w:r>
      <w:r w:rsidR="007F770A">
        <w:t xml:space="preserve">   </w:t>
      </w:r>
      <w:r w:rsidR="00881790">
        <w:object w:dxaOrig="1520" w:dyaOrig="985" w14:anchorId="433F7AC4">
          <v:shape id="_x0000_i1040" type="#_x0000_t75" style="width:77.45pt;height:49.1pt" o:ole="">
            <v:imagedata r:id="rId51" o:title=""/>
          </v:shape>
          <o:OLEObject Type="Embed" ProgID="Package" ShapeID="_x0000_i1040" DrawAspect="Icon" ObjectID="_1777214597" r:id="rId52"/>
        </w:object>
      </w:r>
    </w:p>
    <w:p w14:paraId="7FC40D21" w14:textId="53AD5D91" w:rsidR="00C75025" w:rsidRDefault="00C75025" w:rsidP="00744EC3"/>
    <w:p w14:paraId="4A044F40" w14:textId="4B471D78" w:rsidR="00DA6E34" w:rsidRDefault="00744EC3" w:rsidP="00744EC3">
      <w:pPr>
        <w:rPr>
          <w:lang w:eastAsia="x-none"/>
        </w:rPr>
      </w:pPr>
      <w:r>
        <w:rPr>
          <w:lang w:eastAsia="x-none"/>
        </w:rPr>
        <w:t>Ce</w:t>
      </w:r>
      <w:r w:rsidR="00DA6E34">
        <w:rPr>
          <w:lang w:eastAsia="x-none"/>
        </w:rPr>
        <w:t>s</w:t>
      </w:r>
      <w:r>
        <w:rPr>
          <w:lang w:eastAsia="x-none"/>
        </w:rPr>
        <w:t xml:space="preserve"> fichier</w:t>
      </w:r>
      <w:r w:rsidR="00DA6E34">
        <w:rPr>
          <w:lang w:eastAsia="x-none"/>
        </w:rPr>
        <w:t>s</w:t>
      </w:r>
      <w:r>
        <w:rPr>
          <w:lang w:eastAsia="x-none"/>
        </w:rPr>
        <w:t xml:space="preserve"> correspond</w:t>
      </w:r>
      <w:r w:rsidR="00DA6E34">
        <w:rPr>
          <w:lang w:eastAsia="x-none"/>
        </w:rPr>
        <w:t>ent</w:t>
      </w:r>
      <w:r>
        <w:rPr>
          <w:lang w:eastAsia="x-none"/>
        </w:rPr>
        <w:t xml:space="preserve"> au</w:t>
      </w:r>
      <w:r w:rsidR="00E12E73">
        <w:rPr>
          <w:lang w:eastAsia="x-none"/>
        </w:rPr>
        <w:t>x</w:t>
      </w:r>
      <w:r>
        <w:rPr>
          <w:lang w:eastAsia="x-none"/>
        </w:rPr>
        <w:t xml:space="preserve"> CRT2 envoyé</w:t>
      </w:r>
      <w:r w:rsidR="00DA6E34">
        <w:rPr>
          <w:lang w:eastAsia="x-none"/>
        </w:rPr>
        <w:t>s</w:t>
      </w:r>
      <w:r>
        <w:rPr>
          <w:lang w:eastAsia="x-none"/>
        </w:rPr>
        <w:t xml:space="preserve"> par OSCAMPS</w:t>
      </w:r>
      <w:r w:rsidR="00825568">
        <w:rPr>
          <w:lang w:eastAsia="x-none"/>
        </w:rPr>
        <w:t xml:space="preserve">, après validation de la structure (envoi CRT1 OK). Ils sont </w:t>
      </w:r>
      <w:r>
        <w:rPr>
          <w:lang w:eastAsia="x-none"/>
        </w:rPr>
        <w:t>mis à disposition par ONEGATE suite au</w:t>
      </w:r>
      <w:r w:rsidR="00825568">
        <w:rPr>
          <w:lang w:eastAsia="x-none"/>
        </w:rPr>
        <w:t>x</w:t>
      </w:r>
      <w:r>
        <w:rPr>
          <w:lang w:eastAsia="x-none"/>
        </w:rPr>
        <w:t xml:space="preserve"> traitement</w:t>
      </w:r>
      <w:r w:rsidR="00825568">
        <w:rPr>
          <w:lang w:eastAsia="x-none"/>
        </w:rPr>
        <w:t>s</w:t>
      </w:r>
      <w:r>
        <w:rPr>
          <w:lang w:eastAsia="x-none"/>
        </w:rPr>
        <w:t xml:space="preserve"> d</w:t>
      </w:r>
      <w:r w:rsidR="00DA6E34">
        <w:rPr>
          <w:lang w:eastAsia="x-none"/>
        </w:rPr>
        <w:t>es</w:t>
      </w:r>
      <w:r>
        <w:rPr>
          <w:lang w:eastAsia="x-none"/>
        </w:rPr>
        <w:t xml:space="preserve"> fichier</w:t>
      </w:r>
      <w:r w:rsidR="00DA6E34">
        <w:rPr>
          <w:lang w:eastAsia="x-none"/>
        </w:rPr>
        <w:t>s</w:t>
      </w:r>
      <w:r>
        <w:rPr>
          <w:lang w:eastAsia="x-none"/>
        </w:rPr>
        <w:t xml:space="preserve"> XML de déclaration</w:t>
      </w:r>
      <w:r w:rsidR="00825568">
        <w:rPr>
          <w:lang w:eastAsia="x-none"/>
        </w:rPr>
        <w:t xml:space="preserve"> « Carte » et « Autres moyens de Paiement »</w:t>
      </w:r>
      <w:r w:rsidR="00825568" w:rsidDel="001C47AC">
        <w:rPr>
          <w:lang w:eastAsia="x-none"/>
        </w:rPr>
        <w:t xml:space="preserve"> </w:t>
      </w:r>
      <w:r>
        <w:rPr>
          <w:lang w:eastAsia="x-none"/>
        </w:rPr>
        <w:t xml:space="preserve"> (cf. </w:t>
      </w:r>
      <w:hyperlink w:anchor="_Exemple_de_fichiers" w:history="1">
        <w:r w:rsidRPr="00825568">
          <w:rPr>
            <w:rStyle w:val="Lienhypertexte"/>
            <w:color w:val="0070C0"/>
            <w:lang w:eastAsia="x-none"/>
          </w:rPr>
          <w:fldChar w:fldCharType="begin"/>
        </w:r>
        <w:r w:rsidRPr="00A511D1">
          <w:rPr>
            <w:rStyle w:val="Lienhypertexte"/>
            <w:color w:val="0070C0"/>
            <w:lang w:eastAsia="x-none"/>
          </w:rPr>
          <w:instrText xml:space="preserve"> REF _Ref58915454 \h </w:instrText>
        </w:r>
        <w:r w:rsidRPr="00825568">
          <w:rPr>
            <w:rStyle w:val="Lienhypertexte"/>
            <w:color w:val="0070C0"/>
            <w:lang w:eastAsia="x-none"/>
          </w:rPr>
        </w:r>
        <w:r w:rsidRPr="00825568">
          <w:rPr>
            <w:rStyle w:val="Lienhypertexte"/>
            <w:color w:val="0070C0"/>
            <w:lang w:eastAsia="x-none"/>
          </w:rPr>
          <w:fldChar w:fldCharType="separate"/>
        </w:r>
        <w:r w:rsidR="00825568" w:rsidRPr="00825568">
          <w:rPr>
            <w:color w:val="0070C0"/>
          </w:rPr>
          <w:t>Exemple de fichiers de remise XML associés aux XSD</w:t>
        </w:r>
        <w:r w:rsidRPr="00825568">
          <w:rPr>
            <w:rStyle w:val="Lienhypertexte"/>
            <w:color w:val="0070C0"/>
            <w:lang w:eastAsia="x-none"/>
          </w:rPr>
          <w:fldChar w:fldCharType="end"/>
        </w:r>
      </w:hyperlink>
      <w:r>
        <w:rPr>
          <w:lang w:eastAsia="x-none"/>
        </w:rPr>
        <w:t>)</w:t>
      </w:r>
      <w:r w:rsidR="00DA6E34">
        <w:rPr>
          <w:lang w:eastAsia="x-none"/>
        </w:rPr>
        <w:t> :</w:t>
      </w:r>
    </w:p>
    <w:p w14:paraId="4EDD26FC" w14:textId="77777777" w:rsidR="00825568" w:rsidRDefault="00825568" w:rsidP="0082556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152D6BC3" w14:textId="43E0000A" w:rsidR="00825568" w:rsidRDefault="00825568" w:rsidP="00825568">
      <w:pPr>
        <w:pStyle w:val="Paragraphedeliste"/>
        <w:numPr>
          <w:ilvl w:val="0"/>
          <w:numId w:val="37"/>
        </w:numPr>
        <w:rPr>
          <w:lang w:eastAsia="x-none"/>
        </w:rPr>
      </w:pPr>
      <w:r>
        <w:rPr>
          <w:lang w:eastAsia="x-none"/>
        </w:rPr>
        <w:t>Après l’envoi du 1</w:t>
      </w:r>
      <w:r>
        <w:rPr>
          <w:vertAlign w:val="superscript"/>
          <w:lang w:eastAsia="x-none"/>
        </w:rPr>
        <w:t>er</w:t>
      </w:r>
      <w:r w:rsidR="00E226FA">
        <w:rPr>
          <w:lang w:eastAsia="x-none"/>
        </w:rPr>
        <w:t xml:space="preserve"> fichier XML « Carte » ou</w:t>
      </w:r>
      <w:r>
        <w:rPr>
          <w:lang w:eastAsia="x-none"/>
        </w:rPr>
        <w:t xml:space="preserve"> « Autres moyens de Paiement » : </w:t>
      </w:r>
    </w:p>
    <w:p w14:paraId="0A8BE5FE" w14:textId="1E2301C6" w:rsidR="00825568" w:rsidRDefault="00825568" w:rsidP="00825568">
      <w:pPr>
        <w:pStyle w:val="Paragraphedeliste"/>
        <w:numPr>
          <w:ilvl w:val="0"/>
          <w:numId w:val="38"/>
        </w:numPr>
        <w:rPr>
          <w:lang w:eastAsia="x-none"/>
        </w:rPr>
      </w:pPr>
      <w:r>
        <w:rPr>
          <w:lang w:eastAsia="x-none"/>
        </w:rPr>
        <w:t>Envoi du CRT1 de ce fichier</w:t>
      </w:r>
      <w:r w:rsidR="00EE1357">
        <w:rPr>
          <w:lang w:eastAsia="x-none"/>
        </w:rPr>
        <w:t xml:space="preserve"> avec son identifiant unique (ticket ID)</w:t>
      </w:r>
    </w:p>
    <w:p w14:paraId="3403060F" w14:textId="77777777" w:rsidR="00825568" w:rsidRDefault="00825568" w:rsidP="00825568">
      <w:pPr>
        <w:pStyle w:val="Paragraphedeliste"/>
        <w:numPr>
          <w:ilvl w:val="0"/>
          <w:numId w:val="38"/>
        </w:numPr>
        <w:rPr>
          <w:lang w:eastAsia="x-none"/>
        </w:rPr>
      </w:pPr>
      <w:r>
        <w:rPr>
          <w:lang w:eastAsia="x-none"/>
        </w:rPr>
        <w:lastRenderedPageBreak/>
        <w:t>Dès lors que le CRT1 est OK, envoi du CRT2-OCA-1,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730C3D8B" w14:textId="77777777" w:rsidR="00825568" w:rsidRDefault="00825568" w:rsidP="00825568">
      <w:pPr>
        <w:pStyle w:val="Paragraphedeliste"/>
        <w:numPr>
          <w:ilvl w:val="0"/>
          <w:numId w:val="37"/>
        </w:numPr>
        <w:rPr>
          <w:lang w:eastAsia="x-none"/>
        </w:rPr>
      </w:pPr>
      <w:r>
        <w:rPr>
          <w:lang w:eastAsia="x-none"/>
        </w:rPr>
        <w:t>Après envoi du 2</w:t>
      </w:r>
      <w:r w:rsidRPr="004D5937">
        <w:rPr>
          <w:vertAlign w:val="superscript"/>
          <w:lang w:eastAsia="x-none"/>
        </w:rPr>
        <w:t>ème</w:t>
      </w:r>
      <w:r>
        <w:rPr>
          <w:lang w:eastAsia="x-none"/>
        </w:rPr>
        <w:t xml:space="preserve"> fichier XML :</w:t>
      </w:r>
    </w:p>
    <w:p w14:paraId="37A2045E" w14:textId="739AB7A7" w:rsidR="00825568" w:rsidRDefault="00825568" w:rsidP="00825568">
      <w:pPr>
        <w:pStyle w:val="Paragraphedeliste"/>
        <w:numPr>
          <w:ilvl w:val="0"/>
          <w:numId w:val="38"/>
        </w:numPr>
        <w:rPr>
          <w:lang w:eastAsia="x-none"/>
        </w:rPr>
      </w:pPr>
      <w:r>
        <w:rPr>
          <w:lang w:eastAsia="x-none"/>
        </w:rPr>
        <w:t>Envoi du CRT1 de ce fichier</w:t>
      </w:r>
      <w:r w:rsidR="00EE1357">
        <w:rPr>
          <w:lang w:eastAsia="x-none"/>
        </w:rPr>
        <w:t xml:space="preserve"> avec son identifiant unique (ticket ID)</w:t>
      </w:r>
    </w:p>
    <w:p w14:paraId="5D8E6230" w14:textId="781825C2" w:rsidR="00825568" w:rsidRPr="006A7734" w:rsidRDefault="00825568" w:rsidP="00825568">
      <w:pPr>
        <w:pStyle w:val="Paragraphedeliste"/>
        <w:numPr>
          <w:ilvl w:val="0"/>
          <w:numId w:val="38"/>
        </w:numPr>
        <w:rPr>
          <w:lang w:eastAsia="x-none"/>
        </w:rPr>
      </w:pPr>
      <w:r>
        <w:rPr>
          <w:lang w:eastAsia="x-none"/>
        </w:rPr>
        <w:t xml:space="preserve">Dès lors que le CRT1 est OK, envoi du CRT2-OCA-2 après le contrôle de l’ensemble des règles de gestion qui portent sur tous les indicateurs des 2 fichiers XML – </w:t>
      </w:r>
      <w:r w:rsidRPr="004D5937">
        <w:rPr>
          <w:b/>
          <w:lang w:eastAsia="x-none"/>
        </w:rPr>
        <w:t>Ce CRT2 porte</w:t>
      </w:r>
      <w:r w:rsidR="00E226FA">
        <w:rPr>
          <w:b/>
          <w:lang w:eastAsia="x-none"/>
        </w:rPr>
        <w:t xml:space="preserve"> donc</w:t>
      </w:r>
      <w:r w:rsidRPr="004D5937">
        <w:rPr>
          <w:b/>
          <w:lang w:eastAsia="x-none"/>
        </w:rPr>
        <w:t xml:space="preserve"> le statut global de la remise (OK ou KO)</w:t>
      </w:r>
    </w:p>
    <w:p w14:paraId="516D8BEC" w14:textId="0F97F514" w:rsidR="00500543" w:rsidRPr="008A59B8" w:rsidRDefault="00EE1357" w:rsidP="00EE1357">
      <w:pPr>
        <w:pStyle w:val="Paragraphedeliste"/>
        <w:numPr>
          <w:ilvl w:val="0"/>
          <w:numId w:val="38"/>
        </w:numPr>
        <w:rPr>
          <w:b/>
          <w:lang w:eastAsia="x-none"/>
        </w:rPr>
      </w:pPr>
      <w:r w:rsidRPr="008A59B8">
        <w:rPr>
          <w:b/>
          <w:lang w:eastAsia="x-none"/>
        </w:rPr>
        <w:t xml:space="preserve">Le fichier CRT2 contient également les identifiants uniques (ticket ID) des deux fichiers XML contrôlés par OSCAMPS. Ceci permettra au remettant d’identifier </w:t>
      </w:r>
      <w:r w:rsidR="002B0F58" w:rsidRPr="008A59B8">
        <w:rPr>
          <w:b/>
          <w:lang w:eastAsia="x-none"/>
        </w:rPr>
        <w:t xml:space="preserve">de façon très simple </w:t>
      </w:r>
      <w:r w:rsidRPr="008A59B8">
        <w:rPr>
          <w:b/>
          <w:lang w:eastAsia="x-none"/>
        </w:rPr>
        <w:t>le</w:t>
      </w:r>
      <w:r w:rsidR="002B0F58" w:rsidRPr="008A59B8">
        <w:rPr>
          <w:b/>
          <w:lang w:eastAsia="x-none"/>
        </w:rPr>
        <w:t xml:space="preserve"> ou les</w:t>
      </w:r>
      <w:r w:rsidRPr="008A59B8">
        <w:rPr>
          <w:b/>
          <w:lang w:eastAsia="x-none"/>
        </w:rPr>
        <w:t xml:space="preserve"> </w:t>
      </w:r>
      <w:r w:rsidR="003D6F6C" w:rsidRPr="008A59B8">
        <w:rPr>
          <w:b/>
          <w:lang w:eastAsia="x-none"/>
        </w:rPr>
        <w:t>remises</w:t>
      </w:r>
      <w:r w:rsidRPr="008A59B8">
        <w:rPr>
          <w:b/>
          <w:lang w:eastAsia="x-none"/>
        </w:rPr>
        <w:t xml:space="preserve"> </w:t>
      </w:r>
      <w:r w:rsidR="002B0F58" w:rsidRPr="008A59B8">
        <w:rPr>
          <w:b/>
          <w:lang w:eastAsia="x-none"/>
        </w:rPr>
        <w:t xml:space="preserve">en erreur. </w:t>
      </w:r>
    </w:p>
    <w:p w14:paraId="228A2D41" w14:textId="1AC32737" w:rsidR="00DA6E34" w:rsidRDefault="00DA6E34" w:rsidP="00744EC3"/>
    <w:bookmarkStart w:id="113" w:name="_MON_1737993139"/>
    <w:bookmarkEnd w:id="113"/>
    <w:p w14:paraId="4BC43149" w14:textId="30C0E3B6" w:rsidR="00260D31" w:rsidRDefault="001F468A" w:rsidP="00744EC3">
      <w:r>
        <w:object w:dxaOrig="1791" w:dyaOrig="1159" w14:anchorId="41C3FE6E">
          <v:shape id="_x0000_i1041" type="#_x0000_t75" style="width:90pt;height:58.35pt" o:ole="">
            <v:imagedata r:id="rId53" o:title=""/>
          </v:shape>
          <o:OLEObject Type="Embed" ProgID="Excel.Sheet.12" ShapeID="_x0000_i1041" DrawAspect="Icon" ObjectID="_1777214598" r:id="rId54"/>
        </w:object>
      </w:r>
    </w:p>
    <w:p w14:paraId="30017112" w14:textId="7987354E" w:rsidR="00C00156" w:rsidRDefault="00C00156" w:rsidP="00C00156">
      <w:r>
        <w:t>Le fichier « </w:t>
      </w:r>
      <w:proofErr w:type="spellStart"/>
      <w:r>
        <w:t>Schéma_CRT</w:t>
      </w:r>
      <w:proofErr w:type="spellEnd"/>
      <w:r>
        <w:t> »</w:t>
      </w:r>
      <w:r w:rsidRPr="00BF7210">
        <w:t xml:space="preserve"> a été ajouté afin de faciliter </w:t>
      </w:r>
      <w:r>
        <w:t>la compréhension des envois/réception des CRT2</w:t>
      </w:r>
      <w:r w:rsidRPr="00BF7210">
        <w:t>.</w:t>
      </w:r>
      <w:r>
        <w:t xml:space="preserve"> </w:t>
      </w:r>
    </w:p>
    <w:p w14:paraId="099A1A40" w14:textId="6366A531" w:rsidR="00C00156" w:rsidRPr="00BF7210" w:rsidRDefault="00C00156" w:rsidP="00C00156">
      <w:r>
        <w:t>Lors du dépôt de plusieurs fichiers de remises successif, il est conseillé de tenir compte du dernier CRT2 qui fait référence aux derniers fichiers remis pour la Carte et pour Autres (ne pas tenir compte des CRT2 intermédiaires).</w:t>
      </w:r>
    </w:p>
    <w:p w14:paraId="2AFFCFD3" w14:textId="73DC30A6" w:rsidR="00C00156" w:rsidRDefault="00C00156" w:rsidP="00744EC3">
      <w:r>
        <w:t xml:space="preserve"> </w:t>
      </w:r>
    </w:p>
    <w:p w14:paraId="2C7C84DA" w14:textId="5758FA66" w:rsidR="00803D3A" w:rsidRDefault="005F2418" w:rsidP="005F2418">
      <w:pPr>
        <w:pStyle w:val="Titre1"/>
      </w:pPr>
      <w:bookmarkStart w:id="114" w:name="_Toc20136296"/>
      <w:bookmarkStart w:id="115" w:name="_Toc38039677"/>
      <w:bookmarkStart w:id="116" w:name="_Toc45091762"/>
      <w:bookmarkStart w:id="117" w:name="_Toc166501077"/>
      <w:r w:rsidRPr="007C4D8D">
        <w:t>Annexes</w:t>
      </w:r>
      <w:bookmarkEnd w:id="114"/>
      <w:bookmarkEnd w:id="115"/>
      <w:bookmarkEnd w:id="116"/>
      <w:bookmarkEnd w:id="117"/>
    </w:p>
    <w:p w14:paraId="53988A22" w14:textId="5F13C7D9" w:rsidR="00803D3A" w:rsidRDefault="005F2418" w:rsidP="005F2418">
      <w:pPr>
        <w:pStyle w:val="Titre2"/>
      </w:pPr>
      <w:bookmarkStart w:id="118" w:name="_Annexe_1_:"/>
      <w:bookmarkStart w:id="119" w:name="_Toc20136297"/>
      <w:bookmarkStart w:id="120" w:name="_Toc38039678"/>
      <w:bookmarkStart w:id="121" w:name="_Toc45091763"/>
      <w:bookmarkStart w:id="122" w:name="_Toc166501078"/>
      <w:bookmarkEnd w:id="118"/>
      <w:r w:rsidRPr="007C4D8D">
        <w:t>Annexe 1 : Liste des abréviations ONEGATE</w:t>
      </w:r>
      <w:bookmarkEnd w:id="119"/>
      <w:bookmarkEnd w:id="120"/>
      <w:bookmarkEnd w:id="121"/>
      <w:bookmarkEnd w:id="122"/>
    </w:p>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rsidP="00CE5222"/>
    <w:sectPr w:rsidR="005F2418" w:rsidSect="00801569">
      <w:footerReference w:type="default" r:id="rId5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09ADBC" w14:textId="77777777" w:rsidR="00C53855" w:rsidRDefault="00C53855" w:rsidP="008F5445">
      <w:pPr>
        <w:spacing w:line="240" w:lineRule="auto"/>
      </w:pPr>
      <w:r>
        <w:separator/>
      </w:r>
    </w:p>
  </w:endnote>
  <w:endnote w:type="continuationSeparator" w:id="0">
    <w:p w14:paraId="45269F49" w14:textId="77777777" w:rsidR="00C53855" w:rsidRDefault="00C53855"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7F3966D2" w:rsidR="00C53855" w:rsidRPr="00C60ADE" w:rsidRDefault="00C53855"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Contrat d’interface remettants – Collecte OSCAMPS – CARTOGRAPHIE</w:t>
    </w:r>
    <w:r>
      <w:rPr>
        <w:rFonts w:cstheme="minorHAnsi"/>
        <w:b/>
        <w:bCs/>
        <w:i/>
        <w:iCs/>
        <w:color w:val="808080" w:themeColor="background1" w:themeShade="80"/>
        <w:sz w:val="20"/>
        <w:szCs w:val="20"/>
      </w:rPr>
      <w:t>2 - 2024</w:t>
    </w:r>
    <w:r w:rsidRPr="00C60ADE">
      <w:rPr>
        <w:rFonts w:cstheme="minorHAnsi"/>
        <w:b/>
        <w:bCs/>
        <w:i/>
        <w:iCs/>
        <w:color w:val="808080" w:themeColor="background1" w:themeShade="80"/>
        <w:sz w:val="20"/>
        <w:szCs w:val="20"/>
      </w:rPr>
      <w:t xml:space="preserve"> </w:t>
    </w:r>
  </w:p>
  <w:p w14:paraId="1AE630FB" w14:textId="155C5641" w:rsidR="00C53855" w:rsidRPr="00C60ADE" w:rsidRDefault="00C53855"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59210E">
      <w:rPr>
        <w:b/>
        <w:noProof/>
        <w:snapToGrid w:val="0"/>
      </w:rPr>
      <w:t>34</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59210E">
      <w:rPr>
        <w:noProof/>
        <w:snapToGrid w:val="0"/>
      </w:rPr>
      <w:t>34</w:t>
    </w:r>
    <w:r w:rsidRPr="00C60ADE">
      <w:rPr>
        <w:snapToGrid w:val="0"/>
      </w:rPr>
      <w:fldChar w:fldCharType="end"/>
    </w:r>
  </w:p>
  <w:p w14:paraId="0BF1DA5D" w14:textId="77777777" w:rsidR="00C53855" w:rsidRDefault="00C53855"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9323F8" w14:textId="77777777" w:rsidR="00C53855" w:rsidRDefault="00C53855" w:rsidP="008F5445">
      <w:pPr>
        <w:spacing w:line="240" w:lineRule="auto"/>
      </w:pPr>
      <w:r>
        <w:separator/>
      </w:r>
    </w:p>
  </w:footnote>
  <w:footnote w:type="continuationSeparator" w:id="0">
    <w:p w14:paraId="0F3F2816" w14:textId="77777777" w:rsidR="00C53855" w:rsidRDefault="00C53855"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D7631"/>
    <w:multiLevelType w:val="hybridMultilevel"/>
    <w:tmpl w:val="F058EA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3" w15:restartNumberingAfterBreak="0">
    <w:nsid w:val="0C3E5412"/>
    <w:multiLevelType w:val="hybridMultilevel"/>
    <w:tmpl w:val="F6F4AC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41243D"/>
    <w:multiLevelType w:val="hybridMultilevel"/>
    <w:tmpl w:val="D0A4C6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7BE0F8E"/>
    <w:multiLevelType w:val="hybridMultilevel"/>
    <w:tmpl w:val="F5D0E2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7DD311F"/>
    <w:multiLevelType w:val="hybridMultilevel"/>
    <w:tmpl w:val="83B0714E"/>
    <w:lvl w:ilvl="0" w:tplc="4178EA56">
      <w:start w:val="1"/>
      <w:numFmt w:val="bullet"/>
      <w:lvlText w:val="•"/>
      <w:lvlJc w:val="left"/>
      <w:pPr>
        <w:tabs>
          <w:tab w:val="num" w:pos="720"/>
        </w:tabs>
        <w:ind w:left="720" w:hanging="360"/>
      </w:pPr>
      <w:rPr>
        <w:rFonts w:ascii="Arial" w:hAnsi="Arial" w:hint="default"/>
      </w:rPr>
    </w:lvl>
    <w:lvl w:ilvl="1" w:tplc="97FC3396">
      <w:start w:val="1"/>
      <w:numFmt w:val="bullet"/>
      <w:lvlText w:val="•"/>
      <w:lvlJc w:val="left"/>
      <w:pPr>
        <w:tabs>
          <w:tab w:val="num" w:pos="1440"/>
        </w:tabs>
        <w:ind w:left="1440" w:hanging="360"/>
      </w:pPr>
      <w:rPr>
        <w:rFonts w:ascii="Arial" w:hAnsi="Arial" w:hint="default"/>
      </w:rPr>
    </w:lvl>
    <w:lvl w:ilvl="2" w:tplc="6396E71E" w:tentative="1">
      <w:start w:val="1"/>
      <w:numFmt w:val="bullet"/>
      <w:lvlText w:val="•"/>
      <w:lvlJc w:val="left"/>
      <w:pPr>
        <w:tabs>
          <w:tab w:val="num" w:pos="2160"/>
        </w:tabs>
        <w:ind w:left="2160" w:hanging="360"/>
      </w:pPr>
      <w:rPr>
        <w:rFonts w:ascii="Arial" w:hAnsi="Arial" w:hint="default"/>
      </w:rPr>
    </w:lvl>
    <w:lvl w:ilvl="3" w:tplc="FE4A1364" w:tentative="1">
      <w:start w:val="1"/>
      <w:numFmt w:val="bullet"/>
      <w:lvlText w:val="•"/>
      <w:lvlJc w:val="left"/>
      <w:pPr>
        <w:tabs>
          <w:tab w:val="num" w:pos="2880"/>
        </w:tabs>
        <w:ind w:left="2880" w:hanging="360"/>
      </w:pPr>
      <w:rPr>
        <w:rFonts w:ascii="Arial" w:hAnsi="Arial" w:hint="default"/>
      </w:rPr>
    </w:lvl>
    <w:lvl w:ilvl="4" w:tplc="448659AA" w:tentative="1">
      <w:start w:val="1"/>
      <w:numFmt w:val="bullet"/>
      <w:lvlText w:val="•"/>
      <w:lvlJc w:val="left"/>
      <w:pPr>
        <w:tabs>
          <w:tab w:val="num" w:pos="3600"/>
        </w:tabs>
        <w:ind w:left="3600" w:hanging="360"/>
      </w:pPr>
      <w:rPr>
        <w:rFonts w:ascii="Arial" w:hAnsi="Arial" w:hint="default"/>
      </w:rPr>
    </w:lvl>
    <w:lvl w:ilvl="5" w:tplc="298C3556" w:tentative="1">
      <w:start w:val="1"/>
      <w:numFmt w:val="bullet"/>
      <w:lvlText w:val="•"/>
      <w:lvlJc w:val="left"/>
      <w:pPr>
        <w:tabs>
          <w:tab w:val="num" w:pos="4320"/>
        </w:tabs>
        <w:ind w:left="4320" w:hanging="360"/>
      </w:pPr>
      <w:rPr>
        <w:rFonts w:ascii="Arial" w:hAnsi="Arial" w:hint="default"/>
      </w:rPr>
    </w:lvl>
    <w:lvl w:ilvl="6" w:tplc="9E14043A" w:tentative="1">
      <w:start w:val="1"/>
      <w:numFmt w:val="bullet"/>
      <w:lvlText w:val="•"/>
      <w:lvlJc w:val="left"/>
      <w:pPr>
        <w:tabs>
          <w:tab w:val="num" w:pos="5040"/>
        </w:tabs>
        <w:ind w:left="5040" w:hanging="360"/>
      </w:pPr>
      <w:rPr>
        <w:rFonts w:ascii="Arial" w:hAnsi="Arial" w:hint="default"/>
      </w:rPr>
    </w:lvl>
    <w:lvl w:ilvl="7" w:tplc="9E42ECF8" w:tentative="1">
      <w:start w:val="1"/>
      <w:numFmt w:val="bullet"/>
      <w:lvlText w:val="•"/>
      <w:lvlJc w:val="left"/>
      <w:pPr>
        <w:tabs>
          <w:tab w:val="num" w:pos="5760"/>
        </w:tabs>
        <w:ind w:left="5760" w:hanging="360"/>
      </w:pPr>
      <w:rPr>
        <w:rFonts w:ascii="Arial" w:hAnsi="Arial" w:hint="default"/>
      </w:rPr>
    </w:lvl>
    <w:lvl w:ilvl="8" w:tplc="A5A072C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9CA5A47"/>
    <w:multiLevelType w:val="hybridMultilevel"/>
    <w:tmpl w:val="25D838DC"/>
    <w:lvl w:ilvl="0" w:tplc="040C0001">
      <w:start w:val="1"/>
      <w:numFmt w:val="bullet"/>
      <w:lvlText w:val=""/>
      <w:lvlJc w:val="left"/>
      <w:pPr>
        <w:ind w:left="743" w:hanging="360"/>
      </w:pPr>
      <w:rPr>
        <w:rFonts w:ascii="Symbol" w:hAnsi="Symbol"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11"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2"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BB8471F"/>
    <w:multiLevelType w:val="hybridMultilevel"/>
    <w:tmpl w:val="7D7EBD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D713B15"/>
    <w:multiLevelType w:val="hybridMultilevel"/>
    <w:tmpl w:val="9A5EAB4C"/>
    <w:lvl w:ilvl="0" w:tplc="040C0001">
      <w:start w:val="1"/>
      <w:numFmt w:val="bullet"/>
      <w:lvlText w:val=""/>
      <w:lvlJc w:val="left"/>
      <w:pPr>
        <w:ind w:left="383" w:hanging="360"/>
      </w:pPr>
      <w:rPr>
        <w:rFonts w:ascii="Symbol" w:hAnsi="Symbol" w:hint="default"/>
      </w:rPr>
    </w:lvl>
    <w:lvl w:ilvl="1" w:tplc="040C0003" w:tentative="1">
      <w:start w:val="1"/>
      <w:numFmt w:val="bullet"/>
      <w:lvlText w:val="o"/>
      <w:lvlJc w:val="left"/>
      <w:pPr>
        <w:ind w:left="1103" w:hanging="360"/>
      </w:pPr>
      <w:rPr>
        <w:rFonts w:ascii="Courier New" w:hAnsi="Courier New" w:cs="Courier New" w:hint="default"/>
      </w:rPr>
    </w:lvl>
    <w:lvl w:ilvl="2" w:tplc="040C0005" w:tentative="1">
      <w:start w:val="1"/>
      <w:numFmt w:val="bullet"/>
      <w:lvlText w:val=""/>
      <w:lvlJc w:val="left"/>
      <w:pPr>
        <w:ind w:left="1823" w:hanging="360"/>
      </w:pPr>
      <w:rPr>
        <w:rFonts w:ascii="Wingdings" w:hAnsi="Wingdings" w:hint="default"/>
      </w:rPr>
    </w:lvl>
    <w:lvl w:ilvl="3" w:tplc="040C0001" w:tentative="1">
      <w:start w:val="1"/>
      <w:numFmt w:val="bullet"/>
      <w:lvlText w:val=""/>
      <w:lvlJc w:val="left"/>
      <w:pPr>
        <w:ind w:left="2543" w:hanging="360"/>
      </w:pPr>
      <w:rPr>
        <w:rFonts w:ascii="Symbol" w:hAnsi="Symbol" w:hint="default"/>
      </w:rPr>
    </w:lvl>
    <w:lvl w:ilvl="4" w:tplc="040C0003" w:tentative="1">
      <w:start w:val="1"/>
      <w:numFmt w:val="bullet"/>
      <w:lvlText w:val="o"/>
      <w:lvlJc w:val="left"/>
      <w:pPr>
        <w:ind w:left="3263" w:hanging="360"/>
      </w:pPr>
      <w:rPr>
        <w:rFonts w:ascii="Courier New" w:hAnsi="Courier New" w:cs="Courier New" w:hint="default"/>
      </w:rPr>
    </w:lvl>
    <w:lvl w:ilvl="5" w:tplc="040C0005" w:tentative="1">
      <w:start w:val="1"/>
      <w:numFmt w:val="bullet"/>
      <w:lvlText w:val=""/>
      <w:lvlJc w:val="left"/>
      <w:pPr>
        <w:ind w:left="3983" w:hanging="360"/>
      </w:pPr>
      <w:rPr>
        <w:rFonts w:ascii="Wingdings" w:hAnsi="Wingdings" w:hint="default"/>
      </w:rPr>
    </w:lvl>
    <w:lvl w:ilvl="6" w:tplc="040C0001" w:tentative="1">
      <w:start w:val="1"/>
      <w:numFmt w:val="bullet"/>
      <w:lvlText w:val=""/>
      <w:lvlJc w:val="left"/>
      <w:pPr>
        <w:ind w:left="4703" w:hanging="360"/>
      </w:pPr>
      <w:rPr>
        <w:rFonts w:ascii="Symbol" w:hAnsi="Symbol" w:hint="default"/>
      </w:rPr>
    </w:lvl>
    <w:lvl w:ilvl="7" w:tplc="040C0003" w:tentative="1">
      <w:start w:val="1"/>
      <w:numFmt w:val="bullet"/>
      <w:lvlText w:val="o"/>
      <w:lvlJc w:val="left"/>
      <w:pPr>
        <w:ind w:left="5423" w:hanging="360"/>
      </w:pPr>
      <w:rPr>
        <w:rFonts w:ascii="Courier New" w:hAnsi="Courier New" w:cs="Courier New" w:hint="default"/>
      </w:rPr>
    </w:lvl>
    <w:lvl w:ilvl="8" w:tplc="040C0005" w:tentative="1">
      <w:start w:val="1"/>
      <w:numFmt w:val="bullet"/>
      <w:lvlText w:val=""/>
      <w:lvlJc w:val="left"/>
      <w:pPr>
        <w:ind w:left="6143" w:hanging="360"/>
      </w:pPr>
      <w:rPr>
        <w:rFonts w:ascii="Wingdings" w:hAnsi="Wingdings" w:hint="default"/>
      </w:rPr>
    </w:lvl>
  </w:abstractNum>
  <w:abstractNum w:abstractNumId="16"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8"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20"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02A795B"/>
    <w:multiLevelType w:val="hybridMultilevel"/>
    <w:tmpl w:val="F3D2758E"/>
    <w:lvl w:ilvl="0" w:tplc="040C0003">
      <w:start w:val="1"/>
      <w:numFmt w:val="bullet"/>
      <w:lvlText w:val="o"/>
      <w:lvlJc w:val="left"/>
      <w:pPr>
        <w:ind w:left="743" w:hanging="360"/>
      </w:pPr>
      <w:rPr>
        <w:rFonts w:ascii="Courier New" w:hAnsi="Courier New" w:cs="Courier New" w:hint="default"/>
      </w:rPr>
    </w:lvl>
    <w:lvl w:ilvl="1" w:tplc="040C0003">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22" w15:restartNumberingAfterBreak="0">
    <w:nsid w:val="61536B02"/>
    <w:multiLevelType w:val="hybridMultilevel"/>
    <w:tmpl w:val="0986C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CBB0E7E"/>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860" w:hanging="576"/>
      </w:pPr>
    </w:lvl>
    <w:lvl w:ilvl="2">
      <w:start w:val="1"/>
      <w:numFmt w:val="decimal"/>
      <w:pStyle w:val="Titre3"/>
      <w:lvlText w:val="%1.%2.%3"/>
      <w:lvlJc w:val="left"/>
      <w:pPr>
        <w:ind w:left="720" w:hanging="720"/>
      </w:pPr>
    </w:lvl>
    <w:lvl w:ilvl="3">
      <w:start w:val="1"/>
      <w:numFmt w:val="decimal"/>
      <w:pStyle w:val="Titre4"/>
      <w:lvlText w:val="%1.%2.%3.%4"/>
      <w:lvlJc w:val="left"/>
      <w:pPr>
        <w:ind w:left="1006"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5" w15:restartNumberingAfterBreak="0">
    <w:nsid w:val="718729DC"/>
    <w:multiLevelType w:val="hybridMultilevel"/>
    <w:tmpl w:val="493A86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E083EDD"/>
    <w:multiLevelType w:val="hybridMultilevel"/>
    <w:tmpl w:val="EB0CD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6"/>
  </w:num>
  <w:num w:numId="2">
    <w:abstractNumId w:val="26"/>
  </w:num>
  <w:num w:numId="3">
    <w:abstractNumId w:val="29"/>
  </w:num>
  <w:num w:numId="4">
    <w:abstractNumId w:val="27"/>
  </w:num>
  <w:num w:numId="5">
    <w:abstractNumId w:val="2"/>
  </w:num>
  <w:num w:numId="6">
    <w:abstractNumId w:val="23"/>
  </w:num>
  <w:num w:numId="7">
    <w:abstractNumId w:val="12"/>
  </w:num>
  <w:num w:numId="8">
    <w:abstractNumId w:val="19"/>
  </w:num>
  <w:num w:numId="9">
    <w:abstractNumId w:val="20"/>
  </w:num>
  <w:num w:numId="10">
    <w:abstractNumId w:val="24"/>
  </w:num>
  <w:num w:numId="11">
    <w:abstractNumId w:val="1"/>
  </w:num>
  <w:num w:numId="12">
    <w:abstractNumId w:val="14"/>
  </w:num>
  <w:num w:numId="13">
    <w:abstractNumId w:val="28"/>
  </w:num>
  <w:num w:numId="14">
    <w:abstractNumId w:val="9"/>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
  </w:num>
  <w:num w:numId="27">
    <w:abstractNumId w:val="18"/>
  </w:num>
  <w:num w:numId="28">
    <w:abstractNumId w:val="4"/>
  </w:num>
  <w:num w:numId="29">
    <w:abstractNumId w:val="3"/>
  </w:num>
  <w:num w:numId="30">
    <w:abstractNumId w:val="15"/>
  </w:num>
  <w:num w:numId="31">
    <w:abstractNumId w:val="10"/>
  </w:num>
  <w:num w:numId="32">
    <w:abstractNumId w:val="17"/>
  </w:num>
  <w:num w:numId="33">
    <w:abstractNumId w:val="0"/>
  </w:num>
  <w:num w:numId="34">
    <w:abstractNumId w:val="22"/>
  </w:num>
  <w:num w:numId="35">
    <w:abstractNumId w:val="30"/>
  </w:num>
  <w:num w:numId="36">
    <w:abstractNumId w:val="8"/>
  </w:num>
  <w:num w:numId="37">
    <w:abstractNumId w:val="7"/>
  </w:num>
  <w:num w:numId="38">
    <w:abstractNumId w:val="11"/>
  </w:num>
  <w:num w:numId="39">
    <w:abstractNumId w:val="13"/>
  </w:num>
  <w:num w:numId="40">
    <w:abstractNumId w:val="6"/>
  </w:num>
  <w:num w:numId="41">
    <w:abstractNumId w:val="21"/>
  </w:num>
  <w:num w:numId="42">
    <w:abstractNumId w:val="2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9"/>
  <w:hyphenationZone w:val="425"/>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05AC"/>
    <w:rsid w:val="00003A7A"/>
    <w:rsid w:val="000068EA"/>
    <w:rsid w:val="000104B4"/>
    <w:rsid w:val="00014B9C"/>
    <w:rsid w:val="00015FFF"/>
    <w:rsid w:val="00022BEE"/>
    <w:rsid w:val="00023717"/>
    <w:rsid w:val="000267BE"/>
    <w:rsid w:val="0003030A"/>
    <w:rsid w:val="000331D9"/>
    <w:rsid w:val="0003520F"/>
    <w:rsid w:val="00047E02"/>
    <w:rsid w:val="000520B9"/>
    <w:rsid w:val="0005547C"/>
    <w:rsid w:val="0005582D"/>
    <w:rsid w:val="00057556"/>
    <w:rsid w:val="000676A6"/>
    <w:rsid w:val="00073B68"/>
    <w:rsid w:val="0007439F"/>
    <w:rsid w:val="000743E0"/>
    <w:rsid w:val="000748A0"/>
    <w:rsid w:val="0007693E"/>
    <w:rsid w:val="00080D29"/>
    <w:rsid w:val="00080E42"/>
    <w:rsid w:val="000843AD"/>
    <w:rsid w:val="000852E7"/>
    <w:rsid w:val="00092991"/>
    <w:rsid w:val="000A09C0"/>
    <w:rsid w:val="000A0FE3"/>
    <w:rsid w:val="000B5ADC"/>
    <w:rsid w:val="000B634A"/>
    <w:rsid w:val="000B784A"/>
    <w:rsid w:val="000C1999"/>
    <w:rsid w:val="000C4939"/>
    <w:rsid w:val="000C7718"/>
    <w:rsid w:val="000D1C55"/>
    <w:rsid w:val="000D24F5"/>
    <w:rsid w:val="000E04C6"/>
    <w:rsid w:val="000E7E79"/>
    <w:rsid w:val="000F20FD"/>
    <w:rsid w:val="000F375E"/>
    <w:rsid w:val="00103E34"/>
    <w:rsid w:val="001144E6"/>
    <w:rsid w:val="0011484F"/>
    <w:rsid w:val="00115CE3"/>
    <w:rsid w:val="00126EDF"/>
    <w:rsid w:val="00130C35"/>
    <w:rsid w:val="001417ED"/>
    <w:rsid w:val="00141D56"/>
    <w:rsid w:val="00142D44"/>
    <w:rsid w:val="00146F0F"/>
    <w:rsid w:val="00150D70"/>
    <w:rsid w:val="00152F07"/>
    <w:rsid w:val="001547B9"/>
    <w:rsid w:val="001562B0"/>
    <w:rsid w:val="00156BFC"/>
    <w:rsid w:val="001629B4"/>
    <w:rsid w:val="00166238"/>
    <w:rsid w:val="00166651"/>
    <w:rsid w:val="00171668"/>
    <w:rsid w:val="00174063"/>
    <w:rsid w:val="00180827"/>
    <w:rsid w:val="00181927"/>
    <w:rsid w:val="00194BC2"/>
    <w:rsid w:val="001A37C4"/>
    <w:rsid w:val="001A4CFB"/>
    <w:rsid w:val="001A5FAA"/>
    <w:rsid w:val="001B5641"/>
    <w:rsid w:val="001B6DCC"/>
    <w:rsid w:val="001C2E0A"/>
    <w:rsid w:val="001C2E7C"/>
    <w:rsid w:val="001C7BC9"/>
    <w:rsid w:val="001D66D7"/>
    <w:rsid w:val="001D75E3"/>
    <w:rsid w:val="001D78CF"/>
    <w:rsid w:val="001F3FCC"/>
    <w:rsid w:val="001F468A"/>
    <w:rsid w:val="001F62E2"/>
    <w:rsid w:val="001F7C33"/>
    <w:rsid w:val="0020309C"/>
    <w:rsid w:val="0021694C"/>
    <w:rsid w:val="0022131D"/>
    <w:rsid w:val="0023230C"/>
    <w:rsid w:val="00241823"/>
    <w:rsid w:val="00242315"/>
    <w:rsid w:val="0024345B"/>
    <w:rsid w:val="002475BD"/>
    <w:rsid w:val="00250DA2"/>
    <w:rsid w:val="00253458"/>
    <w:rsid w:val="00254AB1"/>
    <w:rsid w:val="00257FE0"/>
    <w:rsid w:val="00260635"/>
    <w:rsid w:val="00260D31"/>
    <w:rsid w:val="002667CE"/>
    <w:rsid w:val="00271488"/>
    <w:rsid w:val="00272067"/>
    <w:rsid w:val="00281860"/>
    <w:rsid w:val="0029122F"/>
    <w:rsid w:val="0029372F"/>
    <w:rsid w:val="0029708F"/>
    <w:rsid w:val="002A02E0"/>
    <w:rsid w:val="002A02FC"/>
    <w:rsid w:val="002A3C13"/>
    <w:rsid w:val="002B0383"/>
    <w:rsid w:val="002B0F58"/>
    <w:rsid w:val="002B2CF5"/>
    <w:rsid w:val="002B499F"/>
    <w:rsid w:val="002B6279"/>
    <w:rsid w:val="002B6F06"/>
    <w:rsid w:val="002C1D9F"/>
    <w:rsid w:val="002C70A3"/>
    <w:rsid w:val="002D1D47"/>
    <w:rsid w:val="002E43BA"/>
    <w:rsid w:val="002E6F36"/>
    <w:rsid w:val="002E7682"/>
    <w:rsid w:val="003005C5"/>
    <w:rsid w:val="00311567"/>
    <w:rsid w:val="003174EA"/>
    <w:rsid w:val="00325A3B"/>
    <w:rsid w:val="003324D9"/>
    <w:rsid w:val="0033352D"/>
    <w:rsid w:val="00336885"/>
    <w:rsid w:val="00351884"/>
    <w:rsid w:val="00360EE0"/>
    <w:rsid w:val="00365211"/>
    <w:rsid w:val="00367442"/>
    <w:rsid w:val="0037020D"/>
    <w:rsid w:val="00371563"/>
    <w:rsid w:val="00392B07"/>
    <w:rsid w:val="00394CDD"/>
    <w:rsid w:val="003A1355"/>
    <w:rsid w:val="003A38B6"/>
    <w:rsid w:val="003B1B8E"/>
    <w:rsid w:val="003C0031"/>
    <w:rsid w:val="003C4500"/>
    <w:rsid w:val="003D33A2"/>
    <w:rsid w:val="003D4975"/>
    <w:rsid w:val="003D6F6C"/>
    <w:rsid w:val="003E2687"/>
    <w:rsid w:val="003E71E0"/>
    <w:rsid w:val="003F011C"/>
    <w:rsid w:val="0040364E"/>
    <w:rsid w:val="004075BE"/>
    <w:rsid w:val="00411279"/>
    <w:rsid w:val="00415FA1"/>
    <w:rsid w:val="00423ECA"/>
    <w:rsid w:val="00424368"/>
    <w:rsid w:val="004270C2"/>
    <w:rsid w:val="0044108D"/>
    <w:rsid w:val="00442DF5"/>
    <w:rsid w:val="00443A1C"/>
    <w:rsid w:val="004447A8"/>
    <w:rsid w:val="004475FB"/>
    <w:rsid w:val="00451134"/>
    <w:rsid w:val="0045294B"/>
    <w:rsid w:val="00454DF0"/>
    <w:rsid w:val="00467376"/>
    <w:rsid w:val="00485F87"/>
    <w:rsid w:val="00486952"/>
    <w:rsid w:val="00492CD2"/>
    <w:rsid w:val="004A1A63"/>
    <w:rsid w:val="004A1F4F"/>
    <w:rsid w:val="004C7B55"/>
    <w:rsid w:val="004D00F8"/>
    <w:rsid w:val="004D550F"/>
    <w:rsid w:val="004E64D4"/>
    <w:rsid w:val="004F27AB"/>
    <w:rsid w:val="004F3FAD"/>
    <w:rsid w:val="00500543"/>
    <w:rsid w:val="00505530"/>
    <w:rsid w:val="00513D9B"/>
    <w:rsid w:val="00522E84"/>
    <w:rsid w:val="00531FAE"/>
    <w:rsid w:val="005501C8"/>
    <w:rsid w:val="0056179E"/>
    <w:rsid w:val="00572C2C"/>
    <w:rsid w:val="00576337"/>
    <w:rsid w:val="00580E3E"/>
    <w:rsid w:val="0058790B"/>
    <w:rsid w:val="0059210E"/>
    <w:rsid w:val="005B0B67"/>
    <w:rsid w:val="005B4483"/>
    <w:rsid w:val="005B45AF"/>
    <w:rsid w:val="005C784D"/>
    <w:rsid w:val="005D4E0B"/>
    <w:rsid w:val="005F0E47"/>
    <w:rsid w:val="005F1FCF"/>
    <w:rsid w:val="005F2418"/>
    <w:rsid w:val="0060195B"/>
    <w:rsid w:val="00610C7D"/>
    <w:rsid w:val="00613FE7"/>
    <w:rsid w:val="00626591"/>
    <w:rsid w:val="006313BB"/>
    <w:rsid w:val="006365E7"/>
    <w:rsid w:val="00640050"/>
    <w:rsid w:val="006420B4"/>
    <w:rsid w:val="0064242B"/>
    <w:rsid w:val="00646E66"/>
    <w:rsid w:val="00647BCB"/>
    <w:rsid w:val="00664F91"/>
    <w:rsid w:val="00667480"/>
    <w:rsid w:val="00672AA4"/>
    <w:rsid w:val="00682EAC"/>
    <w:rsid w:val="006843B5"/>
    <w:rsid w:val="00693628"/>
    <w:rsid w:val="006963C7"/>
    <w:rsid w:val="006973E4"/>
    <w:rsid w:val="006A7734"/>
    <w:rsid w:val="006B0A1E"/>
    <w:rsid w:val="006B3F88"/>
    <w:rsid w:val="006B5A58"/>
    <w:rsid w:val="006B7E19"/>
    <w:rsid w:val="006C11F6"/>
    <w:rsid w:val="006C20CE"/>
    <w:rsid w:val="006D2295"/>
    <w:rsid w:val="006D50A5"/>
    <w:rsid w:val="006D711B"/>
    <w:rsid w:val="006E62E3"/>
    <w:rsid w:val="006F01AD"/>
    <w:rsid w:val="00712444"/>
    <w:rsid w:val="00727430"/>
    <w:rsid w:val="0073047C"/>
    <w:rsid w:val="00731D3B"/>
    <w:rsid w:val="00735AE5"/>
    <w:rsid w:val="007417CC"/>
    <w:rsid w:val="007419BD"/>
    <w:rsid w:val="00742D32"/>
    <w:rsid w:val="00744EC3"/>
    <w:rsid w:val="007464D9"/>
    <w:rsid w:val="00754850"/>
    <w:rsid w:val="00763D28"/>
    <w:rsid w:val="007713B3"/>
    <w:rsid w:val="0077188A"/>
    <w:rsid w:val="0077215D"/>
    <w:rsid w:val="00775B8A"/>
    <w:rsid w:val="00776BCB"/>
    <w:rsid w:val="0078003E"/>
    <w:rsid w:val="00780CEE"/>
    <w:rsid w:val="007829D0"/>
    <w:rsid w:val="00785C58"/>
    <w:rsid w:val="00790256"/>
    <w:rsid w:val="007931E7"/>
    <w:rsid w:val="007A2F29"/>
    <w:rsid w:val="007A3BF6"/>
    <w:rsid w:val="007B095A"/>
    <w:rsid w:val="007B79E9"/>
    <w:rsid w:val="007C07F0"/>
    <w:rsid w:val="007D415F"/>
    <w:rsid w:val="007D45A3"/>
    <w:rsid w:val="007D5109"/>
    <w:rsid w:val="007E3B3C"/>
    <w:rsid w:val="007F3CEE"/>
    <w:rsid w:val="007F41F5"/>
    <w:rsid w:val="007F770A"/>
    <w:rsid w:val="00801569"/>
    <w:rsid w:val="00802960"/>
    <w:rsid w:val="00803D3A"/>
    <w:rsid w:val="00812ACE"/>
    <w:rsid w:val="00825568"/>
    <w:rsid w:val="008255CB"/>
    <w:rsid w:val="00826497"/>
    <w:rsid w:val="00831827"/>
    <w:rsid w:val="008349FD"/>
    <w:rsid w:val="00842106"/>
    <w:rsid w:val="00845C46"/>
    <w:rsid w:val="00866C16"/>
    <w:rsid w:val="00870672"/>
    <w:rsid w:val="00870840"/>
    <w:rsid w:val="008751AB"/>
    <w:rsid w:val="00877B5F"/>
    <w:rsid w:val="00881790"/>
    <w:rsid w:val="00881EEB"/>
    <w:rsid w:val="0088645A"/>
    <w:rsid w:val="008900F1"/>
    <w:rsid w:val="00893350"/>
    <w:rsid w:val="008A59B8"/>
    <w:rsid w:val="008B1BC0"/>
    <w:rsid w:val="008B6071"/>
    <w:rsid w:val="008C2DF9"/>
    <w:rsid w:val="008C422D"/>
    <w:rsid w:val="008C49B5"/>
    <w:rsid w:val="008C6699"/>
    <w:rsid w:val="008E3511"/>
    <w:rsid w:val="008E52A9"/>
    <w:rsid w:val="008E6C9D"/>
    <w:rsid w:val="008F5445"/>
    <w:rsid w:val="008F7E60"/>
    <w:rsid w:val="00901A8D"/>
    <w:rsid w:val="0092156C"/>
    <w:rsid w:val="00924313"/>
    <w:rsid w:val="00926084"/>
    <w:rsid w:val="00932A2C"/>
    <w:rsid w:val="0094327E"/>
    <w:rsid w:val="00961B07"/>
    <w:rsid w:val="00964CC3"/>
    <w:rsid w:val="0097122A"/>
    <w:rsid w:val="0097566A"/>
    <w:rsid w:val="00983DCB"/>
    <w:rsid w:val="009876C8"/>
    <w:rsid w:val="00987F9B"/>
    <w:rsid w:val="00992B61"/>
    <w:rsid w:val="00992DB3"/>
    <w:rsid w:val="009A04D8"/>
    <w:rsid w:val="009A235B"/>
    <w:rsid w:val="009C016D"/>
    <w:rsid w:val="009C090E"/>
    <w:rsid w:val="009C0E47"/>
    <w:rsid w:val="009C17BF"/>
    <w:rsid w:val="009C1B22"/>
    <w:rsid w:val="009C7ED3"/>
    <w:rsid w:val="009D04CC"/>
    <w:rsid w:val="009D2853"/>
    <w:rsid w:val="009D52F9"/>
    <w:rsid w:val="009D6F59"/>
    <w:rsid w:val="009E1841"/>
    <w:rsid w:val="009E6985"/>
    <w:rsid w:val="009F54C9"/>
    <w:rsid w:val="009F6996"/>
    <w:rsid w:val="00A0334C"/>
    <w:rsid w:val="00A062A8"/>
    <w:rsid w:val="00A07112"/>
    <w:rsid w:val="00A14B7E"/>
    <w:rsid w:val="00A26289"/>
    <w:rsid w:val="00A323DB"/>
    <w:rsid w:val="00A354F2"/>
    <w:rsid w:val="00A43353"/>
    <w:rsid w:val="00A47F25"/>
    <w:rsid w:val="00A511D1"/>
    <w:rsid w:val="00A53F6C"/>
    <w:rsid w:val="00A70DE8"/>
    <w:rsid w:val="00A77E67"/>
    <w:rsid w:val="00A811FC"/>
    <w:rsid w:val="00A83ADC"/>
    <w:rsid w:val="00A85CFC"/>
    <w:rsid w:val="00A86FEF"/>
    <w:rsid w:val="00A902FB"/>
    <w:rsid w:val="00A97936"/>
    <w:rsid w:val="00AA0A45"/>
    <w:rsid w:val="00AA2D0F"/>
    <w:rsid w:val="00AA56F2"/>
    <w:rsid w:val="00AA6414"/>
    <w:rsid w:val="00AA7A9C"/>
    <w:rsid w:val="00AB2901"/>
    <w:rsid w:val="00AB4B2B"/>
    <w:rsid w:val="00AD209D"/>
    <w:rsid w:val="00AD2F58"/>
    <w:rsid w:val="00AD40E9"/>
    <w:rsid w:val="00AE10AB"/>
    <w:rsid w:val="00AE43FA"/>
    <w:rsid w:val="00AE6BC9"/>
    <w:rsid w:val="00AF4F93"/>
    <w:rsid w:val="00B016D2"/>
    <w:rsid w:val="00B047CF"/>
    <w:rsid w:val="00B10497"/>
    <w:rsid w:val="00B274CA"/>
    <w:rsid w:val="00B3018E"/>
    <w:rsid w:val="00B335E4"/>
    <w:rsid w:val="00B35172"/>
    <w:rsid w:val="00B360B2"/>
    <w:rsid w:val="00B36CF8"/>
    <w:rsid w:val="00B51E0D"/>
    <w:rsid w:val="00B65FA2"/>
    <w:rsid w:val="00B71B5C"/>
    <w:rsid w:val="00B7695E"/>
    <w:rsid w:val="00B83E87"/>
    <w:rsid w:val="00B9713A"/>
    <w:rsid w:val="00B97DA9"/>
    <w:rsid w:val="00BA777F"/>
    <w:rsid w:val="00BC160C"/>
    <w:rsid w:val="00BC23E1"/>
    <w:rsid w:val="00BC2A22"/>
    <w:rsid w:val="00BC5C36"/>
    <w:rsid w:val="00BD2B15"/>
    <w:rsid w:val="00BD582E"/>
    <w:rsid w:val="00BE3C8C"/>
    <w:rsid w:val="00BF4471"/>
    <w:rsid w:val="00BF64ED"/>
    <w:rsid w:val="00BF70E7"/>
    <w:rsid w:val="00BF7210"/>
    <w:rsid w:val="00C00156"/>
    <w:rsid w:val="00C001C1"/>
    <w:rsid w:val="00C01666"/>
    <w:rsid w:val="00C01EEA"/>
    <w:rsid w:val="00C037A3"/>
    <w:rsid w:val="00C039E8"/>
    <w:rsid w:val="00C03BAD"/>
    <w:rsid w:val="00C04DA2"/>
    <w:rsid w:val="00C11B43"/>
    <w:rsid w:val="00C14EA8"/>
    <w:rsid w:val="00C16BAE"/>
    <w:rsid w:val="00C4405D"/>
    <w:rsid w:val="00C53855"/>
    <w:rsid w:val="00C53BFF"/>
    <w:rsid w:val="00C7265B"/>
    <w:rsid w:val="00C74183"/>
    <w:rsid w:val="00C75025"/>
    <w:rsid w:val="00C82612"/>
    <w:rsid w:val="00C86061"/>
    <w:rsid w:val="00C91594"/>
    <w:rsid w:val="00CA3385"/>
    <w:rsid w:val="00CA6335"/>
    <w:rsid w:val="00CB1189"/>
    <w:rsid w:val="00CB3293"/>
    <w:rsid w:val="00CC07D1"/>
    <w:rsid w:val="00CC2568"/>
    <w:rsid w:val="00CC4DDC"/>
    <w:rsid w:val="00CE1FC3"/>
    <w:rsid w:val="00CE5222"/>
    <w:rsid w:val="00CF124E"/>
    <w:rsid w:val="00CF33C1"/>
    <w:rsid w:val="00D13C46"/>
    <w:rsid w:val="00D207FC"/>
    <w:rsid w:val="00D35518"/>
    <w:rsid w:val="00D37A7F"/>
    <w:rsid w:val="00D43ADA"/>
    <w:rsid w:val="00D44AF6"/>
    <w:rsid w:val="00D4519B"/>
    <w:rsid w:val="00D51E8B"/>
    <w:rsid w:val="00D55EC7"/>
    <w:rsid w:val="00D61A6C"/>
    <w:rsid w:val="00D760A2"/>
    <w:rsid w:val="00D900A5"/>
    <w:rsid w:val="00D970CB"/>
    <w:rsid w:val="00DA6E34"/>
    <w:rsid w:val="00DB11A0"/>
    <w:rsid w:val="00DB51D2"/>
    <w:rsid w:val="00DC2161"/>
    <w:rsid w:val="00DD0150"/>
    <w:rsid w:val="00DD0FCD"/>
    <w:rsid w:val="00DD1D63"/>
    <w:rsid w:val="00DD2A4E"/>
    <w:rsid w:val="00DD48F0"/>
    <w:rsid w:val="00DD7EB5"/>
    <w:rsid w:val="00DE4F1D"/>
    <w:rsid w:val="00DE7259"/>
    <w:rsid w:val="00DF62F6"/>
    <w:rsid w:val="00E0223D"/>
    <w:rsid w:val="00E02382"/>
    <w:rsid w:val="00E023AB"/>
    <w:rsid w:val="00E04F73"/>
    <w:rsid w:val="00E072DE"/>
    <w:rsid w:val="00E11873"/>
    <w:rsid w:val="00E12E73"/>
    <w:rsid w:val="00E16F03"/>
    <w:rsid w:val="00E226FA"/>
    <w:rsid w:val="00E24BA5"/>
    <w:rsid w:val="00E27D90"/>
    <w:rsid w:val="00E7276F"/>
    <w:rsid w:val="00E76CB9"/>
    <w:rsid w:val="00E7705F"/>
    <w:rsid w:val="00E81377"/>
    <w:rsid w:val="00E82E2B"/>
    <w:rsid w:val="00E831D2"/>
    <w:rsid w:val="00E869E9"/>
    <w:rsid w:val="00EA2D87"/>
    <w:rsid w:val="00EA695A"/>
    <w:rsid w:val="00EB1D6F"/>
    <w:rsid w:val="00EB2069"/>
    <w:rsid w:val="00EB2F57"/>
    <w:rsid w:val="00EB6BDE"/>
    <w:rsid w:val="00EC794D"/>
    <w:rsid w:val="00ED005C"/>
    <w:rsid w:val="00ED1AFA"/>
    <w:rsid w:val="00ED1E1B"/>
    <w:rsid w:val="00ED2283"/>
    <w:rsid w:val="00ED2F30"/>
    <w:rsid w:val="00ED5FF2"/>
    <w:rsid w:val="00ED7671"/>
    <w:rsid w:val="00EE12FE"/>
    <w:rsid w:val="00EE1357"/>
    <w:rsid w:val="00EF6FB4"/>
    <w:rsid w:val="00F03AE4"/>
    <w:rsid w:val="00F06673"/>
    <w:rsid w:val="00F12B5C"/>
    <w:rsid w:val="00F27211"/>
    <w:rsid w:val="00F27B4A"/>
    <w:rsid w:val="00F312DA"/>
    <w:rsid w:val="00F32121"/>
    <w:rsid w:val="00F41ABB"/>
    <w:rsid w:val="00F42277"/>
    <w:rsid w:val="00F42C29"/>
    <w:rsid w:val="00F43108"/>
    <w:rsid w:val="00F50CF4"/>
    <w:rsid w:val="00F676E7"/>
    <w:rsid w:val="00F766A9"/>
    <w:rsid w:val="00F772D6"/>
    <w:rsid w:val="00F81A04"/>
    <w:rsid w:val="00F82CAA"/>
    <w:rsid w:val="00F85350"/>
    <w:rsid w:val="00F86BCB"/>
    <w:rsid w:val="00F9073E"/>
    <w:rsid w:val="00F9250E"/>
    <w:rsid w:val="00F94357"/>
    <w:rsid w:val="00F94F6E"/>
    <w:rsid w:val="00FA10EE"/>
    <w:rsid w:val="00FA3BE7"/>
    <w:rsid w:val="00FA626F"/>
    <w:rsid w:val="00FA629C"/>
    <w:rsid w:val="00FB089A"/>
    <w:rsid w:val="00FB0D3C"/>
    <w:rsid w:val="00FB133E"/>
    <w:rsid w:val="00FB603C"/>
    <w:rsid w:val="00FC23DE"/>
    <w:rsid w:val="00FE61BE"/>
    <w:rsid w:val="00FE6422"/>
    <w:rsid w:val="00FE788A"/>
    <w:rsid w:val="00FF1B97"/>
    <w:rsid w:val="00FF5BF5"/>
    <w:rsid w:val="00FF6A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ind w:left="576"/>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ind w:left="862" w:hanging="862"/>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875996">
      <w:bodyDiv w:val="1"/>
      <w:marLeft w:val="0"/>
      <w:marRight w:val="0"/>
      <w:marTop w:val="0"/>
      <w:marBottom w:val="0"/>
      <w:divBdr>
        <w:top w:val="none" w:sz="0" w:space="0" w:color="auto"/>
        <w:left w:val="none" w:sz="0" w:space="0" w:color="auto"/>
        <w:bottom w:val="none" w:sz="0" w:space="0" w:color="auto"/>
        <w:right w:val="none" w:sz="0" w:space="0" w:color="auto"/>
      </w:divBdr>
    </w:div>
    <w:div w:id="321202991">
      <w:bodyDiv w:val="1"/>
      <w:marLeft w:val="0"/>
      <w:marRight w:val="0"/>
      <w:marTop w:val="0"/>
      <w:marBottom w:val="0"/>
      <w:divBdr>
        <w:top w:val="none" w:sz="0" w:space="0" w:color="auto"/>
        <w:left w:val="none" w:sz="0" w:space="0" w:color="auto"/>
        <w:bottom w:val="none" w:sz="0" w:space="0" w:color="auto"/>
        <w:right w:val="none" w:sz="0" w:space="0" w:color="auto"/>
      </w:divBdr>
    </w:div>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697507587">
      <w:bodyDiv w:val="1"/>
      <w:marLeft w:val="0"/>
      <w:marRight w:val="0"/>
      <w:marTop w:val="0"/>
      <w:marBottom w:val="0"/>
      <w:divBdr>
        <w:top w:val="none" w:sz="0" w:space="0" w:color="auto"/>
        <w:left w:val="none" w:sz="0" w:space="0" w:color="auto"/>
        <w:bottom w:val="none" w:sz="0" w:space="0" w:color="auto"/>
        <w:right w:val="none" w:sz="0" w:space="0" w:color="auto"/>
      </w:divBdr>
    </w:div>
    <w:div w:id="1039092586">
      <w:bodyDiv w:val="1"/>
      <w:marLeft w:val="0"/>
      <w:marRight w:val="0"/>
      <w:marTop w:val="0"/>
      <w:marBottom w:val="0"/>
      <w:divBdr>
        <w:top w:val="none" w:sz="0" w:space="0" w:color="auto"/>
        <w:left w:val="none" w:sz="0" w:space="0" w:color="auto"/>
        <w:bottom w:val="none" w:sz="0" w:space="0" w:color="auto"/>
        <w:right w:val="none" w:sz="0" w:space="0" w:color="auto"/>
      </w:divBdr>
      <w:divsChild>
        <w:div w:id="1186139986">
          <w:marLeft w:val="1166"/>
          <w:marRight w:val="0"/>
          <w:marTop w:val="0"/>
          <w:marBottom w:val="0"/>
          <w:divBdr>
            <w:top w:val="none" w:sz="0" w:space="0" w:color="auto"/>
            <w:left w:val="none" w:sz="0" w:space="0" w:color="auto"/>
            <w:bottom w:val="none" w:sz="0" w:space="0" w:color="auto"/>
            <w:right w:val="none" w:sz="0" w:space="0" w:color="auto"/>
          </w:divBdr>
        </w:div>
      </w:divsChild>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2001039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llecte-BCE-paiements@banque-france.fr" TargetMode="External"/><Relationship Id="rId18" Type="http://schemas.openxmlformats.org/officeDocument/2006/relationships/hyperlink" Target="https://www.banque-france.fr/stabilite-financiere/securite-des-moyens-de-paiement-scripturaux/collectes-statistiques-reglementaires-espace-declarants" TargetMode="External"/><Relationship Id="rId26" Type="http://schemas.openxmlformats.org/officeDocument/2006/relationships/image" Target="media/image5.emf"/><Relationship Id="rId39" Type="http://schemas.openxmlformats.org/officeDocument/2006/relationships/image" Target="media/image11.emf"/><Relationship Id="rId21" Type="http://schemas.openxmlformats.org/officeDocument/2006/relationships/oleObject" Target="embeddings/oleObject1.bin"/><Relationship Id="rId34" Type="http://schemas.openxmlformats.org/officeDocument/2006/relationships/package" Target="embeddings/Feuille_de_calcul_Microsoft_Excel.xlsx"/><Relationship Id="rId42" Type="http://schemas.openxmlformats.org/officeDocument/2006/relationships/oleObject" Target="embeddings/oleObject10.bin"/><Relationship Id="rId47" Type="http://schemas.openxmlformats.org/officeDocument/2006/relationships/image" Target="media/image15.emf"/><Relationship Id="rId50" Type="http://schemas.openxmlformats.org/officeDocument/2006/relationships/oleObject" Target="embeddings/oleObject13.bin"/><Relationship Id="rId55"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image" Target="media/image1.png"/><Relationship Id="rId25" Type="http://schemas.openxmlformats.org/officeDocument/2006/relationships/oleObject" Target="embeddings/oleObject3.bin"/><Relationship Id="rId33" Type="http://schemas.openxmlformats.org/officeDocument/2006/relationships/image" Target="media/image8.emf"/><Relationship Id="rId38" Type="http://schemas.openxmlformats.org/officeDocument/2006/relationships/oleObject" Target="embeddings/oleObject8.bin"/><Relationship Id="rId46" Type="http://schemas.openxmlformats.org/officeDocument/2006/relationships/package" Target="embeddings/Feuille_de_calcul_Microsoft_Excel1.xlsx"/><Relationship Id="rId2" Type="http://schemas.openxmlformats.org/officeDocument/2006/relationships/customXml" Target="../customXml/item2.xml"/><Relationship Id="rId16" Type="http://schemas.openxmlformats.org/officeDocument/2006/relationships/hyperlink" Target="https://www.banque-france.fr/statistiques/portail-onegate" TargetMode="External"/><Relationship Id="rId20" Type="http://schemas.openxmlformats.org/officeDocument/2006/relationships/image" Target="media/image2.emf"/><Relationship Id="rId29" Type="http://schemas.openxmlformats.org/officeDocument/2006/relationships/oleObject" Target="embeddings/oleObject5.bin"/><Relationship Id="rId41" Type="http://schemas.openxmlformats.org/officeDocument/2006/relationships/image" Target="media/image12.emf"/><Relationship Id="rId54" Type="http://schemas.openxmlformats.org/officeDocument/2006/relationships/package" Target="embeddings/Feuille_de_calcul_Microsoft_Excel2.xls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4.emf"/><Relationship Id="rId32" Type="http://schemas.openxmlformats.org/officeDocument/2006/relationships/oleObject" Target="embeddings/oleObject6.bin"/><Relationship Id="rId37" Type="http://schemas.openxmlformats.org/officeDocument/2006/relationships/image" Target="media/image10.emf"/><Relationship Id="rId40" Type="http://schemas.openxmlformats.org/officeDocument/2006/relationships/oleObject" Target="embeddings/oleObject9.bin"/><Relationship Id="rId45" Type="http://schemas.openxmlformats.org/officeDocument/2006/relationships/image" Target="media/image14.emf"/><Relationship Id="rId53" Type="http://schemas.openxmlformats.org/officeDocument/2006/relationships/image" Target="media/image18.emf"/><Relationship Id="rId5" Type="http://schemas.openxmlformats.org/officeDocument/2006/relationships/numbering" Target="numbering.xml"/><Relationship Id="rId15" Type="http://schemas.openxmlformats.org/officeDocument/2006/relationships/hyperlink" Target="https://www.banque-france.fr/fr/statistiques/espace-declarants/portail-onegate" TargetMode="External"/><Relationship Id="rId23" Type="http://schemas.openxmlformats.org/officeDocument/2006/relationships/oleObject" Target="embeddings/oleObject2.bin"/><Relationship Id="rId28" Type="http://schemas.openxmlformats.org/officeDocument/2006/relationships/image" Target="media/image6.emf"/><Relationship Id="rId36" Type="http://schemas.openxmlformats.org/officeDocument/2006/relationships/oleObject" Target="embeddings/oleObject7.bin"/><Relationship Id="rId49" Type="http://schemas.openxmlformats.org/officeDocument/2006/relationships/image" Target="media/image16.emf"/><Relationship Id="rId57"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notepad-plus-plus.org/" TargetMode="External"/><Relationship Id="rId31" Type="http://schemas.openxmlformats.org/officeDocument/2006/relationships/image" Target="media/image7.emf"/><Relationship Id="rId44" Type="http://schemas.openxmlformats.org/officeDocument/2006/relationships/oleObject" Target="embeddings/oleObject11.bin"/><Relationship Id="rId52" Type="http://schemas.openxmlformats.org/officeDocument/2006/relationships/oleObject" Target="embeddings/oleObject14.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anque-france.fr/fr/statistiques/espace-declarants/portail-onegate" TargetMode="External"/><Relationship Id="rId22" Type="http://schemas.openxmlformats.org/officeDocument/2006/relationships/image" Target="media/image3.emf"/><Relationship Id="rId27" Type="http://schemas.openxmlformats.org/officeDocument/2006/relationships/oleObject" Target="embeddings/oleObject4.bin"/><Relationship Id="rId30" Type="http://schemas.openxmlformats.org/officeDocument/2006/relationships/hyperlink" Target="https://notepad-plus-plus.org/" TargetMode="External"/><Relationship Id="rId35" Type="http://schemas.openxmlformats.org/officeDocument/2006/relationships/image" Target="media/image9.emf"/><Relationship Id="rId43" Type="http://schemas.openxmlformats.org/officeDocument/2006/relationships/image" Target="media/image13.emf"/><Relationship Id="rId48" Type="http://schemas.openxmlformats.org/officeDocument/2006/relationships/oleObject" Target="embeddings/oleObject12.bin"/><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emf"/><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Cartographie 2023 prenant en compte les évolutions 2023</Description0>
    <Th_x00e8_me xmlns="d98fcf6c-809b-407b-8eba-6cb25fae304a">Contrat Interface</Th_x00e8_me>
    <Famille xmlns="d98fcf6c-809b-407b-8eba-6cb25fae304a">Carto-2023</Famille>
    <Statut xmlns="d98fcf6c-809b-407b-8eba-6cb25fae304a">Validé</Statut>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B916ED-3B33-4E3F-B0A4-80586CB54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18C197-D0EC-4534-B9D8-BF74AA50AEC8}">
  <ds:schemaRefs>
    <ds:schemaRef ds:uri="http://purl.org/dc/terms/"/>
    <ds:schemaRef ds:uri="http://schemas.openxmlformats.org/package/2006/metadata/core-properties"/>
    <ds:schemaRef ds:uri="http://purl.org/dc/dcmitype/"/>
    <ds:schemaRef ds:uri="http://schemas.microsoft.com/office/infopath/2007/PartnerControls"/>
    <ds:schemaRef ds:uri="d98fcf6c-809b-407b-8eba-6cb25fae304a"/>
    <ds:schemaRef ds:uri="http://schemas.microsoft.com/office/2006/documentManagement/types"/>
    <ds:schemaRef ds:uri="http://purl.org/dc/elements/1.1/"/>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A8EC7124-7484-458E-A205-DC02C056ED7A}">
  <ds:schemaRefs>
    <ds:schemaRef ds:uri="http://schemas.microsoft.com/sharepoint/v3/contenttype/forms"/>
  </ds:schemaRefs>
</ds:datastoreItem>
</file>

<file path=customXml/itemProps4.xml><?xml version="1.0" encoding="utf-8"?>
<ds:datastoreItem xmlns:ds="http://schemas.openxmlformats.org/officeDocument/2006/customXml" ds:itemID="{9A85AA86-24E0-46C4-8690-D80B647F2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34</Pages>
  <Words>10631</Words>
  <Characters>58474</Characters>
  <Application>Microsoft Office Word</Application>
  <DocSecurity>0</DocSecurity>
  <Lines>487</Lines>
  <Paragraphs>137</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68968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8</cp:revision>
  <dcterms:created xsi:type="dcterms:W3CDTF">2024-05-03T15:41:00Z</dcterms:created>
  <dcterms:modified xsi:type="dcterms:W3CDTF">2024-05-14T15:56:00Z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