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3D" w:rsidRDefault="00AF3D62" w:rsidP="00A910FF">
      <w:bookmarkStart w:id="0" w:name="_GoBack"/>
      <w:bookmarkEnd w:id="0"/>
      <w:r>
        <w:rPr>
          <w:shd w:val="clear" w:color="auto" w:fill="BFBFBF" w:themeFill="background1" w:themeFillShade="BF"/>
        </w:rPr>
        <w:t>T22-165</w:t>
      </w:r>
      <w:r w:rsidR="00DF5C30">
        <w:rPr>
          <w:shd w:val="clear" w:color="auto" w:fill="BFBFBF" w:themeFill="background1" w:themeFillShade="BF"/>
        </w:rPr>
        <w:t>z</w:t>
      </w:r>
    </w:p>
    <w:p w:rsidR="00F5163D" w:rsidRDefault="00F5163D" w:rsidP="00F5163D">
      <w:pPr>
        <w:pStyle w:val="filetgras"/>
      </w:pPr>
    </w:p>
    <w:p w:rsidR="00F5163D" w:rsidRDefault="00F5163D" w:rsidP="00F5163D">
      <w:pPr>
        <w:pStyle w:val="filetgras"/>
      </w:pPr>
    </w:p>
    <w:p w:rsidR="00F5163D" w:rsidRDefault="00F5163D" w:rsidP="00F5163D">
      <w:pPr>
        <w:pStyle w:val="filetgras"/>
      </w:pPr>
    </w:p>
    <w:p w:rsidR="00F5163D" w:rsidRDefault="00F5163D" w:rsidP="00F5163D">
      <w:pPr>
        <w:pStyle w:val="filetgras"/>
      </w:pPr>
    </w:p>
    <w:p w:rsidR="00F5163D" w:rsidRDefault="00F5163D" w:rsidP="00F5163D">
      <w:pPr>
        <w:pStyle w:val="filetgras"/>
      </w:pPr>
    </w:p>
    <w:p w:rsidR="00F5163D" w:rsidRDefault="00F5163D" w:rsidP="00F5163D">
      <w:pPr>
        <w:pStyle w:val="filetgras"/>
      </w:pPr>
    </w:p>
    <w:p w:rsidR="00F5163D" w:rsidRDefault="00F5163D" w:rsidP="00F5163D">
      <w:pPr>
        <w:pStyle w:val="filetgras"/>
      </w:pPr>
    </w:p>
    <w:p w:rsidR="00F5163D" w:rsidRDefault="00F5163D" w:rsidP="00F5163D">
      <w:pPr>
        <w:pStyle w:val="couverture1"/>
      </w:pPr>
      <w:r>
        <w:t>DG</w:t>
      </w:r>
      <w:r w:rsidR="002C6C28">
        <w:t>s</w:t>
      </w:r>
    </w:p>
    <w:p w:rsidR="00F5163D" w:rsidRDefault="00F5163D" w:rsidP="00F5163D">
      <w:pPr>
        <w:pStyle w:val="Retraitcorpsdetexte2"/>
      </w:pPr>
      <w:r>
        <w:t>DIRECTION DE LA BALANCE DES PAIEMENTS</w:t>
      </w:r>
    </w:p>
    <w:p w:rsidR="00F5163D" w:rsidRDefault="00F5163D" w:rsidP="00F5163D">
      <w:pPr>
        <w:pStyle w:val="Retraitcorpsdetexte2"/>
      </w:pPr>
      <w:r>
        <w:t xml:space="preserve">DIRECTION </w:t>
      </w:r>
      <w:r w:rsidR="00E27DEF">
        <w:t xml:space="preserve">GÉNÉRALE </w:t>
      </w:r>
      <w:r>
        <w:t>DES  STATISTIQUES</w:t>
      </w:r>
    </w:p>
    <w:p w:rsidR="00F5163D" w:rsidRDefault="00F5163D" w:rsidP="00F5163D">
      <w:pPr>
        <w:pStyle w:val="Retraitcorpsdetexte2"/>
      </w:pPr>
    </w:p>
    <w:p w:rsidR="00F5163D" w:rsidRDefault="00F5163D" w:rsidP="00F5163D">
      <w:pPr>
        <w:pStyle w:val="couverture1"/>
      </w:pPr>
      <w:r>
        <w:t>PRO</w:t>
      </w:r>
      <w:r w:rsidR="003B7C47">
        <w:t>TI</w:t>
      </w:r>
      <w:r w:rsidR="00C53265">
        <w:t>D</w:t>
      </w:r>
      <w:r>
        <w:t>E</w:t>
      </w:r>
    </w:p>
    <w:p w:rsidR="00F5163D" w:rsidRDefault="00F5163D" w:rsidP="00F5163D">
      <w:pPr>
        <w:pStyle w:val="filet"/>
      </w:pPr>
    </w:p>
    <w:p w:rsidR="00F5163D" w:rsidRPr="006D2CFE" w:rsidRDefault="00D746FA" w:rsidP="00815026">
      <w:pPr>
        <w:pStyle w:val="couverture2"/>
        <w:spacing w:line="360" w:lineRule="auto"/>
        <w:ind w:left="426" w:right="139" w:firstLine="0"/>
        <w:rPr>
          <w:shd w:val="clear" w:color="auto" w:fill="BFBFBF"/>
        </w:rPr>
      </w:pPr>
      <w:fldSimple w:instr=" SUBJECT  \* Upper  \* MERGEFORMAT ">
        <w:r w:rsidR="006D2CFE" w:rsidRPr="00F21720">
          <w:t>CONTRÔLES SIMPLES SUR LES DOCUMENTS PR01 PR03</w:t>
        </w:r>
      </w:fldSimple>
    </w:p>
    <w:p w:rsidR="00E27DEF" w:rsidRDefault="00AF3D62" w:rsidP="00815026">
      <w:pPr>
        <w:pStyle w:val="couverture2"/>
        <w:spacing w:line="360" w:lineRule="auto"/>
        <w:ind w:left="426" w:right="139" w:firstLine="0"/>
      </w:pPr>
      <w:r>
        <w:rPr>
          <w:shd w:val="clear" w:color="auto" w:fill="BFBFBF"/>
        </w:rPr>
        <w:t xml:space="preserve">Octobre </w:t>
      </w:r>
      <w:r w:rsidR="002B3CEA">
        <w:rPr>
          <w:shd w:val="clear" w:color="auto" w:fill="BFBFBF"/>
        </w:rPr>
        <w:t>202</w:t>
      </w:r>
      <w:r>
        <w:rPr>
          <w:shd w:val="clear" w:color="auto" w:fill="BFBFBF"/>
        </w:rPr>
        <w:t>2</w:t>
      </w:r>
      <w:r w:rsidR="00337BA9" w:rsidRPr="002B71C0">
        <w:rPr>
          <w:rStyle w:val="Appelnotedebasdep"/>
          <w:rFonts w:ascii="Arial" w:hAnsi="Arial" w:cs="Arial"/>
          <w:sz w:val="20"/>
          <w:highlight w:val="lightGray"/>
          <w:vertAlign w:val="superscript"/>
        </w:rPr>
        <w:footnoteReference w:id="1"/>
      </w:r>
    </w:p>
    <w:p w:rsidR="00F5163D" w:rsidRDefault="00F5163D" w:rsidP="00F5163D">
      <w:pPr>
        <w:pStyle w:val="filet"/>
      </w:pPr>
    </w:p>
    <w:p w:rsidR="00F5163D" w:rsidRDefault="00F5163D" w:rsidP="00F5163D"/>
    <w:p w:rsidR="00F5163D" w:rsidRDefault="00F5163D" w:rsidP="00F5163D"/>
    <w:p w:rsidR="00F5163D" w:rsidRDefault="00F5163D" w:rsidP="00F5163D"/>
    <w:p w:rsidR="00F5163D" w:rsidRDefault="009A59A2" w:rsidP="00F5163D">
      <w:pPr>
        <w:jc w:val="center"/>
      </w:pPr>
      <w:r>
        <w:rPr>
          <w:noProof/>
        </w:rPr>
        <w:drawing>
          <wp:inline distT="0" distB="0" distL="0" distR="0">
            <wp:extent cx="2486025" cy="1057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63D" w:rsidRDefault="00F5163D" w:rsidP="00F5163D"/>
    <w:p w:rsidR="00F5163D" w:rsidRDefault="00F5163D" w:rsidP="00F5163D"/>
    <w:p w:rsidR="00F5163D" w:rsidRDefault="00F5163D" w:rsidP="00F5163D">
      <w:pPr>
        <w:pStyle w:val="Signature1"/>
        <w:ind w:firstLine="0"/>
      </w:pPr>
      <w:r>
        <w:t>DG</w:t>
      </w:r>
      <w:r w:rsidR="002C6C28">
        <w:t>S</w:t>
      </w:r>
      <w:r w:rsidR="002B3CEA">
        <w:t>EI</w:t>
      </w:r>
      <w:r>
        <w:t>/dbdp/s</w:t>
      </w:r>
      <w:r w:rsidR="002C6C28">
        <w:t>dt</w:t>
      </w:r>
    </w:p>
    <w:p w:rsidR="00F5163D" w:rsidRDefault="00F5163D" w:rsidP="00AB2E4E"/>
    <w:p w:rsidR="00AB2E4E" w:rsidRDefault="00AB2E4E" w:rsidP="00AB2E4E"/>
    <w:p w:rsidR="00195BB3" w:rsidRDefault="00195BB3">
      <w:pPr>
        <w:jc w:val="left"/>
        <w:rPr>
          <w:b/>
          <w:caps/>
          <w:sz w:val="24"/>
        </w:rPr>
      </w:pPr>
      <w:r>
        <w:br w:type="page"/>
      </w:r>
    </w:p>
    <w:p w:rsidR="00F610EA" w:rsidRDefault="00F61266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0C7A09">
        <w:lastRenderedPageBreak/>
        <w:fldChar w:fldCharType="begin"/>
      </w:r>
      <w:r w:rsidR="001903F4" w:rsidRPr="000C7A09">
        <w:instrText xml:space="preserve"> TOC \o "1-3" \h \z \u </w:instrText>
      </w:r>
      <w:r w:rsidRPr="000C7A09">
        <w:fldChar w:fldCharType="separate"/>
      </w:r>
      <w:hyperlink w:anchor="_Toc374603528" w:history="1">
        <w:r w:rsidR="00F610EA" w:rsidRPr="002108AE">
          <w:rPr>
            <w:rStyle w:val="Lienhypertexte"/>
            <w:noProof/>
          </w:rPr>
          <w:t>1. Tables de référence utilisées</w:t>
        </w:r>
        <w:r w:rsidR="00F610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10EA" w:rsidRDefault="00DF5C3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74603529" w:history="1">
        <w:r w:rsidR="00F610EA" w:rsidRPr="002108AE">
          <w:rPr>
            <w:rStyle w:val="Lienhypertexte"/>
            <w:noProof/>
          </w:rPr>
          <w:t>2. Contrôles au sein de chaque document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_Toc374603529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4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4603530" w:history="1">
        <w:r w:rsidR="00F610EA" w:rsidRPr="002108AE">
          <w:rPr>
            <w:rStyle w:val="Lienhypertexte"/>
            <w:b/>
            <w:noProof/>
          </w:rPr>
          <w:t>2.1. Document PR01 : Encours agrégés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_Toc374603530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4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31" w:history="1">
        <w:r w:rsidR="00F610EA" w:rsidRPr="002108AE">
          <w:rPr>
            <w:rStyle w:val="Lienhypertexte"/>
            <w:noProof/>
          </w:rPr>
          <w:t>2.1.1. N° d’enregistrement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_Toc374603531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4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32" w:history="1">
        <w:r w:rsidR="00F610EA" w:rsidRPr="002108AE">
          <w:rPr>
            <w:rStyle w:val="Lienhypertexte"/>
            <w:noProof/>
          </w:rPr>
          <w:t>2.1.2. Type d’encours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_Toc374603532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5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33" w:history="1">
        <w:r w:rsidR="00F610EA" w:rsidRPr="002108AE">
          <w:rPr>
            <w:rStyle w:val="Lienhypertexte"/>
            <w:noProof/>
          </w:rPr>
          <w:t>2.1.3. Caractéristiques du détenteur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_Toc374603533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6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34" w:history="1">
        <w:r w:rsidR="00F610EA" w:rsidRPr="002108AE">
          <w:rPr>
            <w:rStyle w:val="Lienhypertexte"/>
            <w:noProof/>
          </w:rPr>
          <w:t>2.1.4. Caractéristique des titres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_Toc374603534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10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35" w:history="1">
        <w:r w:rsidR="00F610EA" w:rsidRPr="002108AE">
          <w:rPr>
            <w:rStyle w:val="Lienhypertexte"/>
            <w:noProof/>
          </w:rPr>
          <w:t>2.1.5. Encours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_Toc374603535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13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4603536" w:history="1">
        <w:r w:rsidR="00F610EA" w:rsidRPr="002108AE">
          <w:rPr>
            <w:rStyle w:val="Lienhypertexte"/>
            <w:b/>
            <w:noProof/>
          </w:rPr>
          <w:t>2.2. Document PR02 : Flux agrégés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_Toc374603536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15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4603537" w:history="1">
        <w:r w:rsidR="00F610EA" w:rsidRPr="002108AE">
          <w:rPr>
            <w:rStyle w:val="Lienhypertexte"/>
            <w:b/>
            <w:noProof/>
          </w:rPr>
          <w:t>2.3. Document PR03 : Encours Titre par Titre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_Toc374603537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15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38" w:history="1">
        <w:r w:rsidR="00F610EA" w:rsidRPr="002108AE">
          <w:rPr>
            <w:rStyle w:val="Lienhypertexte"/>
            <w:noProof/>
          </w:rPr>
          <w:t>2.3.1. N° d’enregistrement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_Toc374603538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15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39" w:history="1">
        <w:r w:rsidR="00F610EA" w:rsidRPr="002108AE">
          <w:rPr>
            <w:rStyle w:val="Lienhypertexte"/>
            <w:noProof/>
          </w:rPr>
          <w:t>2.3.2. Identification du titre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_Toc374603539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16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40" w:history="1">
        <w:r w:rsidR="00F610EA" w:rsidRPr="002108AE">
          <w:rPr>
            <w:rStyle w:val="Lienhypertexte"/>
            <w:noProof/>
          </w:rPr>
          <w:t>2.3.3. Descriptif du titre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_Toc374603540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16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41" w:history="1">
        <w:r w:rsidR="00F610EA" w:rsidRPr="002108AE">
          <w:rPr>
            <w:rStyle w:val="Lienhypertexte"/>
            <w:noProof/>
          </w:rPr>
          <w:t>2.3.4. Type d’encours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_Toc374603541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20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42" w:history="1">
        <w:r w:rsidR="00F610EA" w:rsidRPr="002108AE">
          <w:rPr>
            <w:rStyle w:val="Lienhypertexte"/>
            <w:noProof/>
          </w:rPr>
          <w:t>2.3.5. Détenteur du titre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_Toc374603542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22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74603543" w:history="1">
        <w:r w:rsidR="00F610EA" w:rsidRPr="002108AE">
          <w:rPr>
            <w:rStyle w:val="Lienhypertexte"/>
            <w:noProof/>
          </w:rPr>
          <w:t>2.3.6. Encours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_Toc374603543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25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74603544" w:history="1">
        <w:r w:rsidR="00F610EA" w:rsidRPr="002108AE">
          <w:rPr>
            <w:rStyle w:val="Lienhypertexte"/>
            <w:noProof/>
          </w:rPr>
          <w:t>Annexes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_Toc374603544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28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4603545" w:history="1">
        <w:r w:rsidR="00F610EA" w:rsidRPr="002108AE">
          <w:rPr>
            <w:rStyle w:val="Lienhypertexte"/>
            <w:b/>
            <w:noProof/>
          </w:rPr>
          <w:t>Annexe 1 : Code ISIN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_Toc374603545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28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4603546" w:history="1">
        <w:r w:rsidR="00F610EA" w:rsidRPr="002108AE">
          <w:rPr>
            <w:rStyle w:val="Lienhypertexte"/>
            <w:b/>
            <w:noProof/>
          </w:rPr>
          <w:t>Annexe 1.1 : Création d’un code ISIN technique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_Toc374603546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28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4603547" w:history="1">
        <w:r w:rsidR="00F610EA" w:rsidRPr="002108AE">
          <w:rPr>
            <w:rStyle w:val="Lienhypertexte"/>
            <w:b/>
            <w:noProof/>
          </w:rPr>
          <w:t>Annexe 1.2 : Calcul de validité d’un code ISIN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_Toc374603547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28</w:t>
        </w:r>
        <w:r w:rsidR="00F61266">
          <w:rPr>
            <w:noProof/>
            <w:webHidden/>
          </w:rPr>
          <w:fldChar w:fldCharType="end"/>
        </w:r>
      </w:hyperlink>
    </w:p>
    <w:p w:rsidR="00F610EA" w:rsidRDefault="00DF5C30">
      <w:pPr>
        <w:pStyle w:val="TM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4603548" w:history="1">
        <w:r w:rsidR="00F610EA" w:rsidRPr="002108AE">
          <w:rPr>
            <w:rStyle w:val="Lienhypertexte"/>
            <w:b/>
            <w:noProof/>
          </w:rPr>
          <w:t>Annexe 2 : Tableau Codes erreur / Règles</w:t>
        </w:r>
        <w:r w:rsidR="00F610EA">
          <w:rPr>
            <w:noProof/>
            <w:webHidden/>
          </w:rPr>
          <w:tab/>
        </w:r>
        <w:r w:rsidR="00F61266">
          <w:rPr>
            <w:noProof/>
            <w:webHidden/>
          </w:rPr>
          <w:fldChar w:fldCharType="begin"/>
        </w:r>
        <w:r w:rsidR="00F610EA">
          <w:rPr>
            <w:noProof/>
            <w:webHidden/>
          </w:rPr>
          <w:instrText xml:space="preserve"> PAGEREF _Toc374603548 \h </w:instrText>
        </w:r>
        <w:r w:rsidR="00F61266">
          <w:rPr>
            <w:noProof/>
            <w:webHidden/>
          </w:rPr>
        </w:r>
        <w:r w:rsidR="00F61266">
          <w:rPr>
            <w:noProof/>
            <w:webHidden/>
          </w:rPr>
          <w:fldChar w:fldCharType="separate"/>
        </w:r>
        <w:r w:rsidR="005605C8">
          <w:rPr>
            <w:noProof/>
            <w:webHidden/>
          </w:rPr>
          <w:t>30</w:t>
        </w:r>
        <w:r w:rsidR="00F61266">
          <w:rPr>
            <w:noProof/>
            <w:webHidden/>
          </w:rPr>
          <w:fldChar w:fldCharType="end"/>
        </w:r>
      </w:hyperlink>
    </w:p>
    <w:p w:rsidR="00AB2E4E" w:rsidRDefault="00F61266" w:rsidP="00AB2E4E">
      <w:r w:rsidRPr="000C7A09">
        <w:rPr>
          <w:b/>
          <w:sz w:val="24"/>
        </w:rPr>
        <w:fldChar w:fldCharType="end"/>
      </w:r>
    </w:p>
    <w:p w:rsidR="00AB2E4E" w:rsidRDefault="00AB2E4E" w:rsidP="00AB2E4E"/>
    <w:p w:rsidR="00AB2E4E" w:rsidRDefault="00AB2E4E" w:rsidP="00AB2E4E"/>
    <w:p w:rsidR="00AB2E4E" w:rsidRDefault="00AB2E4E" w:rsidP="00AB2E4E"/>
    <w:p w:rsidR="00AB2E4E" w:rsidRDefault="003C6381" w:rsidP="00AB2E4E">
      <w:r>
        <w:br w:type="page"/>
      </w:r>
    </w:p>
    <w:p w:rsidR="003C6381" w:rsidRPr="003C6381" w:rsidRDefault="003C6381" w:rsidP="003C6381">
      <w:pPr>
        <w:rPr>
          <w:b/>
        </w:rPr>
      </w:pPr>
      <w:r w:rsidRPr="003C6381">
        <w:rPr>
          <w:b/>
        </w:rPr>
        <w:lastRenderedPageBreak/>
        <w:t>Notes de diffusion</w:t>
      </w:r>
    </w:p>
    <w:p w:rsidR="003C6381" w:rsidRPr="004727F3" w:rsidRDefault="003C6381" w:rsidP="003C6381"/>
    <w:tbl>
      <w:tblPr>
        <w:tblW w:w="0" w:type="auto"/>
        <w:tblInd w:w="70" w:type="dxa"/>
        <w:tblBorders>
          <w:top w:val="single" w:sz="12" w:space="0" w:color="808080"/>
          <w:bottom w:val="single" w:sz="12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6663"/>
      </w:tblGrid>
      <w:tr w:rsidR="003C6381" w:rsidRPr="003C6381">
        <w:trPr>
          <w:cantSplit/>
          <w:trHeight w:val="446"/>
          <w:tblHeader/>
        </w:trPr>
        <w:tc>
          <w:tcPr>
            <w:tcW w:w="993" w:type="dxa"/>
            <w:vAlign w:val="center"/>
          </w:tcPr>
          <w:p w:rsidR="003C6381" w:rsidRPr="003C6381" w:rsidRDefault="003C6381" w:rsidP="003C6381">
            <w:pPr>
              <w:rPr>
                <w:b/>
              </w:rPr>
            </w:pPr>
            <w:r w:rsidRPr="003C6381">
              <w:rPr>
                <w:b/>
              </w:rPr>
              <w:t>Version</w:t>
            </w:r>
          </w:p>
        </w:tc>
        <w:tc>
          <w:tcPr>
            <w:tcW w:w="1275" w:type="dxa"/>
            <w:vAlign w:val="center"/>
          </w:tcPr>
          <w:p w:rsidR="003C6381" w:rsidRPr="003C6381" w:rsidRDefault="003C6381" w:rsidP="003C6381">
            <w:pPr>
              <w:rPr>
                <w:b/>
              </w:rPr>
            </w:pPr>
            <w:r w:rsidRPr="003C6381">
              <w:rPr>
                <w:b/>
              </w:rPr>
              <w:t>Date</w:t>
            </w:r>
          </w:p>
        </w:tc>
        <w:tc>
          <w:tcPr>
            <w:tcW w:w="6663" w:type="dxa"/>
            <w:vAlign w:val="center"/>
          </w:tcPr>
          <w:p w:rsidR="003C6381" w:rsidRPr="003C6381" w:rsidRDefault="003C6381" w:rsidP="003C6381">
            <w:pPr>
              <w:rPr>
                <w:b/>
                <w:snapToGrid w:val="0"/>
                <w:color w:val="000000"/>
              </w:rPr>
            </w:pPr>
            <w:r w:rsidRPr="003C6381">
              <w:rPr>
                <w:b/>
              </w:rPr>
              <w:t>Objet de la version</w:t>
            </w:r>
          </w:p>
        </w:tc>
      </w:tr>
      <w:tr w:rsidR="003C6381" w:rsidRPr="004727F3">
        <w:tc>
          <w:tcPr>
            <w:tcW w:w="993" w:type="dxa"/>
            <w:vAlign w:val="center"/>
          </w:tcPr>
          <w:p w:rsidR="00BF5F08" w:rsidRDefault="003C6381" w:rsidP="00BF5F08">
            <w:r>
              <w:t>1.0</w:t>
            </w:r>
          </w:p>
          <w:p w:rsidR="00BF5F08" w:rsidRDefault="00BF5F08" w:rsidP="00BF5F08">
            <w:r>
              <w:t xml:space="preserve">  à</w:t>
            </w:r>
          </w:p>
          <w:p w:rsidR="003C6381" w:rsidRPr="004727F3" w:rsidRDefault="00BF5F08" w:rsidP="00BF5F08">
            <w:r>
              <w:t>5.7</w:t>
            </w:r>
          </w:p>
        </w:tc>
        <w:tc>
          <w:tcPr>
            <w:tcW w:w="1275" w:type="dxa"/>
            <w:vAlign w:val="center"/>
          </w:tcPr>
          <w:p w:rsidR="00BF5F08" w:rsidRDefault="00BF5F08" w:rsidP="00BF5F08">
            <w:r>
              <w:t>2006</w:t>
            </w:r>
          </w:p>
          <w:p w:rsidR="00BF5F08" w:rsidRDefault="00BF5F08" w:rsidP="00BF5F08">
            <w:r>
              <w:t xml:space="preserve">   à </w:t>
            </w:r>
          </w:p>
          <w:p w:rsidR="003C6381" w:rsidRPr="004727F3" w:rsidRDefault="00BF5F08" w:rsidP="00BF5F08">
            <w:r>
              <w:t>2007</w:t>
            </w:r>
          </w:p>
        </w:tc>
        <w:tc>
          <w:tcPr>
            <w:tcW w:w="6663" w:type="dxa"/>
            <w:vAlign w:val="center"/>
          </w:tcPr>
          <w:p w:rsidR="003C6381" w:rsidRPr="004727F3" w:rsidRDefault="003C6381" w:rsidP="003C6381">
            <w:r w:rsidRPr="004727F3">
              <w:t>Première version</w:t>
            </w:r>
            <w:r w:rsidR="00BF5F08">
              <w:t xml:space="preserve"> et ses corrections</w:t>
            </w:r>
          </w:p>
        </w:tc>
      </w:tr>
      <w:tr w:rsidR="009D232C" w:rsidRPr="004727F3">
        <w:tc>
          <w:tcPr>
            <w:tcW w:w="993" w:type="dxa"/>
            <w:vAlign w:val="center"/>
          </w:tcPr>
          <w:p w:rsidR="009D232C" w:rsidRDefault="00F003A0" w:rsidP="00276094">
            <w:r>
              <w:t>5.8</w:t>
            </w:r>
          </w:p>
        </w:tc>
        <w:tc>
          <w:tcPr>
            <w:tcW w:w="1275" w:type="dxa"/>
            <w:vAlign w:val="center"/>
          </w:tcPr>
          <w:p w:rsidR="009D232C" w:rsidRDefault="000269BB" w:rsidP="000269BB">
            <w:r>
              <w:t>27</w:t>
            </w:r>
            <w:r w:rsidR="00F003A0">
              <w:t>/0</w:t>
            </w:r>
            <w:r>
              <w:t>6</w:t>
            </w:r>
            <w:r w:rsidR="00F003A0">
              <w:t>/201</w:t>
            </w:r>
            <w:r>
              <w:t>1</w:t>
            </w:r>
            <w:r w:rsidR="00F003A0">
              <w:t xml:space="preserve">  </w:t>
            </w:r>
          </w:p>
        </w:tc>
        <w:tc>
          <w:tcPr>
            <w:tcW w:w="6663" w:type="dxa"/>
            <w:vAlign w:val="center"/>
          </w:tcPr>
          <w:p w:rsidR="009D232C" w:rsidRDefault="00F003A0" w:rsidP="003C6381">
            <w:r>
              <w:t>Mise en conformité avec les modifications apportées au CDC</w:t>
            </w:r>
          </w:p>
        </w:tc>
      </w:tr>
      <w:tr w:rsidR="00885646" w:rsidRPr="004727F3" w:rsidTr="00D80A8F">
        <w:tc>
          <w:tcPr>
            <w:tcW w:w="993" w:type="dxa"/>
            <w:tcBorders>
              <w:bottom w:val="single" w:sz="6" w:space="0" w:color="808080"/>
            </w:tcBorders>
            <w:vAlign w:val="center"/>
          </w:tcPr>
          <w:p w:rsidR="00885646" w:rsidRDefault="006B6A26" w:rsidP="003C6381">
            <w:r>
              <w:t>5.9</w:t>
            </w:r>
          </w:p>
        </w:tc>
        <w:tc>
          <w:tcPr>
            <w:tcW w:w="1275" w:type="dxa"/>
            <w:tcBorders>
              <w:bottom w:val="single" w:sz="6" w:space="0" w:color="808080"/>
            </w:tcBorders>
            <w:vAlign w:val="center"/>
          </w:tcPr>
          <w:p w:rsidR="00885646" w:rsidRDefault="00A41D5D" w:rsidP="003C6381">
            <w:r>
              <w:t>20</w:t>
            </w:r>
            <w:r w:rsidR="006B6A26">
              <w:t>/12/2011</w:t>
            </w:r>
          </w:p>
        </w:tc>
        <w:tc>
          <w:tcPr>
            <w:tcW w:w="6663" w:type="dxa"/>
            <w:tcBorders>
              <w:bottom w:val="single" w:sz="6" w:space="0" w:color="808080"/>
            </w:tcBorders>
            <w:vAlign w:val="center"/>
          </w:tcPr>
          <w:p w:rsidR="00885646" w:rsidRDefault="006B6A26" w:rsidP="006B6A26">
            <w:r>
              <w:t>Mise en conformité avec les modifications des contrôles réalisées pour la collecte 201106</w:t>
            </w:r>
            <w:r w:rsidR="00FE5CB6">
              <w:t> : règles 32, 63, 90 et 99</w:t>
            </w:r>
            <w:r>
              <w:t xml:space="preserve"> </w:t>
            </w:r>
          </w:p>
        </w:tc>
      </w:tr>
      <w:tr w:rsidR="00D80A8F" w:rsidRPr="004727F3" w:rsidTr="00A87366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80A8F" w:rsidRPr="00D80A8F" w:rsidRDefault="00D80A8F" w:rsidP="00D80A8F">
            <w:r w:rsidRPr="00D80A8F">
              <w:t>6.0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80A8F" w:rsidRPr="00D80A8F" w:rsidRDefault="00D80A8F" w:rsidP="00D80A8F">
            <w:r w:rsidRPr="00D80A8F">
              <w:t>11/2012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80A8F" w:rsidRPr="00D80A8F" w:rsidRDefault="00D80A8F" w:rsidP="00D80A8F">
            <w:r w:rsidRPr="00D80A8F">
              <w:t>Refonte relative à Protide 2 : simplification du PR01, suppression du PR02 et modifications du PR03 dont nouvelle collecte PPG</w:t>
            </w:r>
          </w:p>
        </w:tc>
      </w:tr>
      <w:tr w:rsidR="00885646" w:rsidRPr="004727F3" w:rsidTr="001215A4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885646" w:rsidRPr="00A87366" w:rsidRDefault="00BF5F08" w:rsidP="003C6381">
            <w:r w:rsidRPr="00A87366">
              <w:t>6.</w:t>
            </w:r>
            <w:r w:rsidR="00D80A8F" w:rsidRPr="00A87366">
              <w:t>1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885646" w:rsidRPr="00A87366" w:rsidRDefault="00D80A8F" w:rsidP="00142E83">
            <w:r w:rsidRPr="00A87366">
              <w:t>07/2013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885646" w:rsidRPr="00A87366" w:rsidRDefault="00D755FE" w:rsidP="00D755FE">
            <w:pPr>
              <w:jc w:val="left"/>
            </w:pPr>
            <w:r w:rsidRPr="00A87366">
              <w:t xml:space="preserve">Précisions </w:t>
            </w:r>
            <w:r w:rsidR="00C965BA" w:rsidRPr="00A87366">
              <w:t>Règle</w:t>
            </w:r>
            <w:r w:rsidR="00C858D0" w:rsidRPr="00A87366">
              <w:t>s</w:t>
            </w:r>
            <w:r w:rsidR="00C965BA" w:rsidRPr="00A87366">
              <w:t xml:space="preserve"> 22</w:t>
            </w:r>
            <w:r w:rsidR="00C858D0" w:rsidRPr="00A87366">
              <w:t>, 79</w:t>
            </w:r>
            <w:r w:rsidRPr="00A87366">
              <w:t>,</w:t>
            </w:r>
            <w:r w:rsidR="00C858D0" w:rsidRPr="00A87366">
              <w:t xml:space="preserve"> 100</w:t>
            </w:r>
            <w:r w:rsidRPr="00A87366">
              <w:t xml:space="preserve"> et 111</w:t>
            </w:r>
            <w:r w:rsidR="00C858D0" w:rsidRPr="00A87366">
              <w:t>, Règle 83 et 96 pour l’admission de la Lettonie dans la zone Euro,</w:t>
            </w:r>
            <w:r w:rsidR="005D075A" w:rsidRPr="00A87366">
              <w:br/>
              <w:t>Ajout de la Règle 117 sur la Reclassification obligatoire si le nombre de titres est nul</w:t>
            </w:r>
            <w:r w:rsidR="00E726D2" w:rsidRPr="00A87366">
              <w:t>, et du tableau des anomalies de type E</w:t>
            </w:r>
          </w:p>
        </w:tc>
      </w:tr>
      <w:tr w:rsidR="00BF5F08" w:rsidRPr="004727F3" w:rsidTr="008F434D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BF5F08" w:rsidRPr="001215A4" w:rsidRDefault="00A87366" w:rsidP="003C6381">
            <w:r w:rsidRPr="001215A4">
              <w:t>6.2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BF5F08" w:rsidRPr="001215A4" w:rsidRDefault="00A87366" w:rsidP="005605C8">
            <w:r w:rsidRPr="001215A4">
              <w:t>11/12/201</w:t>
            </w:r>
            <w:r w:rsidR="005605C8" w:rsidRPr="001215A4">
              <w:t>3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BF5F08" w:rsidRPr="001215A4" w:rsidRDefault="00A87366" w:rsidP="003C6381">
            <w:r w:rsidRPr="001215A4">
              <w:t xml:space="preserve">Nouvelle nomenclature : </w:t>
            </w:r>
            <w:r w:rsidR="00F610EA" w:rsidRPr="001215A4">
              <w:t>PEA-</w:t>
            </w:r>
            <w:r w:rsidRPr="001215A4">
              <w:t>PME</w:t>
            </w:r>
            <w:r w:rsidR="00F610EA" w:rsidRPr="001215A4">
              <w:t xml:space="preserve"> (</w:t>
            </w:r>
            <w:proofErr w:type="spellStart"/>
            <w:r w:rsidR="00F610EA" w:rsidRPr="001215A4">
              <w:t>tD</w:t>
            </w:r>
            <w:proofErr w:type="spellEnd"/>
            <w:r w:rsidR="00F610EA" w:rsidRPr="001215A4">
              <w:t>=PME)</w:t>
            </w:r>
          </w:p>
        </w:tc>
      </w:tr>
      <w:tr w:rsidR="001215A4" w:rsidRPr="004727F3" w:rsidTr="008F434D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1215A4" w:rsidRPr="00A910FF" w:rsidRDefault="001215A4" w:rsidP="003C6381">
            <w:r w:rsidRPr="00A910FF">
              <w:t>6.3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1215A4" w:rsidRPr="00A910FF" w:rsidRDefault="001215A4" w:rsidP="005605C8">
            <w:r w:rsidRPr="00A910FF">
              <w:t>15/10/2014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1215A4" w:rsidRPr="00A910FF" w:rsidRDefault="001215A4" w:rsidP="000F6254">
            <w:r w:rsidRPr="00A910FF">
              <w:t>Nouvelle nomenclature : Institutions Financières captives (</w:t>
            </w:r>
            <w:proofErr w:type="spellStart"/>
            <w:r w:rsidRPr="00A910FF">
              <w:t>sD</w:t>
            </w:r>
            <w:proofErr w:type="spellEnd"/>
            <w:r w:rsidRPr="00A910FF">
              <w:t>=1270)</w:t>
            </w:r>
          </w:p>
        </w:tc>
      </w:tr>
      <w:tr w:rsidR="008F434D" w:rsidRPr="004727F3" w:rsidTr="00DB40BD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8F434D" w:rsidRPr="00A910FF" w:rsidRDefault="008F434D" w:rsidP="003C6381">
            <w:r>
              <w:t>6.4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8F434D" w:rsidRPr="00A910FF" w:rsidRDefault="008F434D" w:rsidP="008F434D">
            <w:r>
              <w:t>01/2015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8F434D" w:rsidRPr="00A910FF" w:rsidRDefault="008F434D" w:rsidP="000F6254">
            <w:r>
              <w:t>Entr</w:t>
            </w:r>
            <w:r w:rsidR="00B4534A">
              <w:t>ée de la Lituanie dans la zone E</w:t>
            </w:r>
            <w:r>
              <w:t>uro</w:t>
            </w:r>
          </w:p>
        </w:tc>
      </w:tr>
      <w:tr w:rsidR="00767E16" w:rsidRPr="004727F3" w:rsidTr="00DB40BD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767E16" w:rsidRPr="00DB40BD" w:rsidRDefault="00767E16" w:rsidP="003C6381">
            <w:r w:rsidRPr="00DB40BD">
              <w:t>6.5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767E16" w:rsidRPr="00DB40BD" w:rsidRDefault="00767E16" w:rsidP="003A3539">
            <w:r w:rsidRPr="00DB40BD">
              <w:t>0</w:t>
            </w:r>
            <w:r w:rsidR="003A3539" w:rsidRPr="00DB40BD">
              <w:t>3</w:t>
            </w:r>
            <w:r w:rsidRPr="00DB40BD">
              <w:t>/2016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767E16" w:rsidRPr="00DB40BD" w:rsidRDefault="00767E16" w:rsidP="000F6254">
            <w:r w:rsidRPr="00DB40BD">
              <w:t xml:space="preserve">Nouvelle nomenclature : </w:t>
            </w:r>
            <w:r w:rsidR="00160A01" w:rsidRPr="00DB40BD">
              <w:t>Assureurs assuje</w:t>
            </w:r>
            <w:r w:rsidR="00203794" w:rsidRPr="00DB40BD">
              <w:t>t</w:t>
            </w:r>
            <w:r w:rsidR="00160A01" w:rsidRPr="00DB40BD">
              <w:t>tis (</w:t>
            </w:r>
            <w:proofErr w:type="spellStart"/>
            <w:r w:rsidRPr="00DB40BD">
              <w:t>sD</w:t>
            </w:r>
            <w:proofErr w:type="spellEnd"/>
            <w:r w:rsidR="00063CDE" w:rsidRPr="00DB40BD">
              <w:t>=</w:t>
            </w:r>
            <w:r w:rsidRPr="00DB40BD">
              <w:t>1252</w:t>
            </w:r>
            <w:r w:rsidR="00160A01" w:rsidRPr="00DB40BD">
              <w:t>)</w:t>
            </w:r>
          </w:p>
          <w:p w:rsidR="00767E16" w:rsidRDefault="00767E16" w:rsidP="000F6254">
            <w:r w:rsidRPr="00DB40BD">
              <w:t xml:space="preserve">Les ACO et ANC peuvent être émises par le </w:t>
            </w:r>
            <w:proofErr w:type="spellStart"/>
            <w:r w:rsidRPr="00DB40BD">
              <w:t>sE</w:t>
            </w:r>
            <w:proofErr w:type="spellEnd"/>
            <w:r w:rsidRPr="00DB40BD">
              <w:t>=1313</w:t>
            </w:r>
          </w:p>
        </w:tc>
      </w:tr>
      <w:tr w:rsidR="00DB40BD" w:rsidRPr="004727F3" w:rsidTr="00AF3D62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B40BD" w:rsidRDefault="00DB40BD" w:rsidP="00DB40BD">
            <w:r>
              <w:t>6.6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B40BD" w:rsidRDefault="00DB40BD" w:rsidP="00DB40BD">
            <w:r>
              <w:t>11/2016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DB40BD" w:rsidRDefault="00BD5A25" w:rsidP="00DB40BD">
            <w:pPr>
              <w:rPr>
                <w:rFonts w:cs="Arial"/>
              </w:rPr>
            </w:pPr>
            <w:r>
              <w:rPr>
                <w:rFonts w:cs="Arial"/>
              </w:rPr>
              <w:t xml:space="preserve">Assouplissement </w:t>
            </w:r>
            <w:proofErr w:type="spellStart"/>
            <w:r>
              <w:rPr>
                <w:rFonts w:cs="Arial"/>
              </w:rPr>
              <w:t>du</w:t>
            </w:r>
            <w:r w:rsidR="00DB40BD">
              <w:rPr>
                <w:rFonts w:cs="Arial"/>
              </w:rPr>
              <w:t>_Contrôle</w:t>
            </w:r>
            <w:proofErr w:type="spellEnd"/>
            <w:r w:rsidR="00DB40BD">
              <w:rPr>
                <w:rFonts w:cs="Arial"/>
              </w:rPr>
              <w:t xml:space="preserve"> 99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sE</w:t>
            </w:r>
            <w:proofErr w:type="spellEnd"/>
            <w:r w:rsidR="00DB40BD">
              <w:rPr>
                <w:rFonts w:cs="Arial"/>
              </w:rPr>
              <w:t xml:space="preserve"> 1312 et 1314</w:t>
            </w:r>
            <w:r>
              <w:rPr>
                <w:rFonts w:cs="Arial"/>
              </w:rPr>
              <w:t xml:space="preserve"> admis)</w:t>
            </w:r>
          </w:p>
          <w:p w:rsidR="00DB40BD" w:rsidRDefault="00DB40BD" w:rsidP="00DB40BD">
            <w:pPr>
              <w:rPr>
                <w:rFonts w:cs="Arial"/>
              </w:rPr>
            </w:pPr>
            <w:r>
              <w:rPr>
                <w:rFonts w:cs="Arial"/>
              </w:rPr>
              <w:t>Contrôle 100 et Libellé erroné L045</w:t>
            </w:r>
            <w:r w:rsidR="005401F1">
              <w:rPr>
                <w:rFonts w:cs="Arial"/>
              </w:rPr>
              <w:t> : Libellé mis à jour</w:t>
            </w:r>
          </w:p>
        </w:tc>
      </w:tr>
      <w:tr w:rsidR="002B3CEA" w:rsidRPr="004727F3" w:rsidTr="00AF3D62">
        <w:tc>
          <w:tcPr>
            <w:tcW w:w="99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vAlign w:val="center"/>
          </w:tcPr>
          <w:p w:rsidR="002B3CEA" w:rsidRDefault="002B3CEA" w:rsidP="00DB40BD">
            <w:r>
              <w:t>6.7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vAlign w:val="center"/>
          </w:tcPr>
          <w:p w:rsidR="002B3CEA" w:rsidRDefault="002B3CEA" w:rsidP="00DB40BD">
            <w:r>
              <w:t>02/2020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vAlign w:val="center"/>
          </w:tcPr>
          <w:p w:rsidR="002B3CEA" w:rsidRDefault="002B3CEA" w:rsidP="002B3CEA">
            <w:pPr>
              <w:rPr>
                <w:rFonts w:cs="Arial"/>
              </w:rPr>
            </w:pPr>
            <w:r>
              <w:rPr>
                <w:rFonts w:cs="Arial"/>
              </w:rPr>
              <w:t>Mise en conformité des codes pays à la liste des codes</w:t>
            </w:r>
            <w:r w:rsidRPr="002B3CEA">
              <w:rPr>
                <w:rFonts w:cs="Arial"/>
              </w:rPr>
              <w:t xml:space="preserve"> ISO 3166</w:t>
            </w:r>
            <w:r>
              <w:rPr>
                <w:rFonts w:cs="Arial"/>
              </w:rPr>
              <w:t xml:space="preserve"> et</w:t>
            </w:r>
            <w:r w:rsidRPr="002B3CEA">
              <w:rPr>
                <w:rFonts w:cs="Arial"/>
              </w:rPr>
              <w:t xml:space="preserve"> </w:t>
            </w:r>
            <w:proofErr w:type="spellStart"/>
            <w:r w:rsidRPr="002B3CEA">
              <w:rPr>
                <w:rFonts w:cs="Arial"/>
              </w:rPr>
              <w:t>pseudo-codes</w:t>
            </w:r>
            <w:proofErr w:type="spellEnd"/>
            <w:r w:rsidRPr="002B3CEA">
              <w:rPr>
                <w:rFonts w:cs="Arial"/>
              </w:rPr>
              <w:t xml:space="preserve"> des organismes internationaux</w:t>
            </w:r>
          </w:p>
        </w:tc>
      </w:tr>
      <w:tr w:rsidR="00AF3D62" w:rsidRPr="004727F3" w:rsidTr="002B3CEA">
        <w:tc>
          <w:tcPr>
            <w:tcW w:w="993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BFBFBF" w:themeFill="background1" w:themeFillShade="BF"/>
            <w:vAlign w:val="center"/>
          </w:tcPr>
          <w:p w:rsidR="00AF3D62" w:rsidRDefault="00AF3D62" w:rsidP="00DB40BD">
            <w:r>
              <w:t>6.8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BFBFBF" w:themeFill="background1" w:themeFillShade="BF"/>
            <w:vAlign w:val="center"/>
          </w:tcPr>
          <w:p w:rsidR="00AF3D62" w:rsidRDefault="00AF3D62" w:rsidP="00DB40BD">
            <w:r>
              <w:t>10/2022</w:t>
            </w:r>
          </w:p>
        </w:tc>
        <w:tc>
          <w:tcPr>
            <w:tcW w:w="6663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BFBFBF" w:themeFill="background1" w:themeFillShade="BF"/>
            <w:vAlign w:val="center"/>
          </w:tcPr>
          <w:p w:rsidR="00AF3D62" w:rsidRDefault="00AF3D62" w:rsidP="002B3CEA">
            <w:pPr>
              <w:rPr>
                <w:rFonts w:cs="Arial"/>
              </w:rPr>
            </w:pPr>
            <w:r>
              <w:rPr>
                <w:rFonts w:cs="Arial"/>
              </w:rPr>
              <w:t>Entrée de la Croatie dans la zone euro</w:t>
            </w:r>
          </w:p>
        </w:tc>
      </w:tr>
    </w:tbl>
    <w:p w:rsidR="003C6381" w:rsidRDefault="003C6381" w:rsidP="00AB2E4E"/>
    <w:p w:rsidR="00AB2E4E" w:rsidRDefault="00AB2E4E" w:rsidP="00E60A5D">
      <w:pPr>
        <w:pStyle w:val="Titre1"/>
      </w:pPr>
      <w:r>
        <w:br w:type="page"/>
      </w:r>
      <w:bookmarkStart w:id="1" w:name="_Toc134372750"/>
      <w:bookmarkStart w:id="2" w:name="_Toc374603528"/>
      <w:bookmarkEnd w:id="1"/>
      <w:r>
        <w:lastRenderedPageBreak/>
        <w:t>Tables de référence utilisées</w:t>
      </w:r>
      <w:bookmarkEnd w:id="2"/>
    </w:p>
    <w:p w:rsidR="00816C1B" w:rsidRDefault="0044072C" w:rsidP="00816C1B">
      <w:r>
        <w:t>T</w:t>
      </w:r>
      <w:r w:rsidR="00816C1B">
        <w:t>ables externes à Protide</w:t>
      </w:r>
      <w:r>
        <w:t> :</w:t>
      </w:r>
    </w:p>
    <w:p w:rsidR="00816C1B" w:rsidRPr="00816C1B" w:rsidRDefault="00816C1B" w:rsidP="00816C1B"/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63"/>
        <w:gridCol w:w="5540"/>
      </w:tblGrid>
      <w:tr w:rsidR="00AB2E4E" w:rsidTr="00780328">
        <w:trPr>
          <w:cantSplit/>
          <w:jc w:val="center"/>
        </w:trPr>
        <w:tc>
          <w:tcPr>
            <w:tcW w:w="3663" w:type="dxa"/>
            <w:shd w:val="clear" w:color="auto" w:fill="E0E0E0"/>
          </w:tcPr>
          <w:p w:rsidR="00AB2E4E" w:rsidRPr="00780328" w:rsidRDefault="00AB2E4E" w:rsidP="00AB2E4E">
            <w:pPr>
              <w:rPr>
                <w:b/>
                <w:bCs/>
              </w:rPr>
            </w:pPr>
            <w:r w:rsidRPr="00780328">
              <w:rPr>
                <w:b/>
                <w:bCs/>
              </w:rPr>
              <w:t>Contenu</w:t>
            </w:r>
          </w:p>
        </w:tc>
        <w:tc>
          <w:tcPr>
            <w:tcW w:w="5540" w:type="dxa"/>
            <w:shd w:val="clear" w:color="auto" w:fill="E0E0E0"/>
          </w:tcPr>
          <w:p w:rsidR="00AB2E4E" w:rsidRPr="00780328" w:rsidRDefault="00816C1B" w:rsidP="00AB2E4E">
            <w:pPr>
              <w:rPr>
                <w:b/>
                <w:bCs/>
              </w:rPr>
            </w:pPr>
            <w:r w:rsidRPr="00780328">
              <w:rPr>
                <w:b/>
                <w:bCs/>
              </w:rPr>
              <w:t>Table de référence</w:t>
            </w:r>
          </w:p>
        </w:tc>
      </w:tr>
      <w:tr w:rsidR="00AB2E4E" w:rsidTr="00780328">
        <w:trPr>
          <w:cantSplit/>
          <w:jc w:val="center"/>
        </w:trPr>
        <w:tc>
          <w:tcPr>
            <w:tcW w:w="3663" w:type="dxa"/>
          </w:tcPr>
          <w:p w:rsidR="00AB2E4E" w:rsidRPr="00780328" w:rsidRDefault="00AB2E4E" w:rsidP="00AB2E4E">
            <w:pPr>
              <w:rPr>
                <w:b/>
                <w:bCs/>
              </w:rPr>
            </w:pPr>
            <w:r w:rsidRPr="00780328">
              <w:rPr>
                <w:b/>
                <w:bCs/>
              </w:rPr>
              <w:t>Codes pays</w:t>
            </w:r>
          </w:p>
        </w:tc>
        <w:tc>
          <w:tcPr>
            <w:tcW w:w="5540" w:type="dxa"/>
          </w:tcPr>
          <w:p w:rsidR="00AB2E4E" w:rsidRPr="00780328" w:rsidRDefault="00AB2E4E" w:rsidP="00AB2E4E">
            <w:pPr>
              <w:rPr>
                <w:b/>
                <w:bCs/>
              </w:rPr>
            </w:pPr>
            <w:r w:rsidRPr="00780328">
              <w:rPr>
                <w:b/>
                <w:bCs/>
              </w:rPr>
              <w:t>Norme ISO 3166</w:t>
            </w:r>
            <w:r w:rsidR="00165B9E" w:rsidRPr="00780328">
              <w:rPr>
                <w:b/>
                <w:bCs/>
                <w:szCs w:val="22"/>
                <w:vertAlign w:val="superscript"/>
              </w:rPr>
              <w:t>(*)</w:t>
            </w:r>
            <w:r w:rsidR="002F0ADF" w:rsidRPr="00780328">
              <w:rPr>
                <w:b/>
                <w:bCs/>
              </w:rPr>
              <w:t xml:space="preserve"> &amp; </w:t>
            </w:r>
            <w:proofErr w:type="spellStart"/>
            <w:r w:rsidR="002F0ADF" w:rsidRPr="00780328">
              <w:rPr>
                <w:b/>
                <w:bCs/>
              </w:rPr>
              <w:t>pseudo-codes</w:t>
            </w:r>
            <w:proofErr w:type="spellEnd"/>
            <w:r w:rsidR="002F0ADF" w:rsidRPr="00780328">
              <w:rPr>
                <w:b/>
                <w:bCs/>
              </w:rPr>
              <w:t xml:space="preserve"> des organismes internationaux</w:t>
            </w:r>
          </w:p>
        </w:tc>
      </w:tr>
      <w:tr w:rsidR="00AB2E4E" w:rsidTr="00780328">
        <w:trPr>
          <w:cantSplit/>
          <w:jc w:val="center"/>
        </w:trPr>
        <w:tc>
          <w:tcPr>
            <w:tcW w:w="3663" w:type="dxa"/>
          </w:tcPr>
          <w:p w:rsidR="00AB2E4E" w:rsidRPr="00780328" w:rsidRDefault="00AB2E4E" w:rsidP="00AB2E4E">
            <w:pPr>
              <w:rPr>
                <w:b/>
                <w:bCs/>
              </w:rPr>
            </w:pPr>
            <w:r w:rsidRPr="00780328">
              <w:rPr>
                <w:b/>
                <w:bCs/>
              </w:rPr>
              <w:t>Codes monnaies</w:t>
            </w:r>
          </w:p>
        </w:tc>
        <w:tc>
          <w:tcPr>
            <w:tcW w:w="5540" w:type="dxa"/>
          </w:tcPr>
          <w:p w:rsidR="00AB2E4E" w:rsidRPr="00780328" w:rsidRDefault="00AB2E4E" w:rsidP="00AB2E4E">
            <w:pPr>
              <w:rPr>
                <w:b/>
                <w:bCs/>
              </w:rPr>
            </w:pPr>
            <w:r w:rsidRPr="00780328">
              <w:rPr>
                <w:b/>
                <w:bCs/>
              </w:rPr>
              <w:t>Norme ISO 4217</w:t>
            </w:r>
          </w:p>
        </w:tc>
      </w:tr>
    </w:tbl>
    <w:p w:rsidR="00AB2E4E" w:rsidRDefault="00AB2E4E" w:rsidP="00AB2E4E"/>
    <w:p w:rsidR="00165B9E" w:rsidRDefault="00165B9E" w:rsidP="00AB2E4E">
      <w:r>
        <w:t xml:space="preserve">(*) </w:t>
      </w:r>
      <w:r w:rsidRPr="00165B9E">
        <w:rPr>
          <w:b/>
        </w:rPr>
        <w:t>Important</w:t>
      </w:r>
      <w:r>
        <w:t> : de la table de référence des pays sont exclus les codes correspondants au</w:t>
      </w:r>
      <w:r w:rsidR="0002103F">
        <w:t>x</w:t>
      </w:r>
      <w:r>
        <w:t xml:space="preserve"> </w:t>
      </w:r>
      <w:r w:rsidR="0002103F">
        <w:t>départements d’Outre</w:t>
      </w:r>
      <w:r w:rsidR="003C755C">
        <w:t>-</w:t>
      </w:r>
      <w:r w:rsidR="0002103F">
        <w:t>Mer </w:t>
      </w:r>
      <w:r w:rsidR="00655D31">
        <w:t xml:space="preserve">ou </w:t>
      </w:r>
      <w:r w:rsidR="00655D31" w:rsidRPr="00655D31">
        <w:t xml:space="preserve">aux collectivités </w:t>
      </w:r>
      <w:r w:rsidR="00655D31" w:rsidRPr="00655D31">
        <w:rPr>
          <w:rFonts w:cs="Arial"/>
          <w:color w:val="000000"/>
        </w:rPr>
        <w:t xml:space="preserve">d’Outre-mer </w:t>
      </w:r>
      <w:r w:rsidR="0002103F">
        <w:t>(</w:t>
      </w:r>
      <w:r w:rsidR="0002103F" w:rsidRPr="00655D31">
        <w:rPr>
          <w:b/>
        </w:rPr>
        <w:t>G</w:t>
      </w:r>
      <w:r w:rsidRPr="00655D31">
        <w:rPr>
          <w:b/>
        </w:rPr>
        <w:t>P</w:t>
      </w:r>
      <w:r w:rsidR="0002103F">
        <w:t>/</w:t>
      </w:r>
      <w:r>
        <w:t xml:space="preserve">Guadeloupe, </w:t>
      </w:r>
      <w:r w:rsidRPr="00655D31">
        <w:rPr>
          <w:b/>
        </w:rPr>
        <w:t>GF</w:t>
      </w:r>
      <w:r w:rsidR="0002103F">
        <w:t>/</w:t>
      </w:r>
      <w:r>
        <w:t xml:space="preserve">Guyane française, </w:t>
      </w:r>
      <w:r w:rsidRPr="00655D31">
        <w:rPr>
          <w:b/>
        </w:rPr>
        <w:t>MQ</w:t>
      </w:r>
      <w:r w:rsidR="0002103F">
        <w:t>/</w:t>
      </w:r>
      <w:r>
        <w:t>Martinique</w:t>
      </w:r>
      <w:r w:rsidR="00C94206">
        <w:t>,</w:t>
      </w:r>
      <w:r>
        <w:t xml:space="preserve"> </w:t>
      </w:r>
      <w:r w:rsidRPr="00655D31">
        <w:rPr>
          <w:b/>
        </w:rPr>
        <w:t>RE</w:t>
      </w:r>
      <w:r w:rsidR="0002103F">
        <w:t>/</w:t>
      </w:r>
      <w:r w:rsidR="00C94206">
        <w:t>La </w:t>
      </w:r>
      <w:r>
        <w:t>Réunion</w:t>
      </w:r>
      <w:r w:rsidR="00D471A3">
        <w:t xml:space="preserve">, </w:t>
      </w:r>
      <w:r w:rsidR="00D471A3" w:rsidRPr="00655D31">
        <w:rPr>
          <w:b/>
        </w:rPr>
        <w:t>YT</w:t>
      </w:r>
      <w:r w:rsidR="0002103F">
        <w:t>/</w:t>
      </w:r>
      <w:r w:rsidR="00D471A3">
        <w:t>Mayotte</w:t>
      </w:r>
      <w:r w:rsidR="00BF7BAD">
        <w:t>,</w:t>
      </w:r>
      <w:r w:rsidR="00276094">
        <w:t xml:space="preserve"> </w:t>
      </w:r>
      <w:r w:rsidR="00D471A3" w:rsidRPr="00655D31">
        <w:rPr>
          <w:b/>
        </w:rPr>
        <w:t>PM</w:t>
      </w:r>
      <w:r w:rsidR="007E5717">
        <w:t>/</w:t>
      </w:r>
      <w:r w:rsidR="00D471A3">
        <w:t>Saint-Pierre-et-Miquelon</w:t>
      </w:r>
      <w:r w:rsidR="00BF7BAD">
        <w:t>,</w:t>
      </w:r>
      <w:r w:rsidR="0002103F" w:rsidRPr="0002103F">
        <w:rPr>
          <w:highlight w:val="lightGray"/>
        </w:rPr>
        <w:t xml:space="preserve"> </w:t>
      </w:r>
      <w:r w:rsidR="008C60BC" w:rsidRPr="008C60BC">
        <w:rPr>
          <w:b/>
        </w:rPr>
        <w:t>BL</w:t>
      </w:r>
      <w:r w:rsidR="008C60BC" w:rsidRPr="008C60BC">
        <w:t>/</w:t>
      </w:r>
      <w:r w:rsidR="008C60BC" w:rsidRPr="008C60BC">
        <w:rPr>
          <w:rFonts w:cs="Arial"/>
          <w:color w:val="000000"/>
        </w:rPr>
        <w:t xml:space="preserve">Saint-Barthélemy, </w:t>
      </w:r>
      <w:r w:rsidR="008C60BC" w:rsidRPr="008C60BC">
        <w:rPr>
          <w:rFonts w:cs="Arial"/>
          <w:b/>
          <w:color w:val="000000"/>
        </w:rPr>
        <w:t>MF</w:t>
      </w:r>
      <w:r w:rsidR="008C60BC" w:rsidRPr="008C60BC">
        <w:rPr>
          <w:rFonts w:cs="Arial"/>
          <w:color w:val="000000"/>
        </w:rPr>
        <w:t>/Saint-Martin</w:t>
      </w:r>
      <w:r w:rsidR="007E5717" w:rsidRPr="00655D31">
        <w:rPr>
          <w:rFonts w:cs="Arial"/>
          <w:color w:val="000000"/>
        </w:rPr>
        <w:t>).</w:t>
      </w:r>
      <w:r w:rsidR="0002103F" w:rsidRPr="00655D31">
        <w:rPr>
          <w:rFonts w:cs="Arial"/>
          <w:color w:val="000000"/>
        </w:rPr>
        <w:t xml:space="preserve"> </w:t>
      </w:r>
      <w:r w:rsidRPr="00655D31">
        <w:t>I</w:t>
      </w:r>
      <w:r>
        <w:t xml:space="preserve">l est en effet demandé aux déclarants de </w:t>
      </w:r>
      <w:r w:rsidR="00276094">
        <w:t>les mettre</w:t>
      </w:r>
      <w:r>
        <w:t xml:space="preserve"> sous le code de la France « </w:t>
      </w:r>
      <w:r w:rsidRPr="00655D31">
        <w:rPr>
          <w:b/>
        </w:rPr>
        <w:t>FR</w:t>
      </w:r>
      <w:r>
        <w:t> ».</w:t>
      </w:r>
    </w:p>
    <w:p w:rsidR="00B17716" w:rsidRDefault="00B17716" w:rsidP="00AB2E4E"/>
    <w:p w:rsidR="0044072C" w:rsidRDefault="0044072C" w:rsidP="00AB2E4E">
      <w:r>
        <w:t>Les tables propres à Pro</w:t>
      </w:r>
      <w:r w:rsidR="009F1F56">
        <w:t>tid</w:t>
      </w:r>
      <w:r>
        <w:t xml:space="preserve">e sont les tables de nomenclature (Cf. Cahier des Charges </w:t>
      </w:r>
      <w:r w:rsidR="00E47841">
        <w:t>fonctionnel des teneurs de compte-conservateurs, établissements de crédit ou entreprises d'investissement</w:t>
      </w:r>
      <w:r>
        <w:t>).</w:t>
      </w:r>
    </w:p>
    <w:p w:rsidR="00AB2E4E" w:rsidRDefault="00AB2E4E" w:rsidP="00AB2E4E">
      <w:pPr>
        <w:pStyle w:val="Titre1"/>
      </w:pPr>
      <w:bookmarkStart w:id="3" w:name="_Toc134372760"/>
      <w:bookmarkStart w:id="4" w:name="_Toc134372772"/>
      <w:bookmarkStart w:id="5" w:name="_Toc374603529"/>
      <w:bookmarkEnd w:id="3"/>
      <w:bookmarkEnd w:id="4"/>
      <w:r>
        <w:t>Contrôles au sein de chaque document</w:t>
      </w:r>
      <w:bookmarkEnd w:id="5"/>
    </w:p>
    <w:p w:rsidR="00AB2E4E" w:rsidRDefault="00AB2E4E" w:rsidP="00AB2E4E">
      <w:r>
        <w:t>Les premiers contrôles</w:t>
      </w:r>
      <w:r w:rsidR="004D6A72">
        <w:t xml:space="preserve"> (contrôles de conformité)</w:t>
      </w:r>
      <w:r>
        <w:t xml:space="preserve"> consistent à vérifier que chaque fichier et chaque donnée ont bien le format attendu</w:t>
      </w:r>
      <w:r w:rsidR="004D6A72">
        <w:t>. Les contrôles présentés ci</w:t>
      </w:r>
      <w:r w:rsidR="003C755C">
        <w:t>-</w:t>
      </w:r>
      <w:r w:rsidR="004D6A72">
        <w:t>après sont les contrôles d’intégrité référentielle et de cohérence.</w:t>
      </w:r>
    </w:p>
    <w:p w:rsidR="00CD7D3D" w:rsidRDefault="00CD7D3D" w:rsidP="00AB2E4E"/>
    <w:p w:rsidR="00CD7D3D" w:rsidRDefault="00CD7D3D" w:rsidP="00AB2E4E">
      <w:r>
        <w:t>NB : la présentation suit celle des maquettes, tant sur l’ordre des informations que sur le</w:t>
      </w:r>
      <w:r w:rsidR="00167EC8">
        <w:t>s</w:t>
      </w:r>
      <w:r>
        <w:t xml:space="preserve"> libellé</w:t>
      </w:r>
      <w:r w:rsidR="00167EC8">
        <w:t>s</w:t>
      </w:r>
      <w:r>
        <w:t>. Elle ne présume en rien de l’ordre des contrôles.</w:t>
      </w:r>
    </w:p>
    <w:p w:rsidR="00AB2E4E" w:rsidRPr="00337BA9" w:rsidRDefault="00AB2E4E" w:rsidP="00AB2E4E">
      <w:pPr>
        <w:pStyle w:val="Titre2"/>
        <w:rPr>
          <w:b/>
          <w:u w:val="single"/>
        </w:rPr>
      </w:pPr>
      <w:bookmarkStart w:id="6" w:name="_Toc374603530"/>
      <w:r w:rsidRPr="00337BA9">
        <w:rPr>
          <w:b/>
          <w:u w:val="single"/>
        </w:rPr>
        <w:t>Document PR01 : Encours agrégés</w:t>
      </w:r>
      <w:bookmarkEnd w:id="6"/>
    </w:p>
    <w:p w:rsidR="00AB2E4E" w:rsidRDefault="00AB2E4E" w:rsidP="00FB15AE">
      <w:pPr>
        <w:pStyle w:val="Titre3"/>
      </w:pPr>
      <w:bookmarkStart w:id="7" w:name="_Toc374603531"/>
      <w:r>
        <w:t>N° d’enregistrement</w:t>
      </w:r>
      <w:bookmarkEnd w:id="7"/>
      <w:r>
        <w:tab/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3E69C8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i</w:t>
            </w:r>
            <w:r w:rsidR="00AB2E4E" w:rsidRPr="004727F3">
              <w:rPr>
                <w:rFonts w:ascii="Tahoma" w:hAnsi="Tahoma" w:cs="Tahoma"/>
                <w:noProof/>
                <w:sz w:val="14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proofErr w:type="spellStart"/>
            <w:r w:rsidRPr="004727F3"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44072C" w:rsidRDefault="0044072C" w:rsidP="00165B9E">
      <w:pPr>
        <w:keepNext/>
      </w:pPr>
      <w:r w:rsidRPr="00791350">
        <w:rPr>
          <w:u w:val="single"/>
        </w:rPr>
        <w:t>Règle</w:t>
      </w:r>
      <w:r w:rsidR="00A74472" w:rsidRPr="00791350">
        <w:rPr>
          <w:u w:val="single"/>
        </w:rPr>
        <w:t xml:space="preserve"> 1</w:t>
      </w:r>
      <w:r>
        <w:t> :</w:t>
      </w:r>
    </w:p>
    <w:p w:rsidR="008810BA" w:rsidRDefault="008810BA" w:rsidP="00165B9E">
      <w:pPr>
        <w:keepNext/>
      </w:pPr>
      <w:r>
        <w:t>Le numéro d’enregistrement est une valeur entière strictement positive.</w:t>
      </w:r>
    </w:p>
    <w:p w:rsidR="008810BA" w:rsidRPr="00791350" w:rsidRDefault="008810BA" w:rsidP="00AB2E4E"/>
    <w:p w:rsidR="005E72FE" w:rsidRDefault="005E72FE" w:rsidP="005E72FE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1.1</w:t>
      </w:r>
      <w:r>
        <w:t> :</w:t>
      </w:r>
    </w:p>
    <w:p w:rsidR="005E72FE" w:rsidRDefault="003E69C8" w:rsidP="005E72FE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i</w:t>
      </w:r>
      <w:r w:rsidR="005E72FE">
        <w:t>d numérique</w:t>
      </w:r>
      <w:r w:rsidR="00756D51">
        <w:t xml:space="preserve"> entier</w:t>
      </w:r>
    </w:p>
    <w:p w:rsidR="005E72FE" w:rsidRDefault="005E72FE" w:rsidP="005E72FE">
      <w:pPr>
        <w:tabs>
          <w:tab w:val="left" w:pos="3261"/>
          <w:tab w:val="left" w:pos="3686"/>
        </w:tabs>
      </w:pPr>
    </w:p>
    <w:p w:rsidR="005E72FE" w:rsidRDefault="005E72FE" w:rsidP="005E72FE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L040</w:t>
      </w:r>
      <w:r w:rsidR="00941AAE">
        <w:t xml:space="preserve"> – </w:t>
      </w:r>
      <w:r w:rsidR="00941AAE" w:rsidRPr="00941AAE">
        <w:t>Numéro d’enregistrement non numérique</w:t>
      </w:r>
    </w:p>
    <w:p w:rsidR="00C26C9A" w:rsidRDefault="00C26C9A" w:rsidP="005E72FE">
      <w:pPr>
        <w:keepNext/>
        <w:rPr>
          <w:u w:val="single"/>
        </w:rPr>
      </w:pPr>
    </w:p>
    <w:p w:rsidR="005E72FE" w:rsidRDefault="005E72FE" w:rsidP="005E72FE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1.2</w:t>
      </w:r>
      <w:r>
        <w:t> :</w:t>
      </w:r>
    </w:p>
    <w:p w:rsidR="005E72FE" w:rsidRDefault="003E69C8" w:rsidP="005E72FE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i</w:t>
      </w:r>
      <w:r w:rsidR="00756D51">
        <w:t xml:space="preserve">d </w:t>
      </w:r>
      <w:r w:rsidR="002C564F">
        <w:rPr>
          <w:rFonts w:cs="Arial"/>
        </w:rPr>
        <w:t>≥</w:t>
      </w:r>
      <w:r w:rsidR="00756D51">
        <w:t xml:space="preserve"> </w:t>
      </w:r>
      <w:r w:rsidR="002C564F">
        <w:t>1</w:t>
      </w:r>
    </w:p>
    <w:p w:rsidR="005E72FE" w:rsidRDefault="005E72FE" w:rsidP="005E72FE">
      <w:pPr>
        <w:tabs>
          <w:tab w:val="left" w:pos="3261"/>
          <w:tab w:val="left" w:pos="3686"/>
        </w:tabs>
      </w:pPr>
    </w:p>
    <w:p w:rsidR="005E72FE" w:rsidRDefault="005E72FE" w:rsidP="005E72FE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</w:t>
      </w:r>
      <w:r w:rsidR="002C564F">
        <w:t>L041</w:t>
      </w:r>
      <w:r w:rsidR="00941AAE">
        <w:t xml:space="preserve"> – </w:t>
      </w:r>
      <w:r w:rsidR="00941AAE" w:rsidRPr="00941AAE">
        <w:t>Numéro d’enregistrement inférieur à 1</w:t>
      </w:r>
    </w:p>
    <w:p w:rsidR="005E72FE" w:rsidRDefault="005E72FE" w:rsidP="00AB2E4E">
      <w:pPr>
        <w:rPr>
          <w:u w:val="single"/>
        </w:rPr>
      </w:pPr>
    </w:p>
    <w:p w:rsidR="005E72FE" w:rsidRDefault="005E72FE" w:rsidP="005E72FE">
      <w:pPr>
        <w:keepNext/>
      </w:pPr>
      <w:r w:rsidRPr="00A74472">
        <w:rPr>
          <w:u w:val="single"/>
        </w:rPr>
        <w:lastRenderedPageBreak/>
        <w:t xml:space="preserve">Contrôle </w:t>
      </w:r>
      <w:r w:rsidR="002C564F">
        <w:rPr>
          <w:u w:val="single"/>
        </w:rPr>
        <w:t>1.3</w:t>
      </w:r>
      <w:r>
        <w:t> :</w:t>
      </w:r>
    </w:p>
    <w:p w:rsidR="005E72FE" w:rsidRDefault="003E69C8" w:rsidP="005E72FE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i</w:t>
      </w:r>
      <w:r w:rsidR="002C564F">
        <w:t>d obligatoire</w:t>
      </w:r>
    </w:p>
    <w:p w:rsidR="005E72FE" w:rsidRDefault="005E72FE" w:rsidP="005E72FE">
      <w:pPr>
        <w:tabs>
          <w:tab w:val="left" w:pos="3261"/>
          <w:tab w:val="left" w:pos="3686"/>
        </w:tabs>
      </w:pPr>
    </w:p>
    <w:p w:rsidR="008810BA" w:rsidRDefault="005E72FE" w:rsidP="005E72FE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</w:t>
      </w:r>
      <w:r w:rsidR="00941AAE">
        <w:t xml:space="preserve"> L042 – </w:t>
      </w:r>
      <w:r w:rsidR="00941AAE" w:rsidRPr="00941AAE">
        <w:t>Numéro d’enregistrement absent</w:t>
      </w:r>
    </w:p>
    <w:p w:rsidR="008810BA" w:rsidRDefault="008810BA" w:rsidP="00AB2E4E"/>
    <w:p w:rsidR="008D680C" w:rsidRPr="00791350" w:rsidRDefault="008D680C" w:rsidP="00AB2E4E"/>
    <w:p w:rsidR="008E51B0" w:rsidRDefault="008E51B0" w:rsidP="008E51B0">
      <w:pPr>
        <w:pStyle w:val="Titre3"/>
      </w:pPr>
      <w:bookmarkStart w:id="8" w:name="_Toc142281102"/>
      <w:bookmarkStart w:id="9" w:name="_Toc374603532"/>
      <w:bookmarkEnd w:id="8"/>
      <w:r>
        <w:t>Type d’encours</w:t>
      </w:r>
      <w:bookmarkEnd w:id="9"/>
    </w:p>
    <w:p w:rsidR="00AB2E4E" w:rsidRDefault="00AB2E4E" w:rsidP="00FB15AE">
      <w:pPr>
        <w:pStyle w:val="Titre4"/>
      </w:pPr>
      <w:r>
        <w:t>Type de portefeuille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D162DE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tP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A74472" w:rsidRDefault="00A74472" w:rsidP="00165B9E">
      <w:pPr>
        <w:keepNext/>
      </w:pPr>
      <w:r w:rsidRPr="00A74472">
        <w:rPr>
          <w:u w:val="single"/>
        </w:rPr>
        <w:t xml:space="preserve">Règle </w:t>
      </w:r>
      <w:r w:rsidR="00A45F72">
        <w:rPr>
          <w:u w:val="single"/>
        </w:rPr>
        <w:t>3</w:t>
      </w:r>
      <w:r>
        <w:t> :</w:t>
      </w:r>
    </w:p>
    <w:p w:rsidR="00AB2E4E" w:rsidRDefault="00A74472" w:rsidP="00165B9E">
      <w:pPr>
        <w:keepNext/>
      </w:pPr>
      <w:r>
        <w:t>Le type de portefeuille a pour v</w:t>
      </w:r>
      <w:r w:rsidR="00AB2E4E">
        <w:t xml:space="preserve">aleur : </w:t>
      </w:r>
      <w:r w:rsidR="008C60BC" w:rsidRPr="008C60BC">
        <w:t>PCL</w:t>
      </w:r>
      <w:r>
        <w:t>.</w:t>
      </w:r>
    </w:p>
    <w:p w:rsidR="00A21FE9" w:rsidRDefault="00A21FE9" w:rsidP="00AB2E4E"/>
    <w:p w:rsidR="00941AAE" w:rsidRDefault="00941AAE" w:rsidP="00941AAE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3.1</w:t>
      </w:r>
      <w:r>
        <w:t> :</w:t>
      </w:r>
    </w:p>
    <w:p w:rsidR="00941AAE" w:rsidRDefault="005860E8" w:rsidP="00941AAE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tP</w:t>
      </w:r>
      <w:proofErr w:type="spellEnd"/>
      <w:r>
        <w:t xml:space="preserve"> = PCL</w:t>
      </w:r>
    </w:p>
    <w:p w:rsidR="00941AAE" w:rsidRDefault="00941AAE" w:rsidP="00941AAE">
      <w:pPr>
        <w:tabs>
          <w:tab w:val="left" w:pos="3261"/>
          <w:tab w:val="left" w:pos="3686"/>
        </w:tabs>
      </w:pPr>
    </w:p>
    <w:p w:rsidR="00941AAE" w:rsidRDefault="00941AAE" w:rsidP="00941AAE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L001 –</w:t>
      </w:r>
      <w:r w:rsidR="00160E9B">
        <w:t xml:space="preserve"> </w:t>
      </w:r>
      <w:r w:rsidR="00160E9B" w:rsidRPr="00160E9B">
        <w:t>Type de Portefeuille inconnu</w:t>
      </w:r>
    </w:p>
    <w:p w:rsidR="00941AAE" w:rsidRDefault="00941AAE" w:rsidP="00AB2E4E">
      <w:pPr>
        <w:rPr>
          <w:u w:val="single"/>
        </w:rPr>
      </w:pPr>
    </w:p>
    <w:p w:rsidR="00941AAE" w:rsidRDefault="00941AAE" w:rsidP="00941AAE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3.2</w:t>
      </w:r>
      <w:r>
        <w:t> :</w:t>
      </w:r>
    </w:p>
    <w:p w:rsidR="00941AAE" w:rsidRDefault="005860E8" w:rsidP="00941AAE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tP</w:t>
      </w:r>
      <w:proofErr w:type="spellEnd"/>
      <w:r>
        <w:t xml:space="preserve"> obligatoire</w:t>
      </w:r>
    </w:p>
    <w:p w:rsidR="00941AAE" w:rsidRDefault="00941AAE" w:rsidP="00941AAE">
      <w:pPr>
        <w:tabs>
          <w:tab w:val="left" w:pos="3261"/>
          <w:tab w:val="left" w:pos="3686"/>
        </w:tabs>
      </w:pPr>
    </w:p>
    <w:p w:rsidR="00941AAE" w:rsidRDefault="00941AAE" w:rsidP="00941AAE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L002 –</w:t>
      </w:r>
      <w:r w:rsidR="00160E9B">
        <w:t xml:space="preserve"> </w:t>
      </w:r>
      <w:r w:rsidR="00160E9B" w:rsidRPr="00160E9B">
        <w:t>Type de Portefeuille absent</w:t>
      </w:r>
    </w:p>
    <w:p w:rsidR="00941AAE" w:rsidRDefault="00941AAE" w:rsidP="00941AAE">
      <w:pPr>
        <w:tabs>
          <w:tab w:val="left" w:pos="2410"/>
          <w:tab w:val="left" w:pos="2835"/>
        </w:tabs>
      </w:pPr>
    </w:p>
    <w:p w:rsidR="00AB2E4E" w:rsidRDefault="00AB2E4E" w:rsidP="00FB15AE">
      <w:pPr>
        <w:pStyle w:val="Titre4"/>
      </w:pPr>
      <w:r>
        <w:t>Type de détention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D162DE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tD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A4392F" w:rsidRDefault="00A4392F" w:rsidP="00165B9E">
      <w:pPr>
        <w:keepNext/>
        <w:tabs>
          <w:tab w:val="left" w:pos="993"/>
        </w:tabs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A45F72">
        <w:rPr>
          <w:u w:val="single"/>
        </w:rPr>
        <w:t>4</w:t>
      </w:r>
      <w:r w:rsidR="00A45F72">
        <w:t> </w:t>
      </w:r>
      <w:r>
        <w:t>:</w:t>
      </w:r>
    </w:p>
    <w:p w:rsidR="00A4392F" w:rsidRDefault="00A4392F" w:rsidP="00165B9E">
      <w:pPr>
        <w:keepNext/>
        <w:tabs>
          <w:tab w:val="left" w:pos="993"/>
        </w:tabs>
      </w:pPr>
      <w:r>
        <w:t>Le type de détention appartient à la liste suivante de valeurs :</w:t>
      </w:r>
    </w:p>
    <w:p w:rsidR="00A4392F" w:rsidRPr="004E6DE1" w:rsidRDefault="00F20A85" w:rsidP="00F01CCA">
      <w:pPr>
        <w:keepNext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 xml:space="preserve">PEA </w:t>
      </w:r>
      <w:r w:rsidRPr="003C755C">
        <w:rPr>
          <w:lang w:val="en-US"/>
        </w:rPr>
        <w:t>/ PME</w:t>
      </w:r>
      <w:r w:rsidRPr="00654CB4">
        <w:rPr>
          <w:lang w:val="en-US"/>
        </w:rPr>
        <w:t xml:space="preserve"> </w:t>
      </w:r>
      <w:r>
        <w:rPr>
          <w:lang w:val="en-US"/>
        </w:rPr>
        <w:t xml:space="preserve">/ </w:t>
      </w:r>
      <w:r w:rsidR="008C60BC" w:rsidRPr="008C60BC">
        <w:rPr>
          <w:lang w:val="en-US"/>
        </w:rPr>
        <w:t>PPP / NBR</w:t>
      </w:r>
      <w:r w:rsidR="00A87366">
        <w:rPr>
          <w:lang w:val="en-US"/>
        </w:rPr>
        <w:t xml:space="preserve"> </w:t>
      </w:r>
    </w:p>
    <w:p w:rsidR="00A21FE9" w:rsidRPr="001967CE" w:rsidRDefault="00A21FE9" w:rsidP="00A21FE9">
      <w:pPr>
        <w:rPr>
          <w:lang w:val="en-US"/>
        </w:rPr>
      </w:pPr>
    </w:p>
    <w:p w:rsidR="00160E9B" w:rsidRDefault="00160E9B" w:rsidP="00160E9B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4.1</w:t>
      </w:r>
      <w:r>
        <w:t> :</w:t>
      </w:r>
    </w:p>
    <w:p w:rsidR="00160E9B" w:rsidRPr="00A87366" w:rsidRDefault="003E755E" w:rsidP="00160E9B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  <w:rPr>
          <w:lang w:val="en-US"/>
        </w:rPr>
      </w:pPr>
      <w:proofErr w:type="spellStart"/>
      <w:r w:rsidRPr="00A87366">
        <w:rPr>
          <w:lang w:val="en-US"/>
        </w:rPr>
        <w:t>tD</w:t>
      </w:r>
      <w:proofErr w:type="spellEnd"/>
      <w:r w:rsidRPr="00A87366">
        <w:rPr>
          <w:lang w:val="en-US"/>
        </w:rPr>
        <w:t xml:space="preserve"> = </w:t>
      </w:r>
      <w:r w:rsidR="008C60BC" w:rsidRPr="008C60BC">
        <w:rPr>
          <w:lang w:val="en-US"/>
        </w:rPr>
        <w:t xml:space="preserve">PEA </w:t>
      </w:r>
      <w:r w:rsidR="00F20A85" w:rsidRPr="003C755C">
        <w:rPr>
          <w:lang w:val="en-US"/>
        </w:rPr>
        <w:t>/ PME</w:t>
      </w:r>
      <w:r w:rsidR="00F20A85" w:rsidRPr="00654CB4">
        <w:rPr>
          <w:lang w:val="en-US"/>
        </w:rPr>
        <w:t xml:space="preserve"> </w:t>
      </w:r>
      <w:r w:rsidR="00F20A85">
        <w:rPr>
          <w:lang w:val="en-US"/>
        </w:rPr>
        <w:t xml:space="preserve">/ </w:t>
      </w:r>
      <w:r w:rsidR="008C60BC" w:rsidRPr="008C60BC">
        <w:rPr>
          <w:lang w:val="en-US"/>
        </w:rPr>
        <w:t>PPP / NBR</w:t>
      </w:r>
    </w:p>
    <w:p w:rsidR="00160E9B" w:rsidRPr="00A87366" w:rsidRDefault="00160E9B" w:rsidP="00160E9B">
      <w:pPr>
        <w:tabs>
          <w:tab w:val="left" w:pos="3261"/>
          <w:tab w:val="left" w:pos="3686"/>
        </w:tabs>
        <w:rPr>
          <w:lang w:val="en-US"/>
        </w:rPr>
      </w:pPr>
    </w:p>
    <w:p w:rsidR="00160E9B" w:rsidRDefault="00160E9B" w:rsidP="00160E9B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L003 – </w:t>
      </w:r>
      <w:r w:rsidRPr="00160E9B">
        <w:t>Type de Détention inconnu</w:t>
      </w:r>
    </w:p>
    <w:p w:rsidR="00160E9B" w:rsidRDefault="00160E9B" w:rsidP="00160E9B">
      <w:pPr>
        <w:rPr>
          <w:u w:val="single"/>
        </w:rPr>
      </w:pPr>
    </w:p>
    <w:p w:rsidR="00160E9B" w:rsidRDefault="00160E9B" w:rsidP="00160E9B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4.2</w:t>
      </w:r>
      <w:r>
        <w:t> :</w:t>
      </w:r>
    </w:p>
    <w:p w:rsidR="00160E9B" w:rsidRDefault="005860E8" w:rsidP="00160E9B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>
        <w:t xml:space="preserve"> obligatoire</w:t>
      </w:r>
    </w:p>
    <w:p w:rsidR="00160E9B" w:rsidRDefault="00160E9B" w:rsidP="00160E9B">
      <w:pPr>
        <w:tabs>
          <w:tab w:val="left" w:pos="3261"/>
          <w:tab w:val="left" w:pos="3686"/>
        </w:tabs>
      </w:pPr>
    </w:p>
    <w:p w:rsidR="00160E9B" w:rsidRDefault="00160E9B" w:rsidP="00160E9B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L004 – </w:t>
      </w:r>
      <w:r w:rsidRPr="00160E9B">
        <w:t>Type de Détention absent</w:t>
      </w:r>
    </w:p>
    <w:p w:rsidR="00A21FE9" w:rsidRDefault="00A21FE9" w:rsidP="00A21FE9"/>
    <w:p w:rsidR="008D680C" w:rsidRDefault="008D680C" w:rsidP="00A21FE9"/>
    <w:p w:rsidR="00997CAA" w:rsidRDefault="00997CAA" w:rsidP="00997CAA">
      <w:pPr>
        <w:keepNext/>
        <w:tabs>
          <w:tab w:val="left" w:pos="993"/>
        </w:tabs>
      </w:pPr>
      <w:r w:rsidRPr="0044072C">
        <w:rPr>
          <w:u w:val="single"/>
        </w:rPr>
        <w:lastRenderedPageBreak/>
        <w:t>Règle</w:t>
      </w:r>
      <w:r>
        <w:rPr>
          <w:u w:val="single"/>
        </w:rPr>
        <w:t xml:space="preserve"> 5</w:t>
      </w:r>
      <w:r>
        <w:t> :</w:t>
      </w:r>
    </w:p>
    <w:p w:rsidR="00997CAA" w:rsidRDefault="008C60BC" w:rsidP="00997CAA">
      <w:pPr>
        <w:keepNext/>
        <w:rPr>
          <w:u w:val="single"/>
        </w:rPr>
      </w:pPr>
      <w:r w:rsidRPr="008C60BC">
        <w:t>Suppression de la règle 5.</w:t>
      </w:r>
    </w:p>
    <w:p w:rsidR="00997CAA" w:rsidRDefault="00997CAA" w:rsidP="00997CAA">
      <w:pPr>
        <w:keepNext/>
        <w:rPr>
          <w:u w:val="single"/>
        </w:rPr>
      </w:pPr>
    </w:p>
    <w:p w:rsidR="00A55796" w:rsidRDefault="00A55796" w:rsidP="00997CAA">
      <w:pPr>
        <w:keepNext/>
        <w:rPr>
          <w:u w:val="single"/>
        </w:rPr>
      </w:pPr>
    </w:p>
    <w:p w:rsidR="00A21FE9" w:rsidRDefault="00A21FE9" w:rsidP="00997CAA">
      <w:pPr>
        <w:keepNext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A45F72">
        <w:rPr>
          <w:u w:val="single"/>
        </w:rPr>
        <w:t>6</w:t>
      </w:r>
      <w:r w:rsidR="00A45F72">
        <w:t> </w:t>
      </w:r>
      <w:r>
        <w:t>:</w:t>
      </w:r>
    </w:p>
    <w:p w:rsidR="00A21FE9" w:rsidRDefault="00A21FE9" w:rsidP="00885646">
      <w:pPr>
        <w:keepNext/>
      </w:pPr>
      <w:r>
        <w:t>Le type de détention est contraint par la date d'arrêté</w:t>
      </w:r>
      <w:r w:rsidR="00BC5100">
        <w:rPr>
          <w:rStyle w:val="Appelnotedebasdep"/>
        </w:rPr>
        <w:footnoteReference w:id="2"/>
      </w:r>
      <w:r>
        <w:t xml:space="preserve"> : </w:t>
      </w:r>
      <w:r w:rsidR="00BA23CD">
        <w:t xml:space="preserve">le portefeuille annuel des personnes physiques </w:t>
      </w:r>
      <w:r w:rsidR="004E4B1E">
        <w:t xml:space="preserve">(PPP) </w:t>
      </w:r>
      <w:r w:rsidR="008C60BC" w:rsidRPr="008C60BC">
        <w:t>et le nombre de compte titres</w:t>
      </w:r>
      <w:r w:rsidR="00EE7AFB">
        <w:t xml:space="preserve"> </w:t>
      </w:r>
      <w:r w:rsidR="004E4B1E">
        <w:t xml:space="preserve">total (NBR) </w:t>
      </w:r>
      <w:r w:rsidR="00BA23CD">
        <w:t>n</w:t>
      </w:r>
      <w:r w:rsidR="00EE7AFB">
        <w:t xml:space="preserve">e sont </w:t>
      </w:r>
      <w:r w:rsidR="00A45F72">
        <w:t>déclaré</w:t>
      </w:r>
      <w:r w:rsidR="00EE7AFB">
        <w:t>s</w:t>
      </w:r>
      <w:r w:rsidR="00A45F72">
        <w:t xml:space="preserve"> </w:t>
      </w:r>
      <w:r w:rsidR="001E117E">
        <w:t>qu’en décembre</w:t>
      </w:r>
      <w:r w:rsidR="00BA23CD">
        <w:t xml:space="preserve"> </w:t>
      </w:r>
    </w:p>
    <w:p w:rsidR="00A21FE9" w:rsidRDefault="00A21FE9" w:rsidP="00885646"/>
    <w:p w:rsidR="00A21FE9" w:rsidRDefault="00A21FE9" w:rsidP="00885646">
      <w:pPr>
        <w:keepNext/>
      </w:pPr>
      <w:r w:rsidRPr="0044072C">
        <w:rPr>
          <w:u w:val="single"/>
        </w:rPr>
        <w:t>Contrôle</w:t>
      </w:r>
      <w:r>
        <w:rPr>
          <w:u w:val="single"/>
        </w:rPr>
        <w:t xml:space="preserve"> </w:t>
      </w:r>
      <w:r w:rsidR="00A45F72">
        <w:rPr>
          <w:u w:val="single"/>
        </w:rPr>
        <w:t>6</w:t>
      </w:r>
      <w:r w:rsidR="00A45F72">
        <w:t> </w:t>
      </w:r>
      <w:r>
        <w:t>:</w:t>
      </w:r>
    </w:p>
    <w:p w:rsidR="00A21FE9" w:rsidRDefault="00A21FE9" w:rsidP="00F01CCA">
      <w:pPr>
        <w:numPr>
          <w:ilvl w:val="0"/>
          <w:numId w:val="1"/>
        </w:numPr>
        <w:tabs>
          <w:tab w:val="left" w:pos="3402"/>
          <w:tab w:val="left" w:pos="3828"/>
        </w:tabs>
        <w:rPr>
          <w:lang w:val="en-GB"/>
        </w:rPr>
      </w:pPr>
      <w:r>
        <w:rPr>
          <w:lang w:val="en-GB"/>
        </w:rPr>
        <w:t>dateArrete &lt;&gt; AAAA12</w:t>
      </w:r>
      <w:r>
        <w:rPr>
          <w:lang w:val="en-GB"/>
        </w:rPr>
        <w:tab/>
      </w:r>
      <w:r w:rsidRPr="006B5AC4">
        <w:rPr>
          <w:noProof/>
          <w:lang w:val="en-GB"/>
        </w:rPr>
        <w:sym w:font="Wingdings" w:char="F0E0"/>
      </w:r>
      <w:r>
        <w:rPr>
          <w:lang w:val="en-GB"/>
        </w:rPr>
        <w:tab/>
      </w:r>
      <w:r w:rsidR="008C60BC" w:rsidRPr="008C60BC">
        <w:rPr>
          <w:noProof/>
          <w:lang w:val="en-GB"/>
        </w:rPr>
        <w:t xml:space="preserve">tD </w:t>
      </w:r>
      <w:r w:rsidR="008C60BC" w:rsidRPr="008C60BC">
        <w:rPr>
          <w:lang w:val="en-GB"/>
        </w:rPr>
        <w:t>= PEA</w:t>
      </w:r>
      <w:r w:rsidR="00654CB4">
        <w:rPr>
          <w:lang w:val="en-GB"/>
        </w:rPr>
        <w:t xml:space="preserve"> </w:t>
      </w:r>
      <w:r w:rsidR="00F20A85" w:rsidRPr="00AC7ADD">
        <w:rPr>
          <w:lang w:val="en-US"/>
        </w:rPr>
        <w:t>/ PME</w:t>
      </w:r>
    </w:p>
    <w:p w:rsidR="00A21FE9" w:rsidRPr="00A87366" w:rsidRDefault="00A21FE9" w:rsidP="00885646">
      <w:pPr>
        <w:rPr>
          <w:u w:val="single"/>
          <w:lang w:val="en-US"/>
        </w:rPr>
      </w:pPr>
    </w:p>
    <w:p w:rsidR="00A21FE9" w:rsidRDefault="00A21FE9" w:rsidP="00885646">
      <w:r w:rsidRPr="00A45F72">
        <w:rPr>
          <w:u w:val="single"/>
        </w:rPr>
        <w:t xml:space="preserve">Code </w:t>
      </w:r>
      <w:r w:rsidR="00534D6B">
        <w:rPr>
          <w:u w:val="single"/>
        </w:rPr>
        <w:t>d’</w:t>
      </w:r>
      <w:r w:rsidRPr="00A45F72">
        <w:rPr>
          <w:u w:val="single"/>
        </w:rPr>
        <w:t>erreur</w:t>
      </w:r>
      <w:r w:rsidRPr="00A45F72">
        <w:t> : C00</w:t>
      </w:r>
      <w:r w:rsidR="00A45F72" w:rsidRPr="00A45F72">
        <w:t>7</w:t>
      </w:r>
      <w:r w:rsidR="00160E9B">
        <w:t xml:space="preserve"> – </w:t>
      </w:r>
      <w:r w:rsidR="006E5C05">
        <w:t>Type de Détention et Date d’A</w:t>
      </w:r>
      <w:r w:rsidR="00160E9B" w:rsidRPr="00160E9B">
        <w:t>rrêté</w:t>
      </w:r>
    </w:p>
    <w:p w:rsidR="00997CAA" w:rsidRDefault="00997CAA" w:rsidP="00885646"/>
    <w:p w:rsidR="00217B34" w:rsidRDefault="00217B34" w:rsidP="00885646"/>
    <w:p w:rsidR="008E51B0" w:rsidRDefault="008E51B0" w:rsidP="00AB2E4E">
      <w:pPr>
        <w:pStyle w:val="Titre3"/>
      </w:pPr>
      <w:bookmarkStart w:id="10" w:name="_Toc374603533"/>
      <w:r>
        <w:t>Caractéristique</w:t>
      </w:r>
      <w:r w:rsidR="00BC5100">
        <w:t>s</w:t>
      </w:r>
      <w:r>
        <w:t xml:space="preserve"> du détenteur</w:t>
      </w:r>
      <w:bookmarkEnd w:id="10"/>
    </w:p>
    <w:p w:rsidR="00AB2E4E" w:rsidRDefault="00AB2E4E" w:rsidP="00FB15AE">
      <w:pPr>
        <w:pStyle w:val="Titre4"/>
      </w:pPr>
      <w:r>
        <w:t>Secteur détenteur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654CB4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Sd</w:t>
            </w:r>
          </w:p>
        </w:tc>
        <w:tc>
          <w:tcPr>
            <w:tcW w:w="2268" w:type="dxa"/>
            <w:vAlign w:val="center"/>
          </w:tcPr>
          <w:p w:rsidR="00AB2E4E" w:rsidRPr="004727F3" w:rsidRDefault="00FD5362" w:rsidP="00E501AC">
            <w:pPr>
              <w:keepNext/>
              <w:rPr>
                <w:sz w:val="14"/>
              </w:rPr>
            </w:pPr>
            <w:proofErr w:type="spellStart"/>
            <w:r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C26C9A" w:rsidRDefault="00C26C9A" w:rsidP="00AB2E4E"/>
    <w:p w:rsidR="0044072C" w:rsidRPr="00E32718" w:rsidRDefault="0044072C" w:rsidP="00014AE2">
      <w:pPr>
        <w:keepNext/>
        <w:tabs>
          <w:tab w:val="left" w:pos="993"/>
        </w:tabs>
      </w:pPr>
      <w:r w:rsidRPr="00E32718">
        <w:rPr>
          <w:u w:val="single"/>
        </w:rPr>
        <w:t>Règle</w:t>
      </w:r>
      <w:r w:rsidR="00A74472" w:rsidRPr="00E32718">
        <w:rPr>
          <w:u w:val="single"/>
        </w:rPr>
        <w:t xml:space="preserve"> </w:t>
      </w:r>
      <w:r w:rsidR="00A45F72" w:rsidRPr="00E32718">
        <w:rPr>
          <w:u w:val="single"/>
        </w:rPr>
        <w:t>7</w:t>
      </w:r>
      <w:r w:rsidR="00A45F72" w:rsidRPr="00E32718">
        <w:t> </w:t>
      </w:r>
      <w:r w:rsidRPr="00E32718">
        <w:t>:</w:t>
      </w:r>
    </w:p>
    <w:p w:rsidR="0044072C" w:rsidRPr="00E32718" w:rsidRDefault="0044072C" w:rsidP="00014AE2">
      <w:pPr>
        <w:keepNext/>
        <w:tabs>
          <w:tab w:val="left" w:pos="993"/>
        </w:tabs>
      </w:pPr>
      <w:r w:rsidRPr="00E32718">
        <w:t>Le secteur détenteur appartient à la liste suivante de valeurs :</w:t>
      </w:r>
    </w:p>
    <w:p w:rsidR="00AB2E4E" w:rsidRPr="00BD5A25" w:rsidRDefault="00AB2E4E" w:rsidP="00F01CCA">
      <w:pPr>
        <w:keepNext/>
        <w:numPr>
          <w:ilvl w:val="0"/>
          <w:numId w:val="2"/>
        </w:numPr>
        <w:ind w:left="357" w:hanging="357"/>
      </w:pPr>
      <w:r w:rsidRPr="00BD5A25">
        <w:t>1000 / 1220 / 1221</w:t>
      </w:r>
      <w:r w:rsidR="002768EA" w:rsidRPr="00BD5A25">
        <w:t xml:space="preserve"> / 1229</w:t>
      </w:r>
      <w:r w:rsidRPr="00BD5A25">
        <w:t xml:space="preserve"> / 1230 / 1231 </w:t>
      </w:r>
      <w:r w:rsidR="002768EA" w:rsidRPr="00BD5A25">
        <w:t xml:space="preserve">/ </w:t>
      </w:r>
      <w:r w:rsidR="008C60BC" w:rsidRPr="00BD5A25">
        <w:t>1232 /</w:t>
      </w:r>
      <w:r w:rsidR="0033531C" w:rsidRPr="00BD5A25">
        <w:t xml:space="preserve"> </w:t>
      </w:r>
      <w:r w:rsidR="002768EA" w:rsidRPr="00BD5A25">
        <w:t xml:space="preserve">1239 </w:t>
      </w:r>
      <w:r w:rsidRPr="00BD5A25">
        <w:t xml:space="preserve">/ 1240 </w:t>
      </w:r>
      <w:r w:rsidR="002768EA" w:rsidRPr="00BD5A25">
        <w:t>/</w:t>
      </w:r>
      <w:r w:rsidR="0033531C" w:rsidRPr="00BD5A25">
        <w:t xml:space="preserve"> </w:t>
      </w:r>
      <w:r w:rsidR="002768EA" w:rsidRPr="00BD5A25">
        <w:t xml:space="preserve">1249 </w:t>
      </w:r>
      <w:r w:rsidRPr="00BD5A25">
        <w:t xml:space="preserve">/ 1250 / </w:t>
      </w:r>
      <w:r w:rsidR="008C60BC" w:rsidRPr="00BD5A25">
        <w:t>1251 /</w:t>
      </w:r>
      <w:r w:rsidR="002D28C0" w:rsidRPr="00BD5A25">
        <w:t xml:space="preserve"> 1252 /</w:t>
      </w:r>
      <w:r w:rsidR="00AE51A0" w:rsidRPr="00BD5A25">
        <w:t xml:space="preserve"> </w:t>
      </w:r>
      <w:r w:rsidR="006A1AE6" w:rsidRPr="00BD5A25">
        <w:t xml:space="preserve">1270 / </w:t>
      </w:r>
      <w:r w:rsidRPr="00BD5A25">
        <w:t xml:space="preserve">1311 / 1312 / 1313 / 1314 / 1100 / 1400 / 1500 / </w:t>
      </w:r>
      <w:r w:rsidR="00430FFF" w:rsidRPr="00BD5A25">
        <w:t xml:space="preserve">2000 / </w:t>
      </w:r>
      <w:r w:rsidRPr="00BD5A25">
        <w:t>201</w:t>
      </w:r>
      <w:r w:rsidR="00430FFF" w:rsidRPr="00BD5A25">
        <w:t>0</w:t>
      </w:r>
      <w:r w:rsidRPr="00BD5A25">
        <w:t xml:space="preserve"> / 2020 /</w:t>
      </w:r>
      <w:r w:rsidR="0033531C" w:rsidRPr="00BD5A25">
        <w:t xml:space="preserve"> </w:t>
      </w:r>
      <w:r w:rsidR="008C60BC" w:rsidRPr="00BD5A25">
        <w:t>2021 / 2022 / 2023 /</w:t>
      </w:r>
      <w:r w:rsidRPr="00BD5A25">
        <w:t xml:space="preserve"> </w:t>
      </w:r>
      <w:r w:rsidR="00F85802" w:rsidRPr="00BD5A25">
        <w:t>2030</w:t>
      </w:r>
      <w:r w:rsidRPr="00BD5A25">
        <w:t xml:space="preserve"> / 2041 / </w:t>
      </w:r>
      <w:r w:rsidR="008C60BC" w:rsidRPr="00BD5A25">
        <w:t>2042 /</w:t>
      </w:r>
      <w:r w:rsidR="0023143C" w:rsidRPr="00BD5A25">
        <w:t xml:space="preserve"> </w:t>
      </w:r>
      <w:r w:rsidRPr="00BD5A25">
        <w:t>2050</w:t>
      </w:r>
      <w:r w:rsidR="00AE51A0" w:rsidRPr="00BD5A25">
        <w:t xml:space="preserve"> </w:t>
      </w:r>
      <w:r w:rsidR="008C60BC" w:rsidRPr="00BD5A25">
        <w:t>/ 2051</w:t>
      </w:r>
    </w:p>
    <w:p w:rsidR="00061A74" w:rsidRDefault="00061A74" w:rsidP="00061A74"/>
    <w:p w:rsidR="00D47D2B" w:rsidRDefault="00D47D2B" w:rsidP="00D47D2B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7.1</w:t>
      </w:r>
      <w:r>
        <w:t> :</w:t>
      </w:r>
    </w:p>
    <w:p w:rsidR="00D47D2B" w:rsidRPr="00BD5A25" w:rsidRDefault="00280E2D" w:rsidP="008C50FC">
      <w:pPr>
        <w:keepNext/>
        <w:numPr>
          <w:ilvl w:val="0"/>
          <w:numId w:val="2"/>
        </w:numPr>
        <w:ind w:left="357" w:hanging="357"/>
      </w:pPr>
      <w:proofErr w:type="spellStart"/>
      <w:r w:rsidRPr="00BD5A25">
        <w:t>sD</w:t>
      </w:r>
      <w:proofErr w:type="spellEnd"/>
      <w:r w:rsidRPr="00BD5A25">
        <w:t xml:space="preserve"> = 1000 / 1220 / 1221 / 1229 / 1230 / 1231 / </w:t>
      </w:r>
      <w:r w:rsidR="008C60BC" w:rsidRPr="00BD5A25">
        <w:t>1232 /</w:t>
      </w:r>
      <w:r w:rsidRPr="00BD5A25">
        <w:t xml:space="preserve"> 1239 / 1240 / 1249 / 1250 / </w:t>
      </w:r>
      <w:r w:rsidR="008C60BC" w:rsidRPr="00BD5A25">
        <w:t>1251 /</w:t>
      </w:r>
      <w:r w:rsidRPr="00BD5A25">
        <w:t xml:space="preserve"> </w:t>
      </w:r>
      <w:r w:rsidR="002D28C0" w:rsidRPr="00BD5A25">
        <w:t xml:space="preserve">1252 / </w:t>
      </w:r>
      <w:r w:rsidR="006A1AE6" w:rsidRPr="00BD5A25">
        <w:t xml:space="preserve">1270 / </w:t>
      </w:r>
      <w:r w:rsidRPr="00BD5A25">
        <w:t xml:space="preserve">1311 / 1312 / 1313 / 1314 / 1100 / 1400 / 1500 / 2000 / 2010 / 2020 / </w:t>
      </w:r>
      <w:r w:rsidR="008C60BC" w:rsidRPr="00BD5A25">
        <w:t>2021 / 2022 / 2023 /</w:t>
      </w:r>
      <w:r w:rsidRPr="00BD5A25">
        <w:t xml:space="preserve"> 2030 / 2041 / </w:t>
      </w:r>
      <w:r w:rsidR="008C60BC" w:rsidRPr="00BD5A25">
        <w:t>2042 /</w:t>
      </w:r>
      <w:r w:rsidRPr="00BD5A25">
        <w:t xml:space="preserve"> 2050 </w:t>
      </w:r>
      <w:r w:rsidR="008C60BC" w:rsidRPr="00BD5A25">
        <w:t>/ 2051</w:t>
      </w:r>
    </w:p>
    <w:p w:rsidR="00D47D2B" w:rsidRDefault="00D47D2B" w:rsidP="00D47D2B">
      <w:pPr>
        <w:tabs>
          <w:tab w:val="left" w:pos="3261"/>
          <w:tab w:val="left" w:pos="3686"/>
        </w:tabs>
      </w:pPr>
    </w:p>
    <w:p w:rsidR="00D47D2B" w:rsidRDefault="00D47D2B" w:rsidP="00D47D2B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L005 – </w:t>
      </w:r>
      <w:r w:rsidRPr="00D47D2B">
        <w:t>Secteur Détenteur inconnu</w:t>
      </w:r>
    </w:p>
    <w:p w:rsidR="00D47D2B" w:rsidRDefault="00D47D2B" w:rsidP="00D47D2B">
      <w:pPr>
        <w:rPr>
          <w:u w:val="single"/>
        </w:rPr>
      </w:pPr>
    </w:p>
    <w:p w:rsidR="00D47D2B" w:rsidRDefault="00D47D2B" w:rsidP="00D47D2B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7.2</w:t>
      </w:r>
      <w:r>
        <w:t> :</w:t>
      </w:r>
    </w:p>
    <w:p w:rsidR="00D47D2B" w:rsidRDefault="005860E8" w:rsidP="00D47D2B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sD</w:t>
      </w:r>
      <w:proofErr w:type="spellEnd"/>
      <w:r>
        <w:t xml:space="preserve"> obligatoire</w:t>
      </w:r>
    </w:p>
    <w:p w:rsidR="00D47D2B" w:rsidRDefault="00D47D2B" w:rsidP="00D47D2B">
      <w:pPr>
        <w:tabs>
          <w:tab w:val="left" w:pos="3261"/>
          <w:tab w:val="left" w:pos="3686"/>
        </w:tabs>
      </w:pPr>
    </w:p>
    <w:p w:rsidR="00D47D2B" w:rsidRDefault="00D47D2B" w:rsidP="00D47D2B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L006 – </w:t>
      </w:r>
      <w:r w:rsidRPr="00D47D2B">
        <w:t>Secteur Détenteur absent</w:t>
      </w:r>
    </w:p>
    <w:p w:rsidR="008D680C" w:rsidRDefault="008D680C" w:rsidP="00061A74">
      <w:pPr>
        <w:tabs>
          <w:tab w:val="left" w:pos="1985"/>
          <w:tab w:val="left" w:pos="2410"/>
        </w:tabs>
      </w:pPr>
    </w:p>
    <w:p w:rsidR="00997CAA" w:rsidRDefault="00997CAA" w:rsidP="00061A74">
      <w:pPr>
        <w:tabs>
          <w:tab w:val="left" w:pos="1985"/>
          <w:tab w:val="left" w:pos="2410"/>
        </w:tabs>
      </w:pPr>
    </w:p>
    <w:p w:rsidR="00A55796" w:rsidRDefault="00A55796" w:rsidP="00A55796">
      <w:pPr>
        <w:keepNext/>
        <w:tabs>
          <w:tab w:val="left" w:pos="993"/>
        </w:tabs>
      </w:pPr>
      <w:r w:rsidRPr="0044072C">
        <w:rPr>
          <w:u w:val="single"/>
        </w:rPr>
        <w:lastRenderedPageBreak/>
        <w:t>Règle</w:t>
      </w:r>
      <w:r>
        <w:rPr>
          <w:u w:val="single"/>
        </w:rPr>
        <w:t xml:space="preserve"> 8</w:t>
      </w:r>
      <w:r>
        <w:t> :</w:t>
      </w:r>
    </w:p>
    <w:p w:rsidR="00A55796" w:rsidRDefault="008C60BC" w:rsidP="00A55796">
      <w:pPr>
        <w:keepNext/>
        <w:rPr>
          <w:u w:val="single"/>
        </w:rPr>
      </w:pPr>
      <w:r w:rsidRPr="008C60BC">
        <w:t>Suppression de la règle 8.</w:t>
      </w:r>
    </w:p>
    <w:p w:rsidR="00A55796" w:rsidRDefault="00A55796" w:rsidP="00A55796">
      <w:pPr>
        <w:keepNext/>
        <w:rPr>
          <w:u w:val="single"/>
        </w:rPr>
      </w:pPr>
    </w:p>
    <w:p w:rsidR="00791350" w:rsidRDefault="00791350" w:rsidP="00A55796">
      <w:pPr>
        <w:keepNext/>
        <w:tabs>
          <w:tab w:val="left" w:pos="2977"/>
        </w:tabs>
        <w:rPr>
          <w:u w:val="single"/>
        </w:rPr>
      </w:pPr>
    </w:p>
    <w:p w:rsidR="00A74472" w:rsidRDefault="00A74472" w:rsidP="00A55796">
      <w:pPr>
        <w:keepNext/>
        <w:tabs>
          <w:tab w:val="left" w:pos="2977"/>
        </w:tabs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A45F72">
        <w:rPr>
          <w:u w:val="single"/>
        </w:rPr>
        <w:t>9</w:t>
      </w:r>
      <w:r>
        <w:t> :</w:t>
      </w:r>
    </w:p>
    <w:p w:rsidR="00755F24" w:rsidRDefault="00A74472" w:rsidP="00165B9E">
      <w:pPr>
        <w:keepNext/>
      </w:pPr>
      <w:r>
        <w:t>Le secteur détenteur est contraint par le type de détention :</w:t>
      </w:r>
    </w:p>
    <w:p w:rsidR="00EA6F81" w:rsidRDefault="0033531C" w:rsidP="00F01CCA">
      <w:pPr>
        <w:numPr>
          <w:ilvl w:val="0"/>
          <w:numId w:val="8"/>
        </w:numPr>
      </w:pPr>
      <w:r>
        <w:t>S</w:t>
      </w:r>
      <w:r w:rsidR="00755F24">
        <w:t xml:space="preserve">i la détention concerne </w:t>
      </w:r>
      <w:r w:rsidR="008C60BC" w:rsidRPr="008C60BC">
        <w:t>les titres placés sous dossier PEA</w:t>
      </w:r>
      <w:r w:rsidR="00A83487">
        <w:t xml:space="preserve"> </w:t>
      </w:r>
      <w:r w:rsidR="00245392" w:rsidRPr="00AC7ADD">
        <w:t>ou P</w:t>
      </w:r>
      <w:r w:rsidR="00A83487" w:rsidRPr="00AC7ADD">
        <w:t>EA-PM</w:t>
      </w:r>
      <w:r w:rsidR="00245392" w:rsidRPr="00AC7ADD">
        <w:t>E,</w:t>
      </w:r>
      <w:r w:rsidR="008C60BC" w:rsidRPr="008C60BC">
        <w:t xml:space="preserve"> ou</w:t>
      </w:r>
      <w:r>
        <w:t xml:space="preserve"> </w:t>
      </w:r>
      <w:r w:rsidR="00A74472">
        <w:t xml:space="preserve">le portefeuille </w:t>
      </w:r>
      <w:r w:rsidR="00061A74">
        <w:t xml:space="preserve">annuel </w:t>
      </w:r>
      <w:r w:rsidR="00A74472">
        <w:t xml:space="preserve">des personnes physiques, le secteur détenteur </w:t>
      </w:r>
      <w:r w:rsidR="00061A74">
        <w:t>est celui d</w:t>
      </w:r>
      <w:r w:rsidR="00A74472">
        <w:t>es ménages et entrepreneurs individuels</w:t>
      </w:r>
      <w:r w:rsidR="00755F24">
        <w:t xml:space="preserve"> résidents ou non-résidents</w:t>
      </w:r>
      <w:r w:rsidR="00EA6F81">
        <w:t>.</w:t>
      </w:r>
    </w:p>
    <w:p w:rsidR="00B64EA9" w:rsidRPr="0009527A" w:rsidRDefault="008C60BC" w:rsidP="00F01CCA">
      <w:pPr>
        <w:numPr>
          <w:ilvl w:val="0"/>
          <w:numId w:val="8"/>
        </w:numPr>
      </w:pPr>
      <w:r w:rsidRPr="008C60BC">
        <w:t>Si la détention concerne le nombre de compte-titres, tous les secteurs détenteurs sont possibles.</w:t>
      </w:r>
    </w:p>
    <w:p w:rsidR="00791350" w:rsidRDefault="00791350" w:rsidP="006534BE">
      <w:pPr>
        <w:keepNext/>
        <w:rPr>
          <w:u w:val="single"/>
        </w:rPr>
      </w:pPr>
    </w:p>
    <w:p w:rsidR="00AB2E4E" w:rsidRDefault="00A74472" w:rsidP="006534BE">
      <w:pPr>
        <w:keepNext/>
      </w:pPr>
      <w:r w:rsidRPr="00A74472">
        <w:rPr>
          <w:u w:val="single"/>
        </w:rPr>
        <w:t xml:space="preserve">Contrôle </w:t>
      </w:r>
      <w:r w:rsidR="00A45F72">
        <w:rPr>
          <w:u w:val="single"/>
        </w:rPr>
        <w:t>9</w:t>
      </w:r>
      <w:r w:rsidR="00A45F72">
        <w:t> </w:t>
      </w:r>
      <w:r w:rsidR="00AB2E4E">
        <w:t>:</w:t>
      </w:r>
    </w:p>
    <w:p w:rsidR="00AB2E4E" w:rsidRPr="00A87366" w:rsidRDefault="00D162DE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  <w:rPr>
          <w:lang w:val="en-US"/>
        </w:rPr>
      </w:pPr>
      <w:proofErr w:type="spellStart"/>
      <w:r w:rsidRPr="00A87366">
        <w:rPr>
          <w:lang w:val="en-US"/>
        </w:rPr>
        <w:t>tD</w:t>
      </w:r>
      <w:proofErr w:type="spellEnd"/>
      <w:r w:rsidR="00AB2E4E" w:rsidRPr="00A87366">
        <w:rPr>
          <w:lang w:val="en-US"/>
        </w:rPr>
        <w:t xml:space="preserve"> = </w:t>
      </w:r>
      <w:r w:rsidR="00AB2E4E" w:rsidRPr="00AC7ADD">
        <w:rPr>
          <w:lang w:val="en-US"/>
        </w:rPr>
        <w:t>PEA</w:t>
      </w:r>
      <w:r w:rsidR="0033531C" w:rsidRPr="00AC7ADD">
        <w:rPr>
          <w:lang w:val="en-US"/>
        </w:rPr>
        <w:t xml:space="preserve"> </w:t>
      </w:r>
      <w:r w:rsidR="00F20A85" w:rsidRPr="00AC7ADD">
        <w:rPr>
          <w:lang w:val="en-US"/>
        </w:rPr>
        <w:t>/ PME</w:t>
      </w:r>
      <w:r w:rsidR="00F20A85" w:rsidRPr="00654CB4">
        <w:rPr>
          <w:lang w:val="en-US"/>
        </w:rPr>
        <w:t xml:space="preserve"> </w:t>
      </w:r>
      <w:r w:rsidR="00F20A85">
        <w:rPr>
          <w:lang w:val="en-US"/>
        </w:rPr>
        <w:t xml:space="preserve">/ </w:t>
      </w:r>
      <w:r w:rsidR="008C60BC" w:rsidRPr="00A87366">
        <w:rPr>
          <w:lang w:val="en-US"/>
        </w:rPr>
        <w:t>PPP</w:t>
      </w:r>
      <w:r w:rsidR="0074594C" w:rsidRPr="00A87366">
        <w:rPr>
          <w:lang w:val="en-US"/>
        </w:rPr>
        <w:tab/>
      </w:r>
      <w:r w:rsidR="00AB2E4E">
        <w:rPr>
          <w:noProof/>
        </w:rPr>
        <w:sym w:font="Wingdings" w:char="F0E0"/>
      </w:r>
      <w:r w:rsidR="00AB2E4E" w:rsidRPr="00A87366">
        <w:rPr>
          <w:lang w:val="en-US"/>
        </w:rPr>
        <w:tab/>
      </w:r>
      <w:proofErr w:type="spellStart"/>
      <w:r w:rsidR="008C60BC" w:rsidRPr="00A87366">
        <w:rPr>
          <w:lang w:val="en-US"/>
        </w:rPr>
        <w:t>sD</w:t>
      </w:r>
      <w:proofErr w:type="spellEnd"/>
      <w:r w:rsidR="008C60BC" w:rsidRPr="00A87366">
        <w:rPr>
          <w:lang w:val="en-US"/>
        </w:rPr>
        <w:t xml:space="preserve"> = 1400 / 2042 / 2050</w:t>
      </w:r>
    </w:p>
    <w:p w:rsidR="00B64EA9" w:rsidRPr="00A87366" w:rsidRDefault="00B64EA9" w:rsidP="00997CAA">
      <w:pPr>
        <w:tabs>
          <w:tab w:val="left" w:pos="3261"/>
          <w:tab w:val="left" w:pos="3686"/>
        </w:tabs>
        <w:rPr>
          <w:lang w:val="en-US"/>
        </w:rPr>
      </w:pPr>
    </w:p>
    <w:p w:rsidR="00061A74" w:rsidRDefault="00061A74" w:rsidP="00061A74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 w:rsidR="00A45F72">
        <w:rPr>
          <w:u w:val="single"/>
        </w:rPr>
        <w:t>d’</w:t>
      </w:r>
      <w:r w:rsidRPr="00A21FE9">
        <w:rPr>
          <w:u w:val="single"/>
        </w:rPr>
        <w:t>erreur</w:t>
      </w:r>
      <w:r>
        <w:t> : C005</w:t>
      </w:r>
      <w:r w:rsidR="00D47D2B">
        <w:t xml:space="preserve"> – </w:t>
      </w:r>
      <w:r w:rsidR="00D47D2B" w:rsidRPr="00D47D2B">
        <w:t>Type de Détention et Secteur Détenteur</w:t>
      </w:r>
    </w:p>
    <w:p w:rsidR="00AB2E4E" w:rsidRPr="00302CF5" w:rsidRDefault="00AB2E4E" w:rsidP="00FB15AE">
      <w:pPr>
        <w:pStyle w:val="Titre4"/>
      </w:pPr>
      <w:r w:rsidRPr="00302CF5">
        <w:t>Zone géographique détenteur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D162DE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zD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Pr="00302CF5" w:rsidRDefault="00AB2E4E" w:rsidP="00AB2E4E">
      <w:pPr>
        <w:tabs>
          <w:tab w:val="left" w:pos="2977"/>
        </w:tabs>
        <w:ind w:left="2977" w:hanging="2977"/>
      </w:pPr>
    </w:p>
    <w:p w:rsidR="00A74472" w:rsidRDefault="00A74472" w:rsidP="006534BE">
      <w:pPr>
        <w:keepNext/>
        <w:tabs>
          <w:tab w:val="left" w:pos="993"/>
        </w:tabs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A45F72">
        <w:rPr>
          <w:u w:val="single"/>
        </w:rPr>
        <w:t>10</w:t>
      </w:r>
      <w:r w:rsidR="00A45F72">
        <w:t> </w:t>
      </w:r>
      <w:r>
        <w:t>:</w:t>
      </w:r>
    </w:p>
    <w:p w:rsidR="00A74472" w:rsidRDefault="00A74472" w:rsidP="006534BE">
      <w:pPr>
        <w:keepNext/>
        <w:tabs>
          <w:tab w:val="left" w:pos="993"/>
        </w:tabs>
      </w:pPr>
      <w:r>
        <w:t>La zone géographique détenteur appartient à la liste suivante de valeurs :</w:t>
      </w:r>
    </w:p>
    <w:p w:rsidR="00AB2E4E" w:rsidRDefault="00E804B5" w:rsidP="00F01CCA">
      <w:pPr>
        <w:keepNext/>
        <w:numPr>
          <w:ilvl w:val="0"/>
          <w:numId w:val="1"/>
        </w:numPr>
        <w:ind w:left="0" w:firstLine="0"/>
      </w:pPr>
      <w:r>
        <w:t xml:space="preserve">F1 </w:t>
      </w:r>
      <w:r w:rsidR="00AB2E4E">
        <w:t>/ ZE / ZU / ZR</w:t>
      </w:r>
    </w:p>
    <w:p w:rsidR="00AB2F88" w:rsidRDefault="00AB2F88" w:rsidP="00AB2F88"/>
    <w:p w:rsidR="00D47D2B" w:rsidRDefault="00D47D2B" w:rsidP="00D47D2B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10.1</w:t>
      </w:r>
      <w:r>
        <w:t> :</w:t>
      </w:r>
    </w:p>
    <w:p w:rsidR="00D47D2B" w:rsidRDefault="004C3C30" w:rsidP="00D47D2B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zD</w:t>
      </w:r>
      <w:proofErr w:type="spellEnd"/>
      <w:r>
        <w:t xml:space="preserve"> = F1 / ZE / ZU / ZR</w:t>
      </w:r>
    </w:p>
    <w:p w:rsidR="00D47D2B" w:rsidRDefault="00D47D2B" w:rsidP="00D47D2B">
      <w:pPr>
        <w:tabs>
          <w:tab w:val="left" w:pos="3261"/>
          <w:tab w:val="left" w:pos="3686"/>
        </w:tabs>
      </w:pPr>
    </w:p>
    <w:p w:rsidR="00D47D2B" w:rsidRDefault="00D47D2B" w:rsidP="00D47D2B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L007 – </w:t>
      </w:r>
      <w:r w:rsidRPr="00D47D2B">
        <w:t>Zone Géographique du Détenteur inconnue</w:t>
      </w:r>
    </w:p>
    <w:p w:rsidR="00D47D2B" w:rsidRDefault="00D47D2B" w:rsidP="00D47D2B">
      <w:pPr>
        <w:rPr>
          <w:u w:val="single"/>
        </w:rPr>
      </w:pPr>
    </w:p>
    <w:p w:rsidR="00D47D2B" w:rsidRDefault="00D47D2B" w:rsidP="00D47D2B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10.2</w:t>
      </w:r>
      <w:r>
        <w:t> :</w:t>
      </w:r>
    </w:p>
    <w:p w:rsidR="00D47D2B" w:rsidRDefault="005860E8" w:rsidP="00D47D2B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zD</w:t>
      </w:r>
      <w:proofErr w:type="spellEnd"/>
      <w:r w:rsidRPr="005860E8">
        <w:t xml:space="preserve"> </w:t>
      </w:r>
      <w:r>
        <w:t>obligatoire</w:t>
      </w:r>
    </w:p>
    <w:p w:rsidR="00D47D2B" w:rsidRDefault="00D47D2B" w:rsidP="00D47D2B">
      <w:pPr>
        <w:tabs>
          <w:tab w:val="left" w:pos="3261"/>
          <w:tab w:val="left" w:pos="3686"/>
        </w:tabs>
      </w:pPr>
    </w:p>
    <w:p w:rsidR="00D47D2B" w:rsidRDefault="00D47D2B" w:rsidP="00D47D2B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L008 – </w:t>
      </w:r>
      <w:r w:rsidRPr="00D47D2B">
        <w:t>Zone Géographique du Détenteur absente</w:t>
      </w:r>
    </w:p>
    <w:p w:rsidR="008D680C" w:rsidRDefault="008D680C" w:rsidP="00AB2F88"/>
    <w:p w:rsidR="00A55796" w:rsidRDefault="00A55796" w:rsidP="00A55796">
      <w:pPr>
        <w:keepNext/>
        <w:tabs>
          <w:tab w:val="left" w:pos="993"/>
        </w:tabs>
      </w:pPr>
      <w:r w:rsidRPr="0044072C">
        <w:rPr>
          <w:u w:val="single"/>
        </w:rPr>
        <w:t>Règle</w:t>
      </w:r>
      <w:r>
        <w:rPr>
          <w:u w:val="single"/>
        </w:rPr>
        <w:t xml:space="preserve"> 11</w:t>
      </w:r>
      <w:r>
        <w:t> :</w:t>
      </w:r>
    </w:p>
    <w:p w:rsidR="00A55796" w:rsidRDefault="008C60BC" w:rsidP="00A55796">
      <w:pPr>
        <w:keepNext/>
        <w:rPr>
          <w:u w:val="single"/>
        </w:rPr>
      </w:pPr>
      <w:r w:rsidRPr="008C60BC">
        <w:t>Suppression de la règle 11.</w:t>
      </w:r>
    </w:p>
    <w:p w:rsidR="00A55796" w:rsidRDefault="00A55796" w:rsidP="00A55796">
      <w:pPr>
        <w:keepNext/>
        <w:rPr>
          <w:u w:val="single"/>
        </w:rPr>
      </w:pPr>
    </w:p>
    <w:p w:rsidR="00A55796" w:rsidRDefault="00A55796" w:rsidP="00A55796">
      <w:pPr>
        <w:keepNext/>
        <w:tabs>
          <w:tab w:val="left" w:pos="993"/>
        </w:tabs>
      </w:pPr>
      <w:r w:rsidRPr="0044072C">
        <w:rPr>
          <w:u w:val="single"/>
        </w:rPr>
        <w:t>Règle</w:t>
      </w:r>
      <w:r>
        <w:rPr>
          <w:u w:val="single"/>
        </w:rPr>
        <w:t xml:space="preserve"> 12</w:t>
      </w:r>
      <w:r>
        <w:t> :</w:t>
      </w:r>
    </w:p>
    <w:p w:rsidR="00A55796" w:rsidRDefault="008C60BC" w:rsidP="00A55796">
      <w:pPr>
        <w:keepNext/>
        <w:rPr>
          <w:u w:val="single"/>
        </w:rPr>
      </w:pPr>
      <w:r w:rsidRPr="008C60BC">
        <w:t>Suppression de la règle 12.</w:t>
      </w:r>
    </w:p>
    <w:p w:rsidR="00A55796" w:rsidRDefault="00A55796" w:rsidP="00A55796">
      <w:pPr>
        <w:keepNext/>
        <w:rPr>
          <w:u w:val="single"/>
        </w:rPr>
      </w:pPr>
    </w:p>
    <w:p w:rsidR="00A55796" w:rsidRDefault="00A55796" w:rsidP="00A55796">
      <w:pPr>
        <w:keepNext/>
        <w:rPr>
          <w:u w:val="single"/>
        </w:rPr>
      </w:pPr>
    </w:p>
    <w:p w:rsidR="00457083" w:rsidRDefault="00457083" w:rsidP="006534BE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3B42FF">
        <w:rPr>
          <w:u w:val="single"/>
        </w:rPr>
        <w:t>13</w:t>
      </w:r>
      <w:r w:rsidR="003B42FF">
        <w:t> </w:t>
      </w:r>
      <w:r>
        <w:t>:</w:t>
      </w:r>
    </w:p>
    <w:p w:rsidR="00457083" w:rsidRDefault="00457083" w:rsidP="006534BE">
      <w:pPr>
        <w:keepNext/>
      </w:pPr>
      <w:r>
        <w:t>La zone géographique détenteur est contraint</w:t>
      </w:r>
      <w:r w:rsidR="00326F22">
        <w:t>e</w:t>
      </w:r>
      <w:r>
        <w:t xml:space="preserve"> par le secteur détenteur :</w:t>
      </w:r>
    </w:p>
    <w:p w:rsidR="00457083" w:rsidRDefault="00457083" w:rsidP="00F01CCA">
      <w:pPr>
        <w:keepNext/>
        <w:numPr>
          <w:ilvl w:val="0"/>
          <w:numId w:val="3"/>
        </w:numPr>
      </w:pPr>
      <w:r>
        <w:t>si le secteur détenteur concerne des résidents, la zone géographique détenteur est</w:t>
      </w:r>
      <w:r w:rsidR="00E804B5">
        <w:t xml:space="preserve"> celle de</w:t>
      </w:r>
      <w:r>
        <w:t xml:space="preserve"> la France;</w:t>
      </w:r>
    </w:p>
    <w:p w:rsidR="00457083" w:rsidRDefault="00457083" w:rsidP="00F01CCA">
      <w:pPr>
        <w:numPr>
          <w:ilvl w:val="0"/>
          <w:numId w:val="3"/>
        </w:numPr>
      </w:pPr>
      <w:r>
        <w:t xml:space="preserve">si le secteur détenteur concerne des non-résidents de la zone euro, la zone géographique détenteur est </w:t>
      </w:r>
      <w:r w:rsidR="00D84F32">
        <w:t>l'</w:t>
      </w:r>
      <w:r w:rsidR="0020252E">
        <w:rPr>
          <w:rFonts w:cs="Arial"/>
        </w:rPr>
        <w:t>É</w:t>
      </w:r>
      <w:r w:rsidR="00D84F32">
        <w:t>tranger Zone Euro</w:t>
      </w:r>
      <w:r>
        <w:t>;</w:t>
      </w:r>
    </w:p>
    <w:p w:rsidR="00457083" w:rsidRDefault="00457083" w:rsidP="00F01CCA">
      <w:pPr>
        <w:numPr>
          <w:ilvl w:val="0"/>
          <w:numId w:val="3"/>
        </w:numPr>
      </w:pPr>
      <w:r>
        <w:t xml:space="preserve">si le secteur détenteur concerne des </w:t>
      </w:r>
      <w:r w:rsidR="00D84F32">
        <w:t>non-</w:t>
      </w:r>
      <w:r>
        <w:t>résidents</w:t>
      </w:r>
      <w:r w:rsidR="00D84F32">
        <w:t xml:space="preserve"> hors zone euro</w:t>
      </w:r>
      <w:r>
        <w:t>, la zon</w:t>
      </w:r>
      <w:r w:rsidR="00D84F32">
        <w:t>e géographique détenteur est l'</w:t>
      </w:r>
      <w:r w:rsidR="0020252E">
        <w:rPr>
          <w:rFonts w:cs="Arial"/>
        </w:rPr>
        <w:t>É</w:t>
      </w:r>
      <w:r w:rsidR="00D84F32">
        <w:t>tranger U</w:t>
      </w:r>
      <w:r w:rsidR="00E804B5">
        <w:t xml:space="preserve">nion </w:t>
      </w:r>
      <w:r w:rsidR="00D84F32">
        <w:t>E</w:t>
      </w:r>
      <w:r w:rsidR="00E804B5">
        <w:t>uropéenne</w:t>
      </w:r>
      <w:r w:rsidR="00D84F32">
        <w:t xml:space="preserve"> hors zone euro ou le Reste du Monde hors U</w:t>
      </w:r>
      <w:r w:rsidR="00E804B5">
        <w:t xml:space="preserve">nion </w:t>
      </w:r>
      <w:r w:rsidR="00D84F32">
        <w:t>E</w:t>
      </w:r>
      <w:r w:rsidR="00E804B5">
        <w:t>uropéenne</w:t>
      </w:r>
      <w:r w:rsidR="00D84F32">
        <w:t>.</w:t>
      </w:r>
    </w:p>
    <w:p w:rsidR="00457083" w:rsidRDefault="00457083" w:rsidP="00457083"/>
    <w:p w:rsidR="00AB2E4E" w:rsidRPr="00E32718" w:rsidRDefault="00457083" w:rsidP="00014AE2">
      <w:pPr>
        <w:keepNext/>
      </w:pPr>
      <w:r w:rsidRPr="00E32718">
        <w:rPr>
          <w:u w:val="single"/>
        </w:rPr>
        <w:lastRenderedPageBreak/>
        <w:t xml:space="preserve">Contrôle </w:t>
      </w:r>
      <w:r w:rsidR="003B42FF" w:rsidRPr="00E32718">
        <w:rPr>
          <w:u w:val="single"/>
        </w:rPr>
        <w:t>13</w:t>
      </w:r>
      <w:r w:rsidR="003B42FF" w:rsidRPr="00E32718">
        <w:t> </w:t>
      </w:r>
      <w:r w:rsidRPr="00E32718">
        <w:t>: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6062"/>
        <w:gridCol w:w="609"/>
        <w:gridCol w:w="2226"/>
      </w:tblGrid>
      <w:tr w:rsidR="00DD3D7E" w:rsidRPr="00DD3D7E" w:rsidTr="00780328">
        <w:tc>
          <w:tcPr>
            <w:tcW w:w="6062" w:type="dxa"/>
          </w:tcPr>
          <w:p w:rsidR="00DD3D7E" w:rsidRPr="00BD5A25" w:rsidRDefault="00D162DE" w:rsidP="00F01CCA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51"/>
              </w:tabs>
              <w:rPr>
                <w:noProof/>
              </w:rPr>
            </w:pPr>
            <w:r w:rsidRPr="00BD5A25">
              <w:rPr>
                <w:noProof/>
              </w:rPr>
              <w:t>sD</w:t>
            </w:r>
            <w:r w:rsidR="00DD3D7E" w:rsidRPr="00BD5A25">
              <w:rPr>
                <w:noProof/>
              </w:rPr>
              <w:t xml:space="preserve"> =</w:t>
            </w:r>
            <w:r w:rsidR="00DD3D7E" w:rsidRPr="00BD5A25">
              <w:rPr>
                <w:noProof/>
              </w:rPr>
              <w:tab/>
            </w:r>
            <w:r w:rsidR="00DD3D7E" w:rsidRPr="00BD5A25">
              <w:t xml:space="preserve">1000 / 1220 / 1221 / </w:t>
            </w:r>
            <w:r w:rsidR="0074594C" w:rsidRPr="00BD5A25">
              <w:t xml:space="preserve">1229 / </w:t>
            </w:r>
            <w:r w:rsidR="00DD3D7E" w:rsidRPr="00BD5A25">
              <w:t xml:space="preserve">1230 / 1231 </w:t>
            </w:r>
            <w:r w:rsidR="008C60BC" w:rsidRPr="00BD5A25">
              <w:t>/ 1232</w:t>
            </w:r>
            <w:r w:rsidR="007257E8" w:rsidRPr="00BD5A25">
              <w:t xml:space="preserve"> / </w:t>
            </w:r>
            <w:r w:rsidR="0074594C" w:rsidRPr="00BD5A25">
              <w:t xml:space="preserve">1239 / </w:t>
            </w:r>
            <w:r w:rsidR="00DD3D7E" w:rsidRPr="00BD5A25">
              <w:t xml:space="preserve">1240 / </w:t>
            </w:r>
            <w:r w:rsidR="0074594C" w:rsidRPr="00BD5A25">
              <w:t xml:space="preserve">1249 / </w:t>
            </w:r>
            <w:r w:rsidR="00DD3D7E" w:rsidRPr="00BD5A25">
              <w:t xml:space="preserve">1250 </w:t>
            </w:r>
            <w:r w:rsidR="008C60BC" w:rsidRPr="00BD5A25">
              <w:t>/ 1251</w:t>
            </w:r>
            <w:r w:rsidR="007257E8" w:rsidRPr="00BD5A25">
              <w:t xml:space="preserve"> /</w:t>
            </w:r>
            <w:r w:rsidR="002D28C0" w:rsidRPr="00BD5A25">
              <w:t xml:space="preserve"> 1252 /</w:t>
            </w:r>
            <w:r w:rsidR="007257E8" w:rsidRPr="00BD5A25">
              <w:t xml:space="preserve"> </w:t>
            </w:r>
            <w:r w:rsidR="006A1AE6" w:rsidRPr="00BD5A25">
              <w:t xml:space="preserve">1270 / </w:t>
            </w:r>
            <w:r w:rsidR="00DD3D7E" w:rsidRPr="00BD5A25">
              <w:t>1311 / 1312 / 1313 / 1314 / 1100 / 1400 / 1500</w:t>
            </w:r>
          </w:p>
        </w:tc>
        <w:tc>
          <w:tcPr>
            <w:tcW w:w="609" w:type="dxa"/>
          </w:tcPr>
          <w:p w:rsidR="00DD3D7E" w:rsidRPr="00BD5A25" w:rsidRDefault="00DD3D7E" w:rsidP="00014AE2">
            <w:pPr>
              <w:keepNext/>
              <w:ind w:firstLine="10"/>
              <w:rPr>
                <w:noProof/>
              </w:rPr>
            </w:pPr>
            <w:r w:rsidRPr="00BD5A25">
              <w:rPr>
                <w:noProof/>
              </w:rPr>
              <w:sym w:font="Wingdings" w:char="F0E0"/>
            </w:r>
          </w:p>
        </w:tc>
        <w:tc>
          <w:tcPr>
            <w:tcW w:w="2226" w:type="dxa"/>
          </w:tcPr>
          <w:p w:rsidR="00DD3D7E" w:rsidRPr="00DD3D7E" w:rsidRDefault="00D162DE" w:rsidP="00014AE2">
            <w:pPr>
              <w:keepNext/>
              <w:ind w:firstLine="33"/>
            </w:pPr>
            <w:proofErr w:type="spellStart"/>
            <w:r w:rsidRPr="00BD5A25">
              <w:t>zD</w:t>
            </w:r>
            <w:proofErr w:type="spellEnd"/>
            <w:r w:rsidR="00DD3D7E" w:rsidRPr="00BD5A25">
              <w:t xml:space="preserve"> = </w:t>
            </w:r>
            <w:r w:rsidR="00E804B5" w:rsidRPr="00BD5A25">
              <w:rPr>
                <w:noProof/>
              </w:rPr>
              <w:t>F1</w:t>
            </w:r>
          </w:p>
        </w:tc>
      </w:tr>
      <w:tr w:rsidR="00DD3D7E" w:rsidRPr="00D84F32" w:rsidTr="00780328">
        <w:tc>
          <w:tcPr>
            <w:tcW w:w="6062" w:type="dxa"/>
          </w:tcPr>
          <w:p w:rsidR="00DD3D7E" w:rsidRPr="00D84F32" w:rsidRDefault="00D162DE" w:rsidP="000F6254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51"/>
              </w:tabs>
              <w:ind w:left="851" w:hanging="851"/>
            </w:pPr>
            <w:proofErr w:type="spellStart"/>
            <w:r>
              <w:t>sD</w:t>
            </w:r>
            <w:proofErr w:type="spellEnd"/>
            <w:r w:rsidR="00DD3D7E" w:rsidRPr="00D84F32">
              <w:t xml:space="preserve"> =</w:t>
            </w:r>
            <w:r w:rsidR="00DD3D7E" w:rsidRPr="00D84F32">
              <w:tab/>
            </w:r>
            <w:r w:rsidR="00326F22">
              <w:t xml:space="preserve">2000 / </w:t>
            </w:r>
            <w:r w:rsidR="00DD3D7E" w:rsidRPr="00D84F32">
              <w:t>201</w:t>
            </w:r>
            <w:r w:rsidR="00326F22">
              <w:t>0</w:t>
            </w:r>
            <w:r w:rsidR="00DD3D7E" w:rsidRPr="00D84F32">
              <w:t xml:space="preserve"> / 2020 </w:t>
            </w:r>
            <w:r w:rsidR="008C60BC" w:rsidRPr="008C60BC">
              <w:t>/ 2021 / 2022 / 2023</w:t>
            </w:r>
            <w:r w:rsidR="007257E8">
              <w:t xml:space="preserve"> </w:t>
            </w:r>
            <w:r w:rsidR="00DD3D7E" w:rsidRPr="00D84F32">
              <w:t>/ 2030 / 2041</w:t>
            </w:r>
            <w:r w:rsidR="007257E8">
              <w:t xml:space="preserve"> </w:t>
            </w:r>
            <w:r w:rsidR="008C60BC" w:rsidRPr="008C60BC">
              <w:t>/ 2042</w:t>
            </w:r>
          </w:p>
        </w:tc>
        <w:tc>
          <w:tcPr>
            <w:tcW w:w="609" w:type="dxa"/>
          </w:tcPr>
          <w:p w:rsidR="00DD3D7E" w:rsidRPr="00D84F32" w:rsidRDefault="00DD3D7E" w:rsidP="00780328">
            <w:pPr>
              <w:tabs>
                <w:tab w:val="left" w:pos="851"/>
              </w:tabs>
            </w:pPr>
            <w:r w:rsidRPr="00780328">
              <w:sym w:font="Wingdings" w:char="F0E0"/>
            </w:r>
          </w:p>
        </w:tc>
        <w:tc>
          <w:tcPr>
            <w:tcW w:w="2226" w:type="dxa"/>
          </w:tcPr>
          <w:p w:rsidR="00DD3D7E" w:rsidRPr="00D84F32" w:rsidRDefault="00D162DE" w:rsidP="00780328">
            <w:pPr>
              <w:tabs>
                <w:tab w:val="left" w:pos="851"/>
              </w:tabs>
            </w:pPr>
            <w:proofErr w:type="spellStart"/>
            <w:r>
              <w:t>zD</w:t>
            </w:r>
            <w:proofErr w:type="spellEnd"/>
            <w:r w:rsidR="00DD3D7E" w:rsidRPr="00D84F32">
              <w:t xml:space="preserve"> = ZE</w:t>
            </w:r>
          </w:p>
        </w:tc>
      </w:tr>
      <w:tr w:rsidR="00DD3D7E" w:rsidTr="00780328">
        <w:tc>
          <w:tcPr>
            <w:tcW w:w="6062" w:type="dxa"/>
          </w:tcPr>
          <w:p w:rsidR="00DD3D7E" w:rsidRPr="00DD3D7E" w:rsidRDefault="00D162DE" w:rsidP="00F01CC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51"/>
              </w:tabs>
              <w:ind w:left="851" w:hanging="851"/>
            </w:pPr>
            <w:proofErr w:type="spellStart"/>
            <w:r>
              <w:t>sD</w:t>
            </w:r>
            <w:proofErr w:type="spellEnd"/>
            <w:r w:rsidR="00DD3D7E">
              <w:t xml:space="preserve"> =</w:t>
            </w:r>
            <w:r w:rsidR="00DD3D7E">
              <w:tab/>
            </w:r>
            <w:r w:rsidR="00DD3D7E" w:rsidRPr="00DD3D7E">
              <w:t>2050</w:t>
            </w:r>
            <w:r w:rsidR="007257E8">
              <w:t xml:space="preserve">  </w:t>
            </w:r>
            <w:r w:rsidR="008C60BC" w:rsidRPr="008C60BC">
              <w:t>/ 2051</w:t>
            </w:r>
          </w:p>
        </w:tc>
        <w:tc>
          <w:tcPr>
            <w:tcW w:w="609" w:type="dxa"/>
          </w:tcPr>
          <w:p w:rsidR="00DD3D7E" w:rsidRPr="00DD3D7E" w:rsidRDefault="00DD3D7E" w:rsidP="00780328">
            <w:pPr>
              <w:tabs>
                <w:tab w:val="left" w:pos="851"/>
              </w:tabs>
            </w:pPr>
            <w:r w:rsidRPr="00780328">
              <w:sym w:font="Wingdings" w:char="F0E0"/>
            </w:r>
          </w:p>
        </w:tc>
        <w:tc>
          <w:tcPr>
            <w:tcW w:w="2226" w:type="dxa"/>
          </w:tcPr>
          <w:p w:rsidR="00DD3D7E" w:rsidRDefault="00D162DE" w:rsidP="00780328">
            <w:pPr>
              <w:tabs>
                <w:tab w:val="left" w:pos="851"/>
              </w:tabs>
            </w:pPr>
            <w:proofErr w:type="spellStart"/>
            <w:r>
              <w:t>zD</w:t>
            </w:r>
            <w:proofErr w:type="spellEnd"/>
            <w:r w:rsidR="00DD3D7E" w:rsidRPr="00DD3D7E">
              <w:t xml:space="preserve"> = ZU / ZR</w:t>
            </w:r>
          </w:p>
        </w:tc>
      </w:tr>
    </w:tbl>
    <w:p w:rsidR="00AB2F88" w:rsidRDefault="00AB2F88" w:rsidP="00AB2F88"/>
    <w:p w:rsidR="00AB2F88" w:rsidRDefault="00AB2F88" w:rsidP="00AB2F88">
      <w:r w:rsidRPr="00A21FE9">
        <w:rPr>
          <w:u w:val="single"/>
        </w:rPr>
        <w:t xml:space="preserve">Code </w:t>
      </w:r>
      <w:r w:rsidR="003B42FF">
        <w:rPr>
          <w:u w:val="single"/>
        </w:rPr>
        <w:t>d’</w:t>
      </w:r>
      <w:r w:rsidRPr="00A21FE9">
        <w:rPr>
          <w:u w:val="single"/>
        </w:rPr>
        <w:t>erreur</w:t>
      </w:r>
      <w:r>
        <w:t> : C019</w:t>
      </w:r>
      <w:r w:rsidR="00421219">
        <w:t xml:space="preserve"> – </w:t>
      </w:r>
      <w:r w:rsidR="00421219" w:rsidRPr="00421219">
        <w:t>Secteur du Détenteur et Zone Géographique (ou Pays) du Détenteur</w:t>
      </w:r>
    </w:p>
    <w:p w:rsidR="00CB25E5" w:rsidRDefault="00CB25E5" w:rsidP="00AB2F88"/>
    <w:p w:rsidR="00AB2E4E" w:rsidRDefault="00AB2E4E" w:rsidP="00FB15AE">
      <w:pPr>
        <w:pStyle w:val="Titre4"/>
      </w:pPr>
      <w:r>
        <w:t>CSP détenteur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D162DE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cD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326F22" w:rsidRDefault="00326F22" w:rsidP="006534BE">
      <w:pPr>
        <w:keepNext/>
        <w:tabs>
          <w:tab w:val="left" w:pos="993"/>
        </w:tabs>
        <w:ind w:left="993" w:hanging="993"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3B42FF">
        <w:rPr>
          <w:u w:val="single"/>
        </w:rPr>
        <w:t>14</w:t>
      </w:r>
      <w:r w:rsidR="003B42FF">
        <w:t> </w:t>
      </w:r>
      <w:r>
        <w:t>:</w:t>
      </w:r>
    </w:p>
    <w:p w:rsidR="00326F22" w:rsidRDefault="00326F22" w:rsidP="006534BE">
      <w:pPr>
        <w:keepNext/>
        <w:tabs>
          <w:tab w:val="left" w:pos="993"/>
        </w:tabs>
        <w:ind w:left="993" w:hanging="993"/>
      </w:pPr>
      <w:r>
        <w:t>La CSP détenteur appartient à la liste suivante de valeurs :</w:t>
      </w:r>
    </w:p>
    <w:p w:rsidR="00AB2E4E" w:rsidRPr="0092067F" w:rsidRDefault="00AB2E4E" w:rsidP="00F01CCA">
      <w:pPr>
        <w:keepNext/>
        <w:numPr>
          <w:ilvl w:val="0"/>
          <w:numId w:val="4"/>
        </w:numPr>
        <w:rPr>
          <w:lang w:val="en-GB"/>
        </w:rPr>
      </w:pPr>
      <w:r w:rsidRPr="0092067F">
        <w:rPr>
          <w:lang w:val="en-GB"/>
        </w:rPr>
        <w:t>S01 / S02 / S03 / S04 / S05 / S06 / S07 / S08 / S09</w:t>
      </w:r>
      <w:r w:rsidR="00A935CE" w:rsidRPr="0092067F">
        <w:rPr>
          <w:lang w:val="en-GB"/>
        </w:rPr>
        <w:t> / S10</w:t>
      </w:r>
    </w:p>
    <w:p w:rsidR="00AB2F88" w:rsidRDefault="00AB2F88" w:rsidP="00AB2F88">
      <w:pPr>
        <w:rPr>
          <w:lang w:val="en-GB"/>
        </w:rPr>
      </w:pPr>
    </w:p>
    <w:p w:rsidR="00644313" w:rsidRPr="00E32718" w:rsidRDefault="00644313" w:rsidP="00644313">
      <w:pPr>
        <w:keepNext/>
      </w:pPr>
      <w:r w:rsidRPr="00E32718">
        <w:rPr>
          <w:u w:val="single"/>
        </w:rPr>
        <w:t>Contrôle 1</w:t>
      </w:r>
      <w:r>
        <w:rPr>
          <w:u w:val="single"/>
        </w:rPr>
        <w:t>4</w:t>
      </w:r>
      <w:r w:rsidRPr="00E32718">
        <w:t> :</w:t>
      </w:r>
    </w:p>
    <w:tbl>
      <w:tblPr>
        <w:tblW w:w="8472" w:type="dxa"/>
        <w:tblLook w:val="01E0" w:firstRow="1" w:lastRow="1" w:firstColumn="1" w:lastColumn="1" w:noHBand="0" w:noVBand="0"/>
      </w:tblPr>
      <w:tblGrid>
        <w:gridCol w:w="8472"/>
      </w:tblGrid>
      <w:tr w:rsidR="00644313" w:rsidRPr="00DF5C30" w:rsidTr="00644313">
        <w:tc>
          <w:tcPr>
            <w:tcW w:w="8472" w:type="dxa"/>
          </w:tcPr>
          <w:p w:rsidR="00644313" w:rsidRPr="00644313" w:rsidRDefault="00644313" w:rsidP="00644313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51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cD</w:t>
            </w:r>
            <w:r w:rsidRPr="00644313">
              <w:rPr>
                <w:noProof/>
                <w:lang w:val="en-US"/>
              </w:rPr>
              <w:t xml:space="preserve"> =</w:t>
            </w:r>
            <w:r w:rsidRPr="00644313">
              <w:rPr>
                <w:noProof/>
                <w:lang w:val="en-US"/>
              </w:rPr>
              <w:tab/>
            </w:r>
            <w:r w:rsidRPr="0092067F">
              <w:rPr>
                <w:lang w:val="en-GB"/>
              </w:rPr>
              <w:t>S01 / S02 / S03 / S04 / S05 / S06 / S07 / S08 / S09 / S10</w:t>
            </w:r>
          </w:p>
        </w:tc>
      </w:tr>
    </w:tbl>
    <w:p w:rsidR="00644313" w:rsidRPr="0092067F" w:rsidRDefault="00644313" w:rsidP="00AB2F88">
      <w:pPr>
        <w:rPr>
          <w:lang w:val="en-GB"/>
        </w:rPr>
      </w:pPr>
    </w:p>
    <w:p w:rsidR="00167EC8" w:rsidRDefault="00AB2F88" w:rsidP="00AB2F88">
      <w:r w:rsidRPr="00A21FE9">
        <w:rPr>
          <w:u w:val="single"/>
        </w:rPr>
        <w:t xml:space="preserve">Code </w:t>
      </w:r>
      <w:r w:rsidR="003B42FF">
        <w:rPr>
          <w:u w:val="single"/>
        </w:rPr>
        <w:t>d’</w:t>
      </w:r>
      <w:r w:rsidRPr="00A21FE9">
        <w:rPr>
          <w:u w:val="single"/>
        </w:rPr>
        <w:t>erreur</w:t>
      </w:r>
      <w:r>
        <w:t> : L01</w:t>
      </w:r>
      <w:r w:rsidR="003B42FF">
        <w:t>7</w:t>
      </w:r>
      <w:r w:rsidR="00421219">
        <w:t xml:space="preserve"> – </w:t>
      </w:r>
      <w:r w:rsidR="00421219" w:rsidRPr="00421219">
        <w:t>CSP du Détenteur inconnue</w:t>
      </w:r>
    </w:p>
    <w:p w:rsidR="00AB2F88" w:rsidRDefault="00AB2F88" w:rsidP="00AB2F88"/>
    <w:p w:rsidR="00700973" w:rsidRDefault="00700973" w:rsidP="00AB2F88"/>
    <w:p w:rsidR="00326F22" w:rsidRDefault="00326F22" w:rsidP="00885646">
      <w:pPr>
        <w:keepNext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3B42FF">
        <w:rPr>
          <w:u w:val="single"/>
        </w:rPr>
        <w:t>15</w:t>
      </w:r>
      <w:r w:rsidR="003B42FF">
        <w:t> </w:t>
      </w:r>
      <w:r>
        <w:t>:</w:t>
      </w:r>
    </w:p>
    <w:p w:rsidR="00326F22" w:rsidRDefault="00326F22" w:rsidP="00885646">
      <w:pPr>
        <w:keepNext/>
      </w:pPr>
      <w:r>
        <w:t xml:space="preserve">La CSP détenteur est contrainte par le type de détention : </w:t>
      </w:r>
      <w:r w:rsidR="00AB2F88">
        <w:t>la CSP détenteur n'est servie que pour</w:t>
      </w:r>
      <w:r>
        <w:t xml:space="preserve"> le portefeuille </w:t>
      </w:r>
      <w:r w:rsidR="00AB2F88">
        <w:t xml:space="preserve">annuel </w:t>
      </w:r>
      <w:r>
        <w:t>des personnes physiques</w:t>
      </w:r>
      <w:r w:rsidR="00B25531">
        <w:t xml:space="preserve"> et est obligatoire</w:t>
      </w:r>
      <w:r>
        <w:t>.</w:t>
      </w:r>
    </w:p>
    <w:p w:rsidR="00326F22" w:rsidRDefault="00326F22" w:rsidP="00885646"/>
    <w:p w:rsidR="00326F22" w:rsidRDefault="00326F22" w:rsidP="00885646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</w:t>
      </w:r>
      <w:r w:rsidR="003B42FF">
        <w:rPr>
          <w:u w:val="single"/>
        </w:rPr>
        <w:t>15</w:t>
      </w:r>
      <w:r w:rsidR="003B42FF">
        <w:t> </w:t>
      </w:r>
      <w:r>
        <w:t>:</w:t>
      </w:r>
    </w:p>
    <w:p w:rsidR="00AB2E4E" w:rsidRDefault="00D162DE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 w:rsidR="00AB2E4E">
        <w:t xml:space="preserve"> &lt;&gt; PPP</w:t>
      </w:r>
      <w:r w:rsidR="00AB2E4E">
        <w:tab/>
      </w:r>
      <w:r w:rsidR="00AB2E4E">
        <w:rPr>
          <w:noProof/>
        </w:rPr>
        <w:sym w:font="Wingdings" w:char="F0E0"/>
      </w:r>
      <w:r w:rsidR="00AB2E4E">
        <w:tab/>
      </w:r>
      <w:proofErr w:type="spellStart"/>
      <w:r w:rsidR="008A0128">
        <w:t>cD</w:t>
      </w:r>
      <w:proofErr w:type="spellEnd"/>
      <w:r w:rsidR="008A0128">
        <w:t xml:space="preserve"> </w:t>
      </w:r>
      <w:r w:rsidR="00AB2E4E">
        <w:t>non renseigné</w:t>
      </w:r>
    </w:p>
    <w:p w:rsidR="00B25531" w:rsidRPr="00634981" w:rsidRDefault="00B25531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>
        <w:t xml:space="preserve"> = PPP</w:t>
      </w:r>
      <w:r>
        <w:tab/>
      </w:r>
      <w:r>
        <w:sym w:font="Wingdings" w:char="F0E0"/>
      </w:r>
      <w:r>
        <w:tab/>
      </w:r>
      <w:proofErr w:type="spellStart"/>
      <w:r w:rsidR="008A0128">
        <w:t>cD</w:t>
      </w:r>
      <w:proofErr w:type="spellEnd"/>
      <w:r w:rsidR="008A0128">
        <w:t xml:space="preserve"> </w:t>
      </w:r>
      <w:r>
        <w:t>renseigné (obligatoire)</w:t>
      </w:r>
    </w:p>
    <w:p w:rsidR="00AB2F88" w:rsidRDefault="00AB2F88" w:rsidP="00885646"/>
    <w:p w:rsidR="00AB2F88" w:rsidRDefault="00AB2F88" w:rsidP="00885646">
      <w:r w:rsidRPr="00A21FE9">
        <w:rPr>
          <w:u w:val="single"/>
        </w:rPr>
        <w:t xml:space="preserve">Code </w:t>
      </w:r>
      <w:r w:rsidR="003B42FF">
        <w:rPr>
          <w:u w:val="single"/>
        </w:rPr>
        <w:t>d’</w:t>
      </w:r>
      <w:r w:rsidRPr="00A21FE9">
        <w:rPr>
          <w:u w:val="single"/>
        </w:rPr>
        <w:t>erreur</w:t>
      </w:r>
      <w:r>
        <w:t> : C008</w:t>
      </w:r>
      <w:r w:rsidR="00421219">
        <w:t xml:space="preserve"> – </w:t>
      </w:r>
      <w:r w:rsidR="00421219" w:rsidRPr="00421219">
        <w:t>Type de Détention et CSP du Détenteur</w:t>
      </w:r>
    </w:p>
    <w:p w:rsidR="00AB2F88" w:rsidRDefault="00AB2F88" w:rsidP="00AB2F88"/>
    <w:p w:rsidR="00557A97" w:rsidRDefault="00557A97" w:rsidP="00AB2F88"/>
    <w:p w:rsidR="00557A97" w:rsidRDefault="00557A97" w:rsidP="00885646">
      <w:pPr>
        <w:keepNext/>
      </w:pPr>
      <w:r w:rsidRPr="00C32017">
        <w:rPr>
          <w:u w:val="single"/>
        </w:rPr>
        <w:t>Règle</w:t>
      </w:r>
      <w:r>
        <w:rPr>
          <w:u w:val="single"/>
        </w:rPr>
        <w:t xml:space="preserve"> 16</w:t>
      </w:r>
      <w:r>
        <w:t> :</w:t>
      </w:r>
    </w:p>
    <w:p w:rsidR="006B5004" w:rsidRDefault="00557A97" w:rsidP="00885646">
      <w:pPr>
        <w:keepNext/>
      </w:pPr>
      <w:r>
        <w:t>La CSP détenteur est contrainte par la zone géographique détenteur</w:t>
      </w:r>
      <w:r w:rsidR="006B5004">
        <w:t> :</w:t>
      </w:r>
    </w:p>
    <w:p w:rsidR="00557A97" w:rsidRDefault="006B5004" w:rsidP="00F01CCA">
      <w:pPr>
        <w:keepNext/>
        <w:numPr>
          <w:ilvl w:val="0"/>
          <w:numId w:val="8"/>
        </w:numPr>
      </w:pPr>
      <w:r>
        <w:t xml:space="preserve">si la zone géographique détenteur est </w:t>
      </w:r>
      <w:r w:rsidR="00E804B5">
        <w:t xml:space="preserve">celle de </w:t>
      </w:r>
      <w:r>
        <w:t xml:space="preserve">la France, la CSP ne correspond pas aux </w:t>
      </w:r>
      <w:proofErr w:type="spellStart"/>
      <w:r>
        <w:t>non résidents</w:t>
      </w:r>
      <w:proofErr w:type="spellEnd"/>
      <w:r w:rsidR="00EF069D">
        <w:t> </w:t>
      </w:r>
      <w:r>
        <w:t>;</w:t>
      </w:r>
    </w:p>
    <w:p w:rsidR="006B5004" w:rsidRDefault="006B5004" w:rsidP="00F01CCA">
      <w:pPr>
        <w:numPr>
          <w:ilvl w:val="0"/>
          <w:numId w:val="8"/>
        </w:numPr>
      </w:pPr>
      <w:r>
        <w:t xml:space="preserve">inversement si la zone géographique détenteur n’est pas la France, la CSP correspond aux </w:t>
      </w:r>
      <w:proofErr w:type="spellStart"/>
      <w:r>
        <w:t>non résidents</w:t>
      </w:r>
      <w:proofErr w:type="spellEnd"/>
      <w:r>
        <w:t xml:space="preserve"> </w:t>
      </w:r>
      <w:r w:rsidR="00515822">
        <w:t>ou aux clients non identifiés</w:t>
      </w:r>
      <w:r>
        <w:t>.</w:t>
      </w:r>
    </w:p>
    <w:p w:rsidR="00557A97" w:rsidRDefault="00557A97" w:rsidP="00885646"/>
    <w:p w:rsidR="00557A97" w:rsidRDefault="00557A97" w:rsidP="00885646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</w:t>
      </w:r>
      <w:r w:rsidR="006B5004">
        <w:rPr>
          <w:u w:val="single"/>
        </w:rPr>
        <w:t>16</w:t>
      </w:r>
      <w:r>
        <w:t> :</w:t>
      </w:r>
    </w:p>
    <w:p w:rsidR="00557A97" w:rsidRPr="001967CE" w:rsidRDefault="00D162DE" w:rsidP="00F01CCA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3261" w:hanging="3261"/>
        <w:rPr>
          <w:noProof/>
          <w:lang w:val="en-US"/>
        </w:rPr>
      </w:pPr>
      <w:proofErr w:type="spellStart"/>
      <w:r w:rsidRPr="004965FA">
        <w:rPr>
          <w:lang w:val="en-US"/>
        </w:rPr>
        <w:t>zD</w:t>
      </w:r>
      <w:proofErr w:type="spellEnd"/>
      <w:r w:rsidR="00557A97" w:rsidRPr="004965FA">
        <w:rPr>
          <w:lang w:val="en-US"/>
        </w:rPr>
        <w:t xml:space="preserve"> </w:t>
      </w:r>
      <w:r w:rsidR="006B5004" w:rsidRPr="004965FA">
        <w:rPr>
          <w:lang w:val="en-US"/>
        </w:rPr>
        <w:t>=</w:t>
      </w:r>
      <w:r w:rsidR="00557A97" w:rsidRPr="004965FA">
        <w:rPr>
          <w:lang w:val="en-US"/>
        </w:rPr>
        <w:t xml:space="preserve"> </w:t>
      </w:r>
      <w:r w:rsidR="00E804B5" w:rsidRPr="004965FA">
        <w:rPr>
          <w:lang w:val="en-US"/>
        </w:rPr>
        <w:t>F1</w:t>
      </w:r>
      <w:r w:rsidR="00557A97" w:rsidRPr="004965FA">
        <w:rPr>
          <w:lang w:val="en-US"/>
        </w:rPr>
        <w:tab/>
      </w:r>
      <w:r w:rsidR="00557A97">
        <w:sym w:font="Wingdings" w:char="F0E0"/>
      </w:r>
      <w:r w:rsidR="00557A97" w:rsidRPr="004965FA">
        <w:rPr>
          <w:lang w:val="en-US"/>
        </w:rPr>
        <w:tab/>
      </w:r>
      <w:proofErr w:type="spellStart"/>
      <w:r w:rsidRPr="004965FA">
        <w:rPr>
          <w:lang w:val="en-US"/>
        </w:rPr>
        <w:t>cD</w:t>
      </w:r>
      <w:proofErr w:type="spellEnd"/>
      <w:r w:rsidRPr="004965FA">
        <w:rPr>
          <w:lang w:val="en-US"/>
        </w:rPr>
        <w:t xml:space="preserve"> </w:t>
      </w:r>
      <w:r w:rsidR="00B25531" w:rsidRPr="004965FA">
        <w:rPr>
          <w:lang w:val="en-US"/>
        </w:rPr>
        <w:t xml:space="preserve">= </w:t>
      </w:r>
      <w:r w:rsidR="00B767BF" w:rsidRPr="004965FA">
        <w:rPr>
          <w:lang w:val="en-US"/>
        </w:rPr>
        <w:t xml:space="preserve">non </w:t>
      </w:r>
      <w:proofErr w:type="spellStart"/>
      <w:r w:rsidR="00B767BF" w:rsidRPr="004965FA">
        <w:rPr>
          <w:lang w:val="en-US"/>
        </w:rPr>
        <w:t>renseigné</w:t>
      </w:r>
      <w:proofErr w:type="spellEnd"/>
      <w:r w:rsidR="00B767BF" w:rsidRPr="004965FA">
        <w:rPr>
          <w:lang w:val="en-US"/>
        </w:rPr>
        <w:t xml:space="preserve"> / </w:t>
      </w:r>
      <w:r w:rsidR="00B25531" w:rsidRPr="004965FA">
        <w:rPr>
          <w:lang w:val="en-US"/>
        </w:rPr>
        <w:t>S01 / S02 / S03 / S04 / S05 / S06 / S07 /</w:t>
      </w:r>
      <w:r w:rsidR="00B25531" w:rsidRPr="001967CE">
        <w:rPr>
          <w:noProof/>
          <w:lang w:val="en-US"/>
        </w:rPr>
        <w:t xml:space="preserve"> S08 / S10</w:t>
      </w:r>
    </w:p>
    <w:p w:rsidR="006B5004" w:rsidRPr="00634981" w:rsidRDefault="00D162DE" w:rsidP="00F01CCA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zD</w:t>
      </w:r>
      <w:proofErr w:type="spellEnd"/>
      <w:r w:rsidR="006B5004">
        <w:t xml:space="preserve"> &lt;&gt; </w:t>
      </w:r>
      <w:r w:rsidR="00E804B5">
        <w:t>F1</w:t>
      </w:r>
      <w:r w:rsidR="006B5004">
        <w:tab/>
      </w:r>
      <w:r w:rsidR="006B5004">
        <w:rPr>
          <w:noProof/>
        </w:rPr>
        <w:sym w:font="Wingdings" w:char="F0E0"/>
      </w:r>
      <w:r w:rsidR="006B5004">
        <w:tab/>
      </w:r>
      <w:proofErr w:type="spellStart"/>
      <w:r>
        <w:t>cD</w:t>
      </w:r>
      <w:proofErr w:type="spellEnd"/>
      <w:r>
        <w:t xml:space="preserve"> </w:t>
      </w:r>
      <w:r w:rsidR="006B5004">
        <w:t xml:space="preserve">= </w:t>
      </w:r>
      <w:r w:rsidR="00B767BF">
        <w:t xml:space="preserve">non renseigné / </w:t>
      </w:r>
      <w:r w:rsidR="006B5004">
        <w:t>S09</w:t>
      </w:r>
      <w:r w:rsidR="00515822">
        <w:t xml:space="preserve"> / S10</w:t>
      </w:r>
    </w:p>
    <w:p w:rsidR="00557A97" w:rsidRDefault="00557A97" w:rsidP="00885646"/>
    <w:p w:rsidR="00557A97" w:rsidRDefault="00557A97" w:rsidP="00885646"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C0</w:t>
      </w:r>
      <w:r w:rsidR="006B5004">
        <w:t>39</w:t>
      </w:r>
      <w:r w:rsidR="00421219">
        <w:t xml:space="preserve"> – </w:t>
      </w:r>
      <w:r w:rsidR="00421219" w:rsidRPr="00421219">
        <w:t>CSP du détenteur et Zone Géographique du Détenteur</w:t>
      </w:r>
    </w:p>
    <w:p w:rsidR="00CB25E5" w:rsidRDefault="00CB25E5" w:rsidP="00885646"/>
    <w:p w:rsidR="00AB2E4E" w:rsidRDefault="00AB2E4E" w:rsidP="00FB15AE">
      <w:pPr>
        <w:pStyle w:val="Titre4"/>
      </w:pPr>
      <w:r>
        <w:lastRenderedPageBreak/>
        <w:t>Age du détenteur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4E22CE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4E22CE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4E22CE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3E69C8" w:rsidP="004E22CE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a</w:t>
            </w:r>
            <w:r w:rsidR="00D162DE">
              <w:rPr>
                <w:rFonts w:ascii="Tahoma" w:hAnsi="Tahoma" w:cs="Tahoma"/>
                <w:noProof/>
                <w:sz w:val="14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:rsidR="00AB2E4E" w:rsidRPr="004727F3" w:rsidRDefault="004A0453" w:rsidP="004E22CE">
            <w:pPr>
              <w:keepNext/>
              <w:rPr>
                <w:sz w:val="14"/>
              </w:rPr>
            </w:pPr>
            <w:r w:rsidRPr="004727F3">
              <w:rPr>
                <w:sz w:val="14"/>
              </w:rPr>
              <w:t xml:space="preserve"> </w:t>
            </w:r>
            <w:proofErr w:type="spellStart"/>
            <w:r w:rsidRPr="004727F3"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AB2E4E" w:rsidP="004E22CE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326F22" w:rsidRDefault="00326F22" w:rsidP="008D680C">
      <w:pPr>
        <w:keepNext/>
        <w:tabs>
          <w:tab w:val="left" w:pos="993"/>
        </w:tabs>
        <w:ind w:left="992" w:hanging="992"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6B5004">
        <w:rPr>
          <w:u w:val="single"/>
        </w:rPr>
        <w:t>17</w:t>
      </w:r>
      <w:r w:rsidR="006B5004">
        <w:t> </w:t>
      </w:r>
      <w:r>
        <w:t>:</w:t>
      </w:r>
    </w:p>
    <w:p w:rsidR="00326F22" w:rsidRDefault="00326F22" w:rsidP="008D680C">
      <w:pPr>
        <w:keepNext/>
        <w:tabs>
          <w:tab w:val="left" w:pos="993"/>
        </w:tabs>
        <w:ind w:left="992" w:hanging="992"/>
      </w:pPr>
      <w:r>
        <w:t>L'âge du détenteur appartient à la liste suivante de valeurs :</w:t>
      </w:r>
    </w:p>
    <w:p w:rsidR="00AB2E4E" w:rsidRDefault="00AB2E4E" w:rsidP="00F01CCA">
      <w:pPr>
        <w:numPr>
          <w:ilvl w:val="0"/>
          <w:numId w:val="5"/>
        </w:numPr>
      </w:pPr>
      <w:r w:rsidRPr="0037043F">
        <w:t xml:space="preserve">18 </w:t>
      </w:r>
      <w:r>
        <w:t>/</w:t>
      </w:r>
      <w:r w:rsidRPr="0037043F">
        <w:t xml:space="preserve"> 25 </w:t>
      </w:r>
      <w:r>
        <w:t>/</w:t>
      </w:r>
      <w:r w:rsidRPr="0037043F">
        <w:t xml:space="preserve"> 35 </w:t>
      </w:r>
      <w:r>
        <w:t>/</w:t>
      </w:r>
      <w:r w:rsidRPr="0037043F">
        <w:t xml:space="preserve"> 45 </w:t>
      </w:r>
      <w:r>
        <w:t>/</w:t>
      </w:r>
      <w:r w:rsidRPr="0037043F">
        <w:t xml:space="preserve"> 55 </w:t>
      </w:r>
      <w:r>
        <w:t>/</w:t>
      </w:r>
      <w:r w:rsidRPr="0037043F">
        <w:t xml:space="preserve"> 65 </w:t>
      </w:r>
      <w:r>
        <w:t>/</w:t>
      </w:r>
      <w:r w:rsidRPr="0037043F">
        <w:t xml:space="preserve"> 99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17</w:t>
      </w:r>
      <w:r>
        <w:t> :</w:t>
      </w:r>
    </w:p>
    <w:p w:rsidR="006F29B2" w:rsidRDefault="00FB63DD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aD</w:t>
      </w:r>
      <w:proofErr w:type="spellEnd"/>
      <w:r>
        <w:t xml:space="preserve"> = </w:t>
      </w:r>
      <w:r w:rsidRPr="0037043F">
        <w:t xml:space="preserve">18 </w:t>
      </w:r>
      <w:r>
        <w:t>/</w:t>
      </w:r>
      <w:r w:rsidRPr="0037043F">
        <w:t xml:space="preserve"> 25 </w:t>
      </w:r>
      <w:r>
        <w:t>/</w:t>
      </w:r>
      <w:r w:rsidRPr="0037043F">
        <w:t xml:space="preserve"> 35 </w:t>
      </w:r>
      <w:r>
        <w:t>/</w:t>
      </w:r>
      <w:r w:rsidRPr="0037043F">
        <w:t xml:space="preserve"> 45 </w:t>
      </w:r>
      <w:r>
        <w:t>/</w:t>
      </w:r>
      <w:r w:rsidRPr="0037043F">
        <w:t xml:space="preserve"> 55 </w:t>
      </w:r>
      <w:r>
        <w:t>/</w:t>
      </w:r>
      <w:r w:rsidRPr="0037043F">
        <w:t xml:space="preserve"> 65 </w:t>
      </w:r>
      <w:r>
        <w:t>/</w:t>
      </w:r>
      <w:r w:rsidRPr="0037043F">
        <w:t xml:space="preserve"> 99</w:t>
      </w:r>
    </w:p>
    <w:p w:rsidR="00AB2F88" w:rsidRDefault="00AB2F88" w:rsidP="00AB2F88"/>
    <w:p w:rsidR="00AB2E4E" w:rsidRDefault="00AB2F88" w:rsidP="00AB2F88">
      <w:r w:rsidRPr="00A21FE9">
        <w:rPr>
          <w:u w:val="single"/>
        </w:rPr>
        <w:t xml:space="preserve">Code </w:t>
      </w:r>
      <w:r w:rsidR="003B42FF">
        <w:rPr>
          <w:u w:val="single"/>
        </w:rPr>
        <w:t>d’</w:t>
      </w:r>
      <w:r w:rsidRPr="00A21FE9">
        <w:rPr>
          <w:u w:val="single"/>
        </w:rPr>
        <w:t>erreur</w:t>
      </w:r>
      <w:r>
        <w:t> : L019</w:t>
      </w:r>
      <w:r w:rsidR="00421219">
        <w:t xml:space="preserve"> – </w:t>
      </w:r>
      <w:r w:rsidR="00FC77C6" w:rsidRPr="00FC77C6">
        <w:t>Age du Détenteur inconnu</w:t>
      </w:r>
    </w:p>
    <w:p w:rsidR="00AB2F88" w:rsidRDefault="00AB2F88" w:rsidP="00AB2F88"/>
    <w:p w:rsidR="008D680C" w:rsidRDefault="008D680C" w:rsidP="00AB2F88"/>
    <w:p w:rsidR="00326F22" w:rsidRDefault="00326F22" w:rsidP="00885646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6B5004">
        <w:rPr>
          <w:u w:val="single"/>
        </w:rPr>
        <w:t>18</w:t>
      </w:r>
      <w:r w:rsidR="006B5004">
        <w:t> </w:t>
      </w:r>
      <w:r>
        <w:t>:</w:t>
      </w:r>
    </w:p>
    <w:p w:rsidR="00326F22" w:rsidRDefault="00326F22" w:rsidP="00885646">
      <w:pPr>
        <w:keepNext/>
      </w:pPr>
      <w:r>
        <w:t xml:space="preserve">L'âge du détenteur est contraint par le type de détention : </w:t>
      </w:r>
      <w:r w:rsidR="00AB2F88">
        <w:t>l'âge du détenteur n'est servi que pour</w:t>
      </w:r>
      <w:r>
        <w:t xml:space="preserve"> le portefeuille </w:t>
      </w:r>
      <w:r w:rsidR="00D8710D">
        <w:t xml:space="preserve">annuel </w:t>
      </w:r>
      <w:r>
        <w:t>des personnes physiques</w:t>
      </w:r>
      <w:r w:rsidR="00B25531">
        <w:t xml:space="preserve"> et est obligatoire</w:t>
      </w:r>
      <w:r>
        <w:t>.</w:t>
      </w:r>
    </w:p>
    <w:p w:rsidR="00326F22" w:rsidRDefault="00326F22" w:rsidP="00885646"/>
    <w:p w:rsidR="00326F22" w:rsidRDefault="00326F22" w:rsidP="00885646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</w:t>
      </w:r>
      <w:r w:rsidR="006B5004">
        <w:rPr>
          <w:u w:val="single"/>
        </w:rPr>
        <w:t>18</w:t>
      </w:r>
      <w:r w:rsidR="006B5004">
        <w:t> </w:t>
      </w:r>
      <w:r>
        <w:t>:</w:t>
      </w:r>
    </w:p>
    <w:p w:rsidR="00B25531" w:rsidRPr="00634981" w:rsidRDefault="00B25531" w:rsidP="00F01CCA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>
        <w:t xml:space="preserve"> &lt;&gt; PPP</w:t>
      </w:r>
      <w:r>
        <w:tab/>
      </w:r>
      <w:r>
        <w:sym w:font="Wingdings" w:char="F0E0"/>
      </w:r>
      <w:r>
        <w:tab/>
      </w:r>
      <w:proofErr w:type="spellStart"/>
      <w:r w:rsidR="008A0128">
        <w:t>aD</w:t>
      </w:r>
      <w:proofErr w:type="spellEnd"/>
      <w:r w:rsidR="008A0128">
        <w:t xml:space="preserve"> </w:t>
      </w:r>
      <w:r>
        <w:t>non renseigné</w:t>
      </w:r>
    </w:p>
    <w:p w:rsidR="00AB2E4E" w:rsidRPr="00634981" w:rsidRDefault="00D162DE" w:rsidP="00F01CCA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 w:rsidR="00AB2E4E">
        <w:t xml:space="preserve"> </w:t>
      </w:r>
      <w:r w:rsidR="00B25531">
        <w:t>=</w:t>
      </w:r>
      <w:r w:rsidR="00AB2E4E">
        <w:t xml:space="preserve"> PPP</w:t>
      </w:r>
      <w:r w:rsidR="00AB2E4E">
        <w:tab/>
      </w:r>
      <w:r w:rsidR="00AB2E4E">
        <w:sym w:font="Wingdings" w:char="F0E0"/>
      </w:r>
      <w:r w:rsidR="00AB2E4E">
        <w:tab/>
      </w:r>
      <w:proofErr w:type="spellStart"/>
      <w:r w:rsidR="008A0128">
        <w:t>aD</w:t>
      </w:r>
      <w:proofErr w:type="spellEnd"/>
      <w:r w:rsidR="008A0128">
        <w:t xml:space="preserve"> </w:t>
      </w:r>
      <w:r w:rsidR="00AB2E4E">
        <w:t>renseigné</w:t>
      </w:r>
      <w:r w:rsidR="00B25531">
        <w:t xml:space="preserve"> (obligatoire)</w:t>
      </w:r>
    </w:p>
    <w:p w:rsidR="00AB2F88" w:rsidRDefault="00AB2F88" w:rsidP="00885646"/>
    <w:p w:rsidR="00AB2F88" w:rsidRDefault="00AB2F88" w:rsidP="00885646">
      <w:r w:rsidRPr="00A21FE9">
        <w:rPr>
          <w:u w:val="single"/>
        </w:rPr>
        <w:t xml:space="preserve">Code </w:t>
      </w:r>
      <w:r w:rsidR="00D8710D">
        <w:rPr>
          <w:u w:val="single"/>
        </w:rPr>
        <w:t>d’</w:t>
      </w:r>
      <w:r w:rsidRPr="00A21FE9">
        <w:rPr>
          <w:u w:val="single"/>
        </w:rPr>
        <w:t>erreur</w:t>
      </w:r>
      <w:r>
        <w:t> : C009</w:t>
      </w:r>
      <w:r w:rsidR="00421219">
        <w:t xml:space="preserve"> – </w:t>
      </w:r>
      <w:r w:rsidR="00FC77C6" w:rsidRPr="00FC77C6">
        <w:t>Type de Détention et Age du Détenteur</w:t>
      </w:r>
    </w:p>
    <w:p w:rsidR="00CB25E5" w:rsidRDefault="00CB25E5" w:rsidP="00885646"/>
    <w:p w:rsidR="00AB2E4E" w:rsidRDefault="00AB2E4E" w:rsidP="00FB15AE">
      <w:pPr>
        <w:pStyle w:val="Titre4"/>
      </w:pPr>
      <w:r>
        <w:t>Tranche de montant</w:t>
      </w:r>
      <w:r w:rsidR="00A6119E">
        <w:t xml:space="preserve"> de portefeuille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3955B5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3955B5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3955B5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C40E6B" w:rsidP="003955B5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tM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3955B5">
            <w:pPr>
              <w:keepNext/>
              <w:rPr>
                <w:sz w:val="14"/>
              </w:rPr>
            </w:pPr>
            <w:proofErr w:type="spellStart"/>
            <w:r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AB2E4E" w:rsidP="003955B5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FD4BF9" w:rsidRDefault="00FD4BF9" w:rsidP="00AB2E4E"/>
    <w:p w:rsidR="00326F22" w:rsidRDefault="00326F22" w:rsidP="00E804B5">
      <w:pPr>
        <w:keepNext/>
        <w:tabs>
          <w:tab w:val="left" w:pos="993"/>
        </w:tabs>
        <w:ind w:left="992" w:hanging="992"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6B5004">
        <w:rPr>
          <w:u w:val="single"/>
        </w:rPr>
        <w:t>19</w:t>
      </w:r>
      <w:r w:rsidR="006B5004">
        <w:t> </w:t>
      </w:r>
      <w:r>
        <w:t>:</w:t>
      </w:r>
    </w:p>
    <w:p w:rsidR="00326F22" w:rsidRDefault="00326F22" w:rsidP="00E804B5">
      <w:pPr>
        <w:keepNext/>
        <w:tabs>
          <w:tab w:val="left" w:pos="993"/>
        </w:tabs>
        <w:ind w:left="992" w:hanging="992"/>
      </w:pPr>
      <w:r>
        <w:t>La tranche de montant appartient à la liste suivante de valeurs :</w:t>
      </w:r>
    </w:p>
    <w:p w:rsidR="00AB2E4E" w:rsidRDefault="00AB2E4E" w:rsidP="00F01CCA">
      <w:pPr>
        <w:numPr>
          <w:ilvl w:val="0"/>
          <w:numId w:val="5"/>
        </w:numPr>
      </w:pPr>
      <w:r>
        <w:t>1</w:t>
      </w:r>
      <w:r w:rsidR="00326F22">
        <w:t xml:space="preserve"> / 2 / 3 / 4 / 5 / 6 / </w:t>
      </w:r>
      <w:r>
        <w:t>7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19</w:t>
      </w:r>
      <w:r>
        <w:t> :</w:t>
      </w:r>
    </w:p>
    <w:p w:rsidR="006F29B2" w:rsidRDefault="00FB63DD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tM</w:t>
      </w:r>
      <w:proofErr w:type="spellEnd"/>
      <w:r>
        <w:t xml:space="preserve"> = 1 / 2 / 3 / 4 / 5 / 6 / 7</w:t>
      </w:r>
    </w:p>
    <w:p w:rsidR="00AB2F88" w:rsidRDefault="00AB2F88" w:rsidP="00AB2F88"/>
    <w:p w:rsidR="00AB2E4E" w:rsidRDefault="00AB2F88" w:rsidP="00AB2F88">
      <w:r w:rsidRPr="00A21FE9">
        <w:rPr>
          <w:u w:val="single"/>
        </w:rPr>
        <w:t xml:space="preserve">Code </w:t>
      </w:r>
      <w:r w:rsidR="00212734">
        <w:rPr>
          <w:u w:val="single"/>
        </w:rPr>
        <w:t>d’</w:t>
      </w:r>
      <w:r w:rsidRPr="00A21FE9">
        <w:rPr>
          <w:u w:val="single"/>
        </w:rPr>
        <w:t>erreur</w:t>
      </w:r>
      <w:r>
        <w:t> : L021</w:t>
      </w:r>
      <w:r w:rsidR="00421219">
        <w:t xml:space="preserve"> – </w:t>
      </w:r>
      <w:r w:rsidR="00FC77C6" w:rsidRPr="00FC77C6">
        <w:t>Tranche de Montant inconnue</w:t>
      </w:r>
    </w:p>
    <w:p w:rsidR="00AB2F88" w:rsidRDefault="00AB2F88" w:rsidP="00AB2F88"/>
    <w:p w:rsidR="008D680C" w:rsidRDefault="008D680C" w:rsidP="00AB2F88"/>
    <w:p w:rsidR="00326F22" w:rsidRDefault="00326F22" w:rsidP="00885646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6B5004">
        <w:rPr>
          <w:u w:val="single"/>
        </w:rPr>
        <w:t>20</w:t>
      </w:r>
      <w:r w:rsidR="006B5004">
        <w:t> </w:t>
      </w:r>
      <w:r>
        <w:t>:</w:t>
      </w:r>
    </w:p>
    <w:p w:rsidR="00326F22" w:rsidRDefault="00326F22" w:rsidP="00885646">
      <w:pPr>
        <w:keepNext/>
      </w:pPr>
      <w:r>
        <w:t xml:space="preserve">La tranche de montant est contrainte par le type de détention : </w:t>
      </w:r>
      <w:r w:rsidR="00AB2F88">
        <w:t>la tranche de montant n'est servi</w:t>
      </w:r>
      <w:r w:rsidR="00212734">
        <w:t>e</w:t>
      </w:r>
      <w:r w:rsidR="00AB2F88">
        <w:t xml:space="preserve"> que pour </w:t>
      </w:r>
      <w:r>
        <w:t xml:space="preserve">le portefeuille </w:t>
      </w:r>
      <w:r w:rsidR="00AB2F88">
        <w:t xml:space="preserve">annuel </w:t>
      </w:r>
      <w:r>
        <w:t>des</w:t>
      </w:r>
      <w:r w:rsidR="00AB2F88">
        <w:t xml:space="preserve"> personnes physiques</w:t>
      </w:r>
      <w:r w:rsidR="00B25531">
        <w:t xml:space="preserve"> et est obligatoire</w:t>
      </w:r>
      <w:r>
        <w:t>.</w:t>
      </w:r>
    </w:p>
    <w:p w:rsidR="00326F22" w:rsidRDefault="00AB2F88" w:rsidP="00885646">
      <w:pPr>
        <w:tabs>
          <w:tab w:val="left" w:pos="7500"/>
        </w:tabs>
      </w:pPr>
      <w:r>
        <w:tab/>
      </w:r>
    </w:p>
    <w:p w:rsidR="00326F22" w:rsidRDefault="00326F22" w:rsidP="00885646">
      <w:pPr>
        <w:keepNext/>
      </w:pPr>
      <w:r w:rsidRPr="00C32017">
        <w:rPr>
          <w:u w:val="single"/>
        </w:rPr>
        <w:t>Contrôle</w:t>
      </w:r>
      <w:r w:rsidR="00A4392F">
        <w:rPr>
          <w:u w:val="single"/>
        </w:rPr>
        <w:t xml:space="preserve"> </w:t>
      </w:r>
      <w:r w:rsidR="006B5004">
        <w:rPr>
          <w:u w:val="single"/>
        </w:rPr>
        <w:t>20</w:t>
      </w:r>
      <w:r w:rsidR="006B5004">
        <w:t> </w:t>
      </w:r>
      <w:r>
        <w:t>:</w:t>
      </w:r>
    </w:p>
    <w:p w:rsidR="00B25531" w:rsidRDefault="00B25531" w:rsidP="00F01CCA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>
        <w:t xml:space="preserve"> &lt;&gt; PPP</w:t>
      </w:r>
      <w:r>
        <w:tab/>
      </w:r>
      <w:r>
        <w:sym w:font="Wingdings" w:char="F0E0"/>
      </w:r>
      <w:r>
        <w:tab/>
      </w:r>
      <w:proofErr w:type="spellStart"/>
      <w:r w:rsidR="00BC2A7E">
        <w:t>tM</w:t>
      </w:r>
      <w:proofErr w:type="spellEnd"/>
      <w:r w:rsidR="00BC2A7E">
        <w:t xml:space="preserve"> </w:t>
      </w:r>
      <w:r>
        <w:t>non renseigné</w:t>
      </w:r>
    </w:p>
    <w:p w:rsidR="00AB2E4E" w:rsidRDefault="00D162DE" w:rsidP="00F01CCA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 w:rsidR="00AB2E4E">
        <w:t xml:space="preserve"> </w:t>
      </w:r>
      <w:r w:rsidR="00B25531">
        <w:t>=</w:t>
      </w:r>
      <w:r w:rsidR="00AB2E4E">
        <w:t xml:space="preserve"> PPP</w:t>
      </w:r>
      <w:r w:rsidR="00AB2E4E">
        <w:tab/>
      </w:r>
      <w:r w:rsidR="00AB2E4E">
        <w:sym w:font="Wingdings" w:char="F0E0"/>
      </w:r>
      <w:r w:rsidR="00AB2E4E">
        <w:tab/>
      </w:r>
      <w:proofErr w:type="spellStart"/>
      <w:r w:rsidR="00BC2A7E">
        <w:t>tM</w:t>
      </w:r>
      <w:proofErr w:type="spellEnd"/>
      <w:r w:rsidR="00BC2A7E">
        <w:t xml:space="preserve"> </w:t>
      </w:r>
      <w:r w:rsidR="00AB2E4E">
        <w:t>renseigné</w:t>
      </w:r>
      <w:r w:rsidR="00B25531">
        <w:t xml:space="preserve"> (obligatoire)</w:t>
      </w:r>
    </w:p>
    <w:p w:rsidR="00AB2F88" w:rsidRDefault="00AB2F88" w:rsidP="00885646"/>
    <w:p w:rsidR="00AB2F88" w:rsidRDefault="00AB2F88" w:rsidP="00885646">
      <w:pPr>
        <w:tabs>
          <w:tab w:val="left" w:pos="2268"/>
          <w:tab w:val="left" w:pos="2694"/>
        </w:tabs>
      </w:pPr>
      <w:r w:rsidRPr="00A21FE9">
        <w:rPr>
          <w:u w:val="single"/>
        </w:rPr>
        <w:t xml:space="preserve">Code </w:t>
      </w:r>
      <w:r w:rsidR="00212734">
        <w:rPr>
          <w:u w:val="single"/>
        </w:rPr>
        <w:t>d’</w:t>
      </w:r>
      <w:r w:rsidRPr="00A21FE9">
        <w:rPr>
          <w:u w:val="single"/>
        </w:rPr>
        <w:t>erreur</w:t>
      </w:r>
      <w:r>
        <w:t> : C010</w:t>
      </w:r>
      <w:r w:rsidR="00421219">
        <w:t xml:space="preserve"> – </w:t>
      </w:r>
      <w:r w:rsidR="00FC77C6" w:rsidRPr="00FC77C6">
        <w:t>Type de Détention et Tranche de Montant</w:t>
      </w:r>
    </w:p>
    <w:p w:rsidR="001D3D9D" w:rsidRDefault="001D3D9D" w:rsidP="00885646">
      <w:pPr>
        <w:tabs>
          <w:tab w:val="left" w:pos="2268"/>
          <w:tab w:val="left" w:pos="2694"/>
        </w:tabs>
      </w:pPr>
    </w:p>
    <w:p w:rsidR="001D3D9D" w:rsidRPr="00634981" w:rsidRDefault="001D3D9D" w:rsidP="00885646">
      <w:pPr>
        <w:tabs>
          <w:tab w:val="left" w:pos="2268"/>
          <w:tab w:val="left" w:pos="2694"/>
        </w:tabs>
      </w:pPr>
    </w:p>
    <w:p w:rsidR="008E51B0" w:rsidRDefault="008E51B0" w:rsidP="00AB2E4E">
      <w:pPr>
        <w:pStyle w:val="Titre3"/>
      </w:pPr>
      <w:bookmarkStart w:id="11" w:name="_Toc374603534"/>
      <w:r>
        <w:lastRenderedPageBreak/>
        <w:t>Caractéristique des titres</w:t>
      </w:r>
      <w:bookmarkEnd w:id="11"/>
    </w:p>
    <w:p w:rsidR="00AB2E4E" w:rsidRDefault="00AB2E4E" w:rsidP="00FB15AE">
      <w:pPr>
        <w:pStyle w:val="Titre4"/>
      </w:pPr>
      <w:r>
        <w:t>Nature d’instrument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C40E6B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nI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AB2E4E" w:rsidRPr="004727F3" w:rsidRDefault="00657143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FD4BF9" w:rsidRDefault="00FD4BF9" w:rsidP="00AB2E4E"/>
    <w:p w:rsidR="00E56581" w:rsidRPr="00E32718" w:rsidRDefault="00E56581" w:rsidP="00014AE2">
      <w:pPr>
        <w:keepNext/>
        <w:tabs>
          <w:tab w:val="left" w:pos="993"/>
        </w:tabs>
        <w:ind w:left="993" w:hanging="993"/>
      </w:pPr>
      <w:r w:rsidRPr="00E32718">
        <w:rPr>
          <w:u w:val="single"/>
        </w:rPr>
        <w:t xml:space="preserve">Règle </w:t>
      </w:r>
      <w:r w:rsidR="00B94BA2" w:rsidRPr="00E32718">
        <w:rPr>
          <w:u w:val="single"/>
        </w:rPr>
        <w:t>21</w:t>
      </w:r>
      <w:r w:rsidR="00B94BA2" w:rsidRPr="00E32718">
        <w:t> </w:t>
      </w:r>
      <w:r w:rsidRPr="00E32718">
        <w:t>:</w:t>
      </w:r>
    </w:p>
    <w:p w:rsidR="00E56581" w:rsidRPr="00E32718" w:rsidRDefault="00E56581" w:rsidP="00014AE2">
      <w:pPr>
        <w:keepNext/>
        <w:tabs>
          <w:tab w:val="left" w:pos="993"/>
        </w:tabs>
        <w:ind w:left="993" w:hanging="993"/>
      </w:pPr>
      <w:r w:rsidRPr="00E32718">
        <w:t>La nature d'instrument appartient à la liste suivante de valeurs :</w:t>
      </w:r>
    </w:p>
    <w:p w:rsidR="00AB2E4E" w:rsidRPr="00E32718" w:rsidRDefault="00AB2E4E" w:rsidP="00F01CCA">
      <w:pPr>
        <w:keepNext/>
        <w:numPr>
          <w:ilvl w:val="0"/>
          <w:numId w:val="7"/>
        </w:numPr>
        <w:rPr>
          <w:lang w:val="en-GB"/>
        </w:rPr>
      </w:pPr>
      <w:r w:rsidRPr="00E32718">
        <w:rPr>
          <w:lang w:val="en-GB"/>
        </w:rPr>
        <w:t xml:space="preserve">ACO / ANC /  OMR / OAR / OOR / ODR / OLR / OFR / ONR / </w:t>
      </w:r>
      <w:r w:rsidR="003B7C47" w:rsidRPr="00E32718">
        <w:rPr>
          <w:lang w:val="en-GB"/>
        </w:rPr>
        <w:t xml:space="preserve">FID / </w:t>
      </w:r>
      <w:r w:rsidRPr="00E32718">
        <w:rPr>
          <w:lang w:val="en-GB"/>
        </w:rPr>
        <w:t>TI</w:t>
      </w:r>
      <w:r w:rsidR="003B7C47" w:rsidRPr="00E32718">
        <w:rPr>
          <w:lang w:val="en-GB"/>
        </w:rPr>
        <w:t>C</w:t>
      </w:r>
    </w:p>
    <w:p w:rsidR="00AB2F88" w:rsidRDefault="00AB2F88" w:rsidP="00AB2F88">
      <w:pPr>
        <w:rPr>
          <w:lang w:val="en-GB"/>
        </w:rPr>
      </w:pPr>
    </w:p>
    <w:p w:rsidR="00BC2A7E" w:rsidRDefault="00BC2A7E" w:rsidP="00BC2A7E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21</w:t>
      </w:r>
      <w:r>
        <w:t> :</w:t>
      </w:r>
    </w:p>
    <w:p w:rsidR="00BC2A7E" w:rsidRPr="00BC2A7E" w:rsidRDefault="00BC2A7E" w:rsidP="00BC2A7E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  <w:rPr>
          <w:lang w:val="en-US"/>
        </w:rPr>
      </w:pPr>
      <w:proofErr w:type="spellStart"/>
      <w:r w:rsidRPr="00BC2A7E">
        <w:rPr>
          <w:lang w:val="en-US"/>
        </w:rPr>
        <w:t>nI</w:t>
      </w:r>
      <w:proofErr w:type="spellEnd"/>
      <w:r w:rsidRPr="00BC2A7E">
        <w:rPr>
          <w:lang w:val="en-US"/>
        </w:rPr>
        <w:t xml:space="preserve"> = </w:t>
      </w:r>
      <w:r w:rsidRPr="00E32718">
        <w:rPr>
          <w:lang w:val="en-GB"/>
        </w:rPr>
        <w:t>ACO / ANC /  OMR / OAR / OOR / ODR / OLR / OFR / ONR / FID / TIC</w:t>
      </w:r>
    </w:p>
    <w:p w:rsidR="00BC2A7E" w:rsidRPr="00BC2A7E" w:rsidRDefault="00BC2A7E" w:rsidP="00AB2F88">
      <w:pPr>
        <w:rPr>
          <w:lang w:val="en-US"/>
        </w:rPr>
      </w:pPr>
    </w:p>
    <w:p w:rsidR="00A532D3" w:rsidRDefault="00AB2F88" w:rsidP="00AB2F88">
      <w:r w:rsidRPr="00A21FE9">
        <w:rPr>
          <w:u w:val="single"/>
        </w:rPr>
        <w:t xml:space="preserve">Code </w:t>
      </w:r>
      <w:r w:rsidR="00212734">
        <w:rPr>
          <w:u w:val="single"/>
        </w:rPr>
        <w:t>d’</w:t>
      </w:r>
      <w:r w:rsidRPr="00A21FE9">
        <w:rPr>
          <w:u w:val="single"/>
        </w:rPr>
        <w:t>erreur</w:t>
      </w:r>
      <w:r>
        <w:t> : L023</w:t>
      </w:r>
      <w:r w:rsidR="00421219">
        <w:t xml:space="preserve"> – </w:t>
      </w:r>
      <w:r w:rsidR="00FC77C6" w:rsidRPr="00FC77C6">
        <w:t>Nature d’Instrument inconnue</w:t>
      </w:r>
    </w:p>
    <w:p w:rsidR="00AB2F88" w:rsidRDefault="00AB2F88" w:rsidP="00AB2F88"/>
    <w:p w:rsidR="008D680C" w:rsidRPr="003B7C47" w:rsidRDefault="008D680C" w:rsidP="00AB2F88"/>
    <w:p w:rsidR="00E56581" w:rsidRPr="00A87366" w:rsidRDefault="008C60BC" w:rsidP="00014AE2">
      <w:pPr>
        <w:keepNext/>
        <w:tabs>
          <w:tab w:val="left" w:pos="2977"/>
        </w:tabs>
        <w:ind w:left="2977" w:hanging="2977"/>
      </w:pPr>
      <w:r w:rsidRPr="00A87366">
        <w:rPr>
          <w:u w:val="single"/>
        </w:rPr>
        <w:t>Règle 22</w:t>
      </w:r>
      <w:r w:rsidRPr="00A87366">
        <w:t> :</w:t>
      </w:r>
    </w:p>
    <w:p w:rsidR="00B25531" w:rsidRDefault="008C60BC" w:rsidP="00014AE2">
      <w:pPr>
        <w:keepNext/>
      </w:pPr>
      <w:r w:rsidRPr="00A87366">
        <w:t>La nature d'instrument est contrainte par le type de détention :</w:t>
      </w:r>
    </w:p>
    <w:p w:rsidR="00245392" w:rsidRDefault="00831889" w:rsidP="00245392">
      <w:pPr>
        <w:keepNext/>
        <w:numPr>
          <w:ilvl w:val="0"/>
          <w:numId w:val="3"/>
        </w:numPr>
      </w:pPr>
      <w:r w:rsidRPr="00A87366">
        <w:t>la nature d'instrume</w:t>
      </w:r>
      <w:r w:rsidR="00245392">
        <w:t>nt n'est servie que pour le PEA</w:t>
      </w:r>
      <w:r w:rsidR="00245392" w:rsidRPr="00AC7ADD">
        <w:t>, P</w:t>
      </w:r>
      <w:r w:rsidR="00A87366" w:rsidRPr="00AC7ADD">
        <w:t>EA-PME</w:t>
      </w:r>
      <w:r w:rsidR="00A87366" w:rsidRPr="00A87366">
        <w:t xml:space="preserve"> </w:t>
      </w:r>
      <w:r w:rsidR="00245392">
        <w:t>ou</w:t>
      </w:r>
      <w:r w:rsidRPr="00A87366">
        <w:t xml:space="preserve"> le portefeuille annuel des personnes physiques</w:t>
      </w:r>
      <w:r w:rsidR="00245392">
        <w:t>,</w:t>
      </w:r>
      <w:r w:rsidRPr="00A87366">
        <w:t xml:space="preserve"> et est obligatoire</w:t>
      </w:r>
      <w:r w:rsidR="00245392">
        <w:t>.</w:t>
      </w:r>
    </w:p>
    <w:p w:rsidR="00245392" w:rsidRDefault="00245392" w:rsidP="00245392">
      <w:pPr>
        <w:keepNext/>
      </w:pPr>
    </w:p>
    <w:p w:rsidR="00E56581" w:rsidRPr="00E32718" w:rsidRDefault="00245392" w:rsidP="00245392">
      <w:pPr>
        <w:keepNext/>
      </w:pPr>
      <w:r w:rsidRPr="00E32718">
        <w:t xml:space="preserve"> </w:t>
      </w:r>
    </w:p>
    <w:p w:rsidR="00E56581" w:rsidRPr="00A87366" w:rsidRDefault="008C60BC" w:rsidP="00014AE2">
      <w:pPr>
        <w:keepNext/>
      </w:pPr>
      <w:r w:rsidRPr="00A87366">
        <w:rPr>
          <w:u w:val="single"/>
        </w:rPr>
        <w:t>Contrôle 22</w:t>
      </w:r>
      <w:r w:rsidRPr="00A87366">
        <w:t> :</w:t>
      </w:r>
    </w:p>
    <w:p w:rsidR="00831889" w:rsidRPr="00A87366" w:rsidRDefault="00831889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A87366">
        <w:t>tD</w:t>
      </w:r>
      <w:proofErr w:type="spellEnd"/>
      <w:r w:rsidRPr="00A87366">
        <w:t xml:space="preserve"> = NBR</w:t>
      </w:r>
      <w:r w:rsidRPr="00A87366">
        <w:tab/>
      </w:r>
      <w:r w:rsidRPr="00A87366">
        <w:rPr>
          <w:noProof/>
        </w:rPr>
        <w:sym w:font="Wingdings" w:char="F0E0"/>
      </w:r>
      <w:r w:rsidRPr="00A87366">
        <w:tab/>
      </w:r>
      <w:proofErr w:type="spellStart"/>
      <w:r w:rsidR="00B01CD4" w:rsidRPr="00A87366">
        <w:t>nI</w:t>
      </w:r>
      <w:proofErr w:type="spellEnd"/>
      <w:r w:rsidR="00B01CD4" w:rsidRPr="00A87366">
        <w:t xml:space="preserve"> </w:t>
      </w:r>
      <w:r w:rsidRPr="00A87366">
        <w:t>non renseigné</w:t>
      </w:r>
    </w:p>
    <w:p w:rsidR="00AB2F88" w:rsidRPr="00A87366" w:rsidRDefault="00831889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A87366">
        <w:t>tD</w:t>
      </w:r>
      <w:proofErr w:type="spellEnd"/>
      <w:r w:rsidRPr="00A87366">
        <w:t xml:space="preserve"> = PEA </w:t>
      </w:r>
      <w:r w:rsidR="00F20A85" w:rsidRPr="00AC7ADD">
        <w:t>/ PME</w:t>
      </w:r>
      <w:r w:rsidR="00F20A85" w:rsidRPr="00F20A85">
        <w:t xml:space="preserve"> / </w:t>
      </w:r>
      <w:r w:rsidRPr="00A87366">
        <w:t>PPP</w:t>
      </w:r>
      <w:r w:rsidRPr="00A87366">
        <w:tab/>
      </w:r>
      <w:r w:rsidRPr="00A87366">
        <w:sym w:font="Wingdings" w:char="F0E0"/>
      </w:r>
      <w:r w:rsidRPr="00A87366">
        <w:tab/>
      </w:r>
      <w:proofErr w:type="spellStart"/>
      <w:r w:rsidR="00B01CD4" w:rsidRPr="00A87366">
        <w:t>nI</w:t>
      </w:r>
      <w:proofErr w:type="spellEnd"/>
      <w:r w:rsidR="00B01CD4" w:rsidRPr="00A87366">
        <w:t xml:space="preserve"> </w:t>
      </w:r>
      <w:r w:rsidRPr="00A87366">
        <w:t>renseigné (obligatoire)</w:t>
      </w:r>
    </w:p>
    <w:p w:rsidR="00831889" w:rsidRDefault="00831889" w:rsidP="00831889"/>
    <w:p w:rsidR="00AB2F88" w:rsidRDefault="00AB2F88" w:rsidP="00885646">
      <w:pPr>
        <w:tabs>
          <w:tab w:val="left" w:pos="2268"/>
          <w:tab w:val="left" w:pos="2694"/>
        </w:tabs>
      </w:pPr>
      <w:r w:rsidRPr="00A21FE9">
        <w:rPr>
          <w:u w:val="single"/>
        </w:rPr>
        <w:t xml:space="preserve">Code </w:t>
      </w:r>
      <w:r w:rsidR="00212734">
        <w:rPr>
          <w:u w:val="single"/>
        </w:rPr>
        <w:t>d’</w:t>
      </w:r>
      <w:r w:rsidRPr="00A21FE9">
        <w:rPr>
          <w:u w:val="single"/>
        </w:rPr>
        <w:t>erreur</w:t>
      </w:r>
      <w:r>
        <w:t> : C011</w:t>
      </w:r>
      <w:r w:rsidR="00421219">
        <w:t xml:space="preserve"> – </w:t>
      </w:r>
      <w:r w:rsidR="00FC77C6" w:rsidRPr="00FC77C6">
        <w:t>Type de Détention et Nature d’Instrument</w:t>
      </w:r>
    </w:p>
    <w:p w:rsidR="001D3D9D" w:rsidRPr="00302CF5" w:rsidRDefault="001D3D9D" w:rsidP="00885646">
      <w:pPr>
        <w:tabs>
          <w:tab w:val="left" w:pos="2268"/>
          <w:tab w:val="left" w:pos="2694"/>
        </w:tabs>
      </w:pPr>
    </w:p>
    <w:p w:rsidR="00AB2E4E" w:rsidRDefault="00AB2E4E" w:rsidP="00FB15AE">
      <w:pPr>
        <w:pStyle w:val="Titre4"/>
      </w:pPr>
      <w:r>
        <w:t>Maturité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654CB4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M</w:t>
            </w:r>
            <w:r w:rsidR="00AB2E4E" w:rsidRPr="004727F3">
              <w:rPr>
                <w:rFonts w:ascii="Tahoma" w:hAnsi="Tahoma" w:cs="Tahoma"/>
                <w:noProof/>
                <w:sz w:val="14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FD4BF9" w:rsidRDefault="00FD4BF9" w:rsidP="00AB2E4E"/>
    <w:p w:rsidR="00E56581" w:rsidRDefault="00E56581" w:rsidP="00E56581">
      <w:pPr>
        <w:keepNext/>
        <w:tabs>
          <w:tab w:val="left" w:pos="993"/>
        </w:tabs>
        <w:ind w:left="993" w:hanging="993"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B94BA2">
        <w:rPr>
          <w:u w:val="single"/>
        </w:rPr>
        <w:t>23</w:t>
      </w:r>
      <w:r w:rsidR="00B94BA2">
        <w:t> </w:t>
      </w:r>
      <w:r>
        <w:t>:</w:t>
      </w:r>
    </w:p>
    <w:p w:rsidR="00E56581" w:rsidRDefault="00E56581" w:rsidP="00E56581">
      <w:pPr>
        <w:keepNext/>
        <w:tabs>
          <w:tab w:val="left" w:pos="993"/>
        </w:tabs>
        <w:ind w:left="993" w:hanging="993"/>
      </w:pPr>
      <w:r>
        <w:t>La maturité appartient à la liste suivante de valeurs :</w:t>
      </w:r>
    </w:p>
    <w:p w:rsidR="00AB2E4E" w:rsidRDefault="00AB2E4E" w:rsidP="00F01CCA">
      <w:pPr>
        <w:numPr>
          <w:ilvl w:val="0"/>
          <w:numId w:val="7"/>
        </w:numPr>
      </w:pPr>
      <w:r>
        <w:t>AC /</w:t>
      </w:r>
      <w:r w:rsidR="004E22CE">
        <w:t xml:space="preserve"> </w:t>
      </w:r>
      <w:r>
        <w:t>A2 / A3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23</w:t>
      </w:r>
      <w:r>
        <w:t> :</w:t>
      </w:r>
    </w:p>
    <w:p w:rsidR="006F29B2" w:rsidRDefault="00F95F16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m</w:t>
      </w:r>
      <w:r w:rsidR="00B01CD4">
        <w:t>a = AC / A2 / A3</w:t>
      </w:r>
    </w:p>
    <w:p w:rsidR="000C1697" w:rsidRDefault="000C1697" w:rsidP="000C1697"/>
    <w:p w:rsidR="00AB2E4E" w:rsidRDefault="000C1697" w:rsidP="000C1697">
      <w:r w:rsidRPr="00A21FE9">
        <w:rPr>
          <w:u w:val="single"/>
        </w:rPr>
        <w:t xml:space="preserve">Code </w:t>
      </w:r>
      <w:r w:rsidR="00212734">
        <w:rPr>
          <w:u w:val="single"/>
        </w:rPr>
        <w:t>d’</w:t>
      </w:r>
      <w:r w:rsidRPr="00A21FE9">
        <w:rPr>
          <w:u w:val="single"/>
        </w:rPr>
        <w:t>erreur</w:t>
      </w:r>
      <w:r>
        <w:t> : L025</w:t>
      </w:r>
      <w:r w:rsidR="00421219">
        <w:t xml:space="preserve"> – </w:t>
      </w:r>
      <w:r w:rsidR="00FC77C6" w:rsidRPr="00FC77C6">
        <w:t>Maturité inconnue</w:t>
      </w:r>
    </w:p>
    <w:p w:rsidR="000C1697" w:rsidRDefault="000C1697" w:rsidP="000C1697"/>
    <w:p w:rsidR="008D680C" w:rsidRDefault="008D680C" w:rsidP="000C1697"/>
    <w:p w:rsidR="00E56581" w:rsidRDefault="00E56581" w:rsidP="00885646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B94BA2">
        <w:rPr>
          <w:u w:val="single"/>
        </w:rPr>
        <w:t>24</w:t>
      </w:r>
      <w:r w:rsidR="00B94BA2">
        <w:t> </w:t>
      </w:r>
      <w:r>
        <w:t>:</w:t>
      </w:r>
    </w:p>
    <w:p w:rsidR="00E56581" w:rsidRDefault="00E56581" w:rsidP="00885646">
      <w:pPr>
        <w:keepNext/>
      </w:pPr>
      <w:r>
        <w:t xml:space="preserve">La maturité est contrainte par la nature d'instrument et </w:t>
      </w:r>
      <w:r w:rsidR="007167F6">
        <w:t xml:space="preserve">le type de détention : la maturité n'est servie que pour </w:t>
      </w:r>
      <w:r w:rsidR="000C1697">
        <w:t>les</w:t>
      </w:r>
      <w:r w:rsidR="007167F6">
        <w:t xml:space="preserve"> titres de créances</w:t>
      </w:r>
      <w:r w:rsidR="000C1697">
        <w:t xml:space="preserve"> </w:t>
      </w:r>
      <w:r w:rsidR="008C60BC" w:rsidRPr="008C60BC">
        <w:t>du portefeuille annuel des personnes physiques</w:t>
      </w:r>
      <w:r w:rsidR="00AE136D">
        <w:t xml:space="preserve"> </w:t>
      </w:r>
      <w:r w:rsidR="00B25531">
        <w:t>et est obligatoire</w:t>
      </w:r>
      <w:r w:rsidR="007167F6">
        <w:t>.</w:t>
      </w:r>
    </w:p>
    <w:p w:rsidR="00E56581" w:rsidRDefault="00E56581" w:rsidP="00885646"/>
    <w:p w:rsidR="00E56581" w:rsidRDefault="00E56581" w:rsidP="00885646">
      <w:pPr>
        <w:keepNext/>
      </w:pPr>
      <w:r w:rsidRPr="00C32017">
        <w:rPr>
          <w:u w:val="single"/>
        </w:rPr>
        <w:lastRenderedPageBreak/>
        <w:t>Contrôle</w:t>
      </w:r>
      <w:r>
        <w:rPr>
          <w:u w:val="single"/>
        </w:rPr>
        <w:t xml:space="preserve"> </w:t>
      </w:r>
      <w:r w:rsidR="002362B5">
        <w:rPr>
          <w:u w:val="single"/>
        </w:rPr>
        <w:t>2</w:t>
      </w:r>
      <w:r w:rsidR="00B94BA2">
        <w:rPr>
          <w:u w:val="single"/>
        </w:rPr>
        <w:t>4</w:t>
      </w:r>
      <w:r w:rsidR="002362B5">
        <w:t> </w:t>
      </w:r>
      <w:r>
        <w:t>:</w:t>
      </w:r>
    </w:p>
    <w:p w:rsidR="00B25531" w:rsidRDefault="00B25531" w:rsidP="00F01CCA">
      <w:pPr>
        <w:numPr>
          <w:ilvl w:val="0"/>
          <w:numId w:val="1"/>
        </w:numPr>
        <w:tabs>
          <w:tab w:val="clear" w:pos="360"/>
          <w:tab w:val="num" w:pos="284"/>
          <w:tab w:val="left" w:pos="2835"/>
          <w:tab w:val="left" w:pos="3261"/>
        </w:tabs>
        <w:ind w:left="0" w:firstLine="0"/>
      </w:pPr>
      <w:proofErr w:type="spellStart"/>
      <w:r>
        <w:t>nI</w:t>
      </w:r>
      <w:proofErr w:type="spellEnd"/>
      <w:r w:rsidRPr="00634981">
        <w:t xml:space="preserve"> </w:t>
      </w:r>
      <w:r>
        <w:t>&lt;&gt;</w:t>
      </w:r>
      <w:r w:rsidRPr="00634981">
        <w:t xml:space="preserve"> </w:t>
      </w:r>
      <w:r>
        <w:t>TIC</w:t>
      </w:r>
      <w:r>
        <w:tab/>
      </w:r>
      <w:r>
        <w:rPr>
          <w:noProof/>
        </w:rPr>
        <w:sym w:font="Wingdings" w:char="F0E0"/>
      </w:r>
      <w:r>
        <w:tab/>
      </w:r>
      <w:r w:rsidR="007517C1">
        <w:t xml:space="preserve">ma </w:t>
      </w:r>
      <w:r>
        <w:t>non renseigné</w:t>
      </w:r>
    </w:p>
    <w:p w:rsidR="008D4E8D" w:rsidRPr="00A403AA" w:rsidRDefault="008D4E8D" w:rsidP="008D4E8D">
      <w:pPr>
        <w:numPr>
          <w:ilvl w:val="0"/>
          <w:numId w:val="1"/>
        </w:numPr>
        <w:tabs>
          <w:tab w:val="clear" w:pos="360"/>
          <w:tab w:val="num" w:pos="284"/>
          <w:tab w:val="left" w:pos="2835"/>
          <w:tab w:val="left" w:pos="3261"/>
        </w:tabs>
        <w:ind w:left="0" w:firstLine="0"/>
      </w:pPr>
      <w:proofErr w:type="spellStart"/>
      <w:r w:rsidRPr="00A403AA">
        <w:t>tD</w:t>
      </w:r>
      <w:proofErr w:type="spellEnd"/>
      <w:r w:rsidRPr="00A403AA">
        <w:t xml:space="preserve"> = NBR</w:t>
      </w:r>
      <w:r w:rsidRPr="00A403AA">
        <w:tab/>
      </w:r>
      <w:r w:rsidRPr="00A403AA">
        <w:rPr>
          <w:noProof/>
        </w:rPr>
        <w:sym w:font="Wingdings" w:char="F0E0"/>
      </w:r>
      <w:r w:rsidRPr="00A403AA">
        <w:tab/>
        <w:t>ma non renseigné</w:t>
      </w:r>
    </w:p>
    <w:p w:rsidR="00AB2E4E" w:rsidRDefault="00C40E6B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835"/>
          <w:tab w:val="left" w:pos="3261"/>
        </w:tabs>
        <w:ind w:left="4111" w:hanging="4111"/>
      </w:pPr>
      <w:proofErr w:type="spellStart"/>
      <w:r>
        <w:t>nI</w:t>
      </w:r>
      <w:proofErr w:type="spellEnd"/>
      <w:r w:rsidR="00AB2E4E" w:rsidRPr="00634981">
        <w:t xml:space="preserve"> = </w:t>
      </w:r>
      <w:r w:rsidR="003B7C47">
        <w:t>TIC</w:t>
      </w:r>
      <w:r w:rsidR="00BB6431">
        <w:t xml:space="preserve"> </w:t>
      </w:r>
      <w:r w:rsidR="008C60BC" w:rsidRPr="008C60BC">
        <w:t xml:space="preserve">et </w:t>
      </w:r>
      <w:proofErr w:type="spellStart"/>
      <w:r w:rsidR="008C60BC" w:rsidRPr="008C60BC">
        <w:t>tD</w:t>
      </w:r>
      <w:proofErr w:type="spellEnd"/>
      <w:r w:rsidR="008C60BC" w:rsidRPr="008C60BC">
        <w:t xml:space="preserve"> = PPP</w:t>
      </w:r>
      <w:r w:rsidR="00AB2E4E">
        <w:tab/>
      </w:r>
      <w:r w:rsidR="00AB2E4E">
        <w:rPr>
          <w:noProof/>
        </w:rPr>
        <w:sym w:font="Wingdings" w:char="F0E0"/>
      </w:r>
      <w:r w:rsidR="00AB2E4E">
        <w:tab/>
      </w:r>
      <w:r w:rsidR="007517C1">
        <w:t xml:space="preserve">ma </w:t>
      </w:r>
      <w:r w:rsidR="00AB2E4E">
        <w:t>renseigné</w:t>
      </w:r>
      <w:r w:rsidR="00B25531">
        <w:t xml:space="preserve"> (obligatoire)</w:t>
      </w:r>
    </w:p>
    <w:p w:rsidR="000C1697" w:rsidRDefault="000C1697" w:rsidP="00885646"/>
    <w:p w:rsidR="000C1697" w:rsidRDefault="000C1697" w:rsidP="00885646">
      <w:r w:rsidRPr="00FD5362">
        <w:rPr>
          <w:u w:val="single"/>
        </w:rPr>
        <w:t xml:space="preserve">Code </w:t>
      </w:r>
      <w:r w:rsidR="002362B5" w:rsidRPr="00FD5362">
        <w:rPr>
          <w:u w:val="single"/>
        </w:rPr>
        <w:t>d’</w:t>
      </w:r>
      <w:r w:rsidRPr="00FD5362">
        <w:rPr>
          <w:u w:val="single"/>
        </w:rPr>
        <w:t>erreur</w:t>
      </w:r>
      <w:r w:rsidRPr="00FD5362">
        <w:t xml:space="preserve"> : </w:t>
      </w:r>
      <w:r w:rsidR="00A0007F" w:rsidRPr="00FD5362">
        <w:t>C0</w:t>
      </w:r>
      <w:r w:rsidR="00A0007F">
        <w:t>40</w:t>
      </w:r>
      <w:r w:rsidR="00421219">
        <w:t xml:space="preserve"> – </w:t>
      </w:r>
      <w:r w:rsidR="00FC77C6" w:rsidRPr="00FC77C6">
        <w:t xml:space="preserve">Type de </w:t>
      </w:r>
      <w:r w:rsidR="00A66CC1">
        <w:t>D</w:t>
      </w:r>
      <w:r w:rsidR="00A66CC1" w:rsidRPr="00FC77C6">
        <w:t xml:space="preserve">étention </w:t>
      </w:r>
      <w:r w:rsidR="00FC77C6" w:rsidRPr="00FC77C6">
        <w:t xml:space="preserve">/ </w:t>
      </w:r>
      <w:r w:rsidR="007522F7">
        <w:t>I</w:t>
      </w:r>
      <w:r w:rsidR="00FC77C6" w:rsidRPr="00FC77C6">
        <w:t xml:space="preserve">nstrument / </w:t>
      </w:r>
      <w:r w:rsidR="007522F7">
        <w:t>M</w:t>
      </w:r>
      <w:r w:rsidR="00FC77C6" w:rsidRPr="00FC77C6">
        <w:t>aturité</w:t>
      </w:r>
    </w:p>
    <w:p w:rsidR="00A9101B" w:rsidRDefault="00A9101B" w:rsidP="00885646"/>
    <w:p w:rsidR="00AB2E4E" w:rsidRDefault="005A7FE0" w:rsidP="00FB15AE">
      <w:pPr>
        <w:pStyle w:val="Titre4"/>
      </w:pPr>
      <w:r>
        <w:t>Regroupement m</w:t>
      </w:r>
      <w:r w:rsidR="00AB2E4E">
        <w:t>onnaie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FD5362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m</w:t>
            </w:r>
            <w:r w:rsidR="00AB2E4E">
              <w:rPr>
                <w:rFonts w:ascii="Tahoma" w:hAnsi="Tahoma" w:cs="Tahoma"/>
                <w:noProof/>
                <w:sz w:val="14"/>
                <w:szCs w:val="18"/>
              </w:rPr>
              <w:t>o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FD4BF9" w:rsidRPr="00634981" w:rsidRDefault="00FD4BF9" w:rsidP="00AB2E4E"/>
    <w:p w:rsidR="0038136F" w:rsidRDefault="0038136F" w:rsidP="006534BE">
      <w:pPr>
        <w:keepNext/>
      </w:pPr>
      <w:r w:rsidRPr="00A74472">
        <w:rPr>
          <w:u w:val="single"/>
        </w:rPr>
        <w:t xml:space="preserve">Règle </w:t>
      </w:r>
      <w:r w:rsidR="00B94BA2" w:rsidRPr="00A74472">
        <w:rPr>
          <w:u w:val="single"/>
        </w:rPr>
        <w:t>2</w:t>
      </w:r>
      <w:r w:rsidR="00B94BA2">
        <w:rPr>
          <w:u w:val="single"/>
        </w:rPr>
        <w:t>5</w:t>
      </w:r>
      <w:r w:rsidR="00B94BA2">
        <w:t> </w:t>
      </w:r>
      <w:r>
        <w:t>:</w:t>
      </w:r>
    </w:p>
    <w:p w:rsidR="00AB2E4E" w:rsidRDefault="0038136F" w:rsidP="006534BE">
      <w:pPr>
        <w:keepNext/>
      </w:pPr>
      <w:r>
        <w:t>L</w:t>
      </w:r>
      <w:r w:rsidR="005F1794">
        <w:t>e regroupement</w:t>
      </w:r>
      <w:r>
        <w:t xml:space="preserve"> monnaie a pour valeur </w:t>
      </w:r>
      <w:r w:rsidR="00AB2E4E">
        <w:t>: EUR / DEV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25</w:t>
      </w:r>
      <w:r>
        <w:t> :</w:t>
      </w:r>
    </w:p>
    <w:p w:rsidR="006F29B2" w:rsidRDefault="007517C1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mo = EUR / DEV</w:t>
      </w:r>
    </w:p>
    <w:p w:rsidR="000C1697" w:rsidRDefault="000C1697" w:rsidP="000C1697"/>
    <w:p w:rsidR="000C1697" w:rsidRDefault="000C1697" w:rsidP="000C1697">
      <w:r w:rsidRPr="00A21FE9">
        <w:rPr>
          <w:u w:val="single"/>
        </w:rPr>
        <w:t xml:space="preserve">Code </w:t>
      </w:r>
      <w:r w:rsidR="003F0986">
        <w:rPr>
          <w:u w:val="single"/>
        </w:rPr>
        <w:t>d’</w:t>
      </w:r>
      <w:r w:rsidRPr="00A21FE9">
        <w:rPr>
          <w:u w:val="single"/>
        </w:rPr>
        <w:t>erreur</w:t>
      </w:r>
      <w:r>
        <w:t> : L027</w:t>
      </w:r>
      <w:r w:rsidR="00421219">
        <w:t xml:space="preserve"> – </w:t>
      </w:r>
      <w:r w:rsidR="00FC77C6" w:rsidRPr="00FC77C6">
        <w:t>Monnaie inconnue</w:t>
      </w:r>
    </w:p>
    <w:p w:rsidR="008D680C" w:rsidRDefault="008D680C" w:rsidP="000C1697"/>
    <w:p w:rsidR="0038136F" w:rsidRDefault="0038136F" w:rsidP="00885646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B94BA2">
        <w:rPr>
          <w:u w:val="single"/>
        </w:rPr>
        <w:t>26</w:t>
      </w:r>
      <w:r w:rsidR="00B94BA2">
        <w:t> </w:t>
      </w:r>
      <w:r>
        <w:t>:</w:t>
      </w:r>
    </w:p>
    <w:p w:rsidR="0038136F" w:rsidRDefault="0038136F" w:rsidP="00885646">
      <w:pPr>
        <w:keepNext/>
      </w:pPr>
      <w:r>
        <w:t>L</w:t>
      </w:r>
      <w:r w:rsidR="005F1794">
        <w:t>e regroupement</w:t>
      </w:r>
      <w:r>
        <w:t xml:space="preserve"> monnaie est contraint par le type de détention : </w:t>
      </w:r>
      <w:r w:rsidR="000C1697">
        <w:t>l</w:t>
      </w:r>
      <w:r w:rsidR="005F1794">
        <w:t xml:space="preserve">e regroupement </w:t>
      </w:r>
      <w:r w:rsidR="000C1697">
        <w:t xml:space="preserve">monnaie </w:t>
      </w:r>
      <w:r w:rsidR="008C60BC" w:rsidRPr="008C60BC">
        <w:t>n'est servie que pour le portefeuille annuel des personnes physiques et est obligatoire.</w:t>
      </w:r>
    </w:p>
    <w:p w:rsidR="0038136F" w:rsidRDefault="0038136F" w:rsidP="00885646"/>
    <w:p w:rsidR="0038136F" w:rsidRDefault="0038136F" w:rsidP="00885646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</w:t>
      </w:r>
      <w:r w:rsidR="00B94BA2">
        <w:rPr>
          <w:u w:val="single"/>
        </w:rPr>
        <w:t>26</w:t>
      </w:r>
      <w:r w:rsidR="00791350" w:rsidRPr="00791350">
        <w:t xml:space="preserve"> </w:t>
      </w:r>
      <w:r>
        <w:t>:</w:t>
      </w:r>
    </w:p>
    <w:p w:rsidR="00A21C11" w:rsidRPr="0009527A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8C60BC">
        <w:t>tD</w:t>
      </w:r>
      <w:proofErr w:type="spellEnd"/>
      <w:r w:rsidRPr="008C60BC">
        <w:t xml:space="preserve"> = PEA</w:t>
      </w:r>
      <w:r w:rsidR="00654CB4">
        <w:t xml:space="preserve"> </w:t>
      </w:r>
      <w:r w:rsidR="00F20A85" w:rsidRPr="00AC7ADD">
        <w:t>/ PME</w:t>
      </w:r>
      <w:r w:rsidR="00F20A85" w:rsidRPr="00F20A85">
        <w:t xml:space="preserve"> / </w:t>
      </w:r>
      <w:r w:rsidRPr="008C60BC">
        <w:t>NBR</w:t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  <w:t>mo non renseigné</w:t>
      </w:r>
    </w:p>
    <w:p w:rsidR="00A21C11" w:rsidRPr="0009527A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8C60BC">
        <w:t>tD</w:t>
      </w:r>
      <w:proofErr w:type="spellEnd"/>
      <w:r w:rsidRPr="008C60BC">
        <w:t xml:space="preserve"> = PPP</w:t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  <w:t>mo renseigné (obligatoire)</w:t>
      </w:r>
    </w:p>
    <w:p w:rsidR="00C806F5" w:rsidRDefault="00C806F5" w:rsidP="00C806F5">
      <w:pPr>
        <w:numPr>
          <w:ilvl w:val="0"/>
          <w:numId w:val="1"/>
        </w:numPr>
      </w:pPr>
    </w:p>
    <w:p w:rsidR="00C806F5" w:rsidRDefault="00C806F5" w:rsidP="00C806F5">
      <w:pPr>
        <w:numPr>
          <w:ilvl w:val="0"/>
          <w:numId w:val="1"/>
        </w:numPr>
      </w:pPr>
      <w:r w:rsidRPr="00C806F5">
        <w:rPr>
          <w:u w:val="single"/>
        </w:rPr>
        <w:t>Code d’erreur</w:t>
      </w:r>
      <w:r>
        <w:t xml:space="preserve"> : C013 – </w:t>
      </w:r>
      <w:r w:rsidRPr="00A66CC1">
        <w:t xml:space="preserve">Type de </w:t>
      </w:r>
      <w:r w:rsidR="00A66CC1" w:rsidRPr="00A66CC1">
        <w:t>Détention</w:t>
      </w:r>
      <w:r w:rsidR="00A66CC1" w:rsidRPr="00FC77C6">
        <w:t xml:space="preserve"> et</w:t>
      </w:r>
      <w:r w:rsidRPr="00FC77C6">
        <w:t xml:space="preserve"> Monnaie</w:t>
      </w:r>
    </w:p>
    <w:p w:rsidR="00C806F5" w:rsidRDefault="00C806F5" w:rsidP="00C806F5"/>
    <w:p w:rsidR="00C806F5" w:rsidRDefault="00C806F5" w:rsidP="00C806F5"/>
    <w:p w:rsidR="00C806F5" w:rsidRDefault="00C806F5" w:rsidP="00C806F5">
      <w:r>
        <w:t xml:space="preserve">2.1.4.4 Zone géographique </w:t>
      </w:r>
      <w:r w:rsidR="00FE2DA3">
        <w:t>de l’</w:t>
      </w:r>
      <w:r>
        <w:t>émetteur</w:t>
      </w:r>
    </w:p>
    <w:p w:rsidR="00C806F5" w:rsidRDefault="00C806F5" w:rsidP="00C806F5"/>
    <w:p w:rsidR="00C806F5" w:rsidRPr="00C806F5" w:rsidRDefault="00C806F5" w:rsidP="00C806F5"/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E11242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zE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AB2E4E" w:rsidRPr="004727F3" w:rsidRDefault="007522F7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FD4BF9" w:rsidRPr="00302CF5" w:rsidRDefault="00FD4BF9" w:rsidP="00AB2E4E">
      <w:pPr>
        <w:tabs>
          <w:tab w:val="left" w:pos="2977"/>
        </w:tabs>
        <w:ind w:left="2977" w:hanging="2977"/>
      </w:pPr>
    </w:p>
    <w:p w:rsidR="008263FF" w:rsidRDefault="008263FF" w:rsidP="006534BE">
      <w:pPr>
        <w:keepNext/>
        <w:tabs>
          <w:tab w:val="left" w:pos="993"/>
        </w:tabs>
        <w:ind w:left="993" w:hanging="993"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B94BA2">
        <w:rPr>
          <w:u w:val="single"/>
        </w:rPr>
        <w:t>27</w:t>
      </w:r>
      <w:r w:rsidR="00B94BA2">
        <w:t> </w:t>
      </w:r>
      <w:r>
        <w:t>:</w:t>
      </w:r>
    </w:p>
    <w:p w:rsidR="008263FF" w:rsidRDefault="008263FF" w:rsidP="006534BE">
      <w:pPr>
        <w:keepNext/>
        <w:tabs>
          <w:tab w:val="left" w:pos="993"/>
        </w:tabs>
        <w:ind w:left="993" w:hanging="993"/>
      </w:pPr>
      <w:r>
        <w:t xml:space="preserve">La zone géographique </w:t>
      </w:r>
      <w:r w:rsidR="00FE2DA3">
        <w:t>de l’</w:t>
      </w:r>
      <w:r w:rsidR="00005A0C">
        <w:t>émetteur</w:t>
      </w:r>
      <w:r>
        <w:t xml:space="preserve"> appartient à la liste suivante de valeurs :</w:t>
      </w:r>
    </w:p>
    <w:p w:rsidR="008263FF" w:rsidRDefault="0033503C" w:rsidP="00F01CCA">
      <w:pPr>
        <w:keepNext/>
        <w:numPr>
          <w:ilvl w:val="0"/>
          <w:numId w:val="1"/>
        </w:numPr>
      </w:pPr>
      <w:r>
        <w:t xml:space="preserve">F1 </w:t>
      </w:r>
      <w:r w:rsidR="008263FF">
        <w:t>/ ZE / ZU / ZR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27</w:t>
      </w:r>
      <w:r>
        <w:t> :</w:t>
      </w:r>
    </w:p>
    <w:p w:rsidR="006F29B2" w:rsidRDefault="00F92C64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zE</w:t>
      </w:r>
      <w:proofErr w:type="spellEnd"/>
      <w:r>
        <w:t xml:space="preserve"> = F1 / ZE / ZU / ZR</w:t>
      </w:r>
    </w:p>
    <w:p w:rsidR="000C1697" w:rsidRDefault="000C1697" w:rsidP="000C1697"/>
    <w:p w:rsidR="000C1697" w:rsidRDefault="000C1697" w:rsidP="000C1697">
      <w:pPr>
        <w:tabs>
          <w:tab w:val="left" w:pos="2977"/>
        </w:tabs>
        <w:ind w:left="2977" w:hanging="2977"/>
      </w:pPr>
      <w:r w:rsidRPr="00A21FE9">
        <w:rPr>
          <w:u w:val="single"/>
        </w:rPr>
        <w:t>Code</w:t>
      </w:r>
      <w:r w:rsidR="003F0986">
        <w:rPr>
          <w:u w:val="single"/>
        </w:rPr>
        <w:t>s</w:t>
      </w:r>
      <w:r w:rsidRPr="00A21FE9">
        <w:rPr>
          <w:u w:val="single"/>
        </w:rPr>
        <w:t xml:space="preserve"> </w:t>
      </w:r>
      <w:r w:rsidR="003F0986">
        <w:rPr>
          <w:u w:val="single"/>
        </w:rPr>
        <w:t>d’</w:t>
      </w:r>
      <w:r w:rsidRPr="00A21FE9">
        <w:rPr>
          <w:u w:val="single"/>
        </w:rPr>
        <w:t>erreur</w:t>
      </w:r>
      <w:r>
        <w:t> : L013</w:t>
      </w:r>
      <w:r w:rsidR="00421219">
        <w:t xml:space="preserve"> – </w:t>
      </w:r>
      <w:r w:rsidR="00FC77C6" w:rsidRPr="00FC77C6">
        <w:t>Zone Géographique de l’</w:t>
      </w:r>
      <w:r w:rsidR="00FE2DA3" w:rsidRPr="00FC77C6">
        <w:t>Émetteur</w:t>
      </w:r>
      <w:r w:rsidR="00FC77C6" w:rsidRPr="00FC77C6">
        <w:t xml:space="preserve"> inconnue</w:t>
      </w:r>
    </w:p>
    <w:p w:rsidR="008D680C" w:rsidRDefault="008D680C" w:rsidP="000C1697">
      <w:pPr>
        <w:tabs>
          <w:tab w:val="left" w:pos="2977"/>
        </w:tabs>
        <w:ind w:left="2977" w:hanging="2977"/>
      </w:pPr>
    </w:p>
    <w:p w:rsidR="00CB25E5" w:rsidRDefault="00CB25E5" w:rsidP="00CB25E5">
      <w:pPr>
        <w:keepNext/>
        <w:tabs>
          <w:tab w:val="left" w:pos="993"/>
        </w:tabs>
      </w:pPr>
      <w:r w:rsidRPr="0044072C">
        <w:rPr>
          <w:u w:val="single"/>
        </w:rPr>
        <w:lastRenderedPageBreak/>
        <w:t>Règle</w:t>
      </w:r>
      <w:r>
        <w:rPr>
          <w:u w:val="single"/>
        </w:rPr>
        <w:t xml:space="preserve"> 28</w:t>
      </w:r>
      <w:r>
        <w:t> :</w:t>
      </w:r>
    </w:p>
    <w:p w:rsidR="00CB25E5" w:rsidRDefault="008C60BC" w:rsidP="00CB25E5">
      <w:pPr>
        <w:keepNext/>
        <w:rPr>
          <w:u w:val="single"/>
        </w:rPr>
      </w:pPr>
      <w:r w:rsidRPr="008C60BC">
        <w:t>Suppression de la règle 28.</w:t>
      </w:r>
    </w:p>
    <w:p w:rsidR="00CB25E5" w:rsidRDefault="00CB25E5" w:rsidP="00CB25E5">
      <w:pPr>
        <w:keepNext/>
        <w:rPr>
          <w:u w:val="single"/>
        </w:rPr>
      </w:pPr>
    </w:p>
    <w:p w:rsidR="00CB25E5" w:rsidRDefault="00CB25E5" w:rsidP="00CB25E5">
      <w:pPr>
        <w:keepNext/>
        <w:rPr>
          <w:u w:val="single"/>
        </w:rPr>
      </w:pPr>
    </w:p>
    <w:p w:rsidR="008F505C" w:rsidRPr="00E32718" w:rsidRDefault="008F505C" w:rsidP="00014AE2">
      <w:pPr>
        <w:keepNext/>
        <w:tabs>
          <w:tab w:val="left" w:pos="2977"/>
        </w:tabs>
        <w:ind w:left="2977" w:hanging="2977"/>
      </w:pPr>
      <w:r w:rsidRPr="00E32718">
        <w:rPr>
          <w:u w:val="single"/>
        </w:rPr>
        <w:t xml:space="preserve">Règle </w:t>
      </w:r>
      <w:r w:rsidR="00B94BA2" w:rsidRPr="00E32718">
        <w:rPr>
          <w:u w:val="single"/>
        </w:rPr>
        <w:t>29</w:t>
      </w:r>
      <w:r w:rsidR="00B94BA2" w:rsidRPr="00E32718">
        <w:t> </w:t>
      </w:r>
      <w:r w:rsidRPr="00E32718">
        <w:t>:</w:t>
      </w:r>
    </w:p>
    <w:p w:rsidR="008F505C" w:rsidRPr="00E32718" w:rsidRDefault="008F505C" w:rsidP="00014AE2">
      <w:pPr>
        <w:keepNext/>
      </w:pPr>
      <w:r w:rsidRPr="00E32718">
        <w:t xml:space="preserve">La zone géographique </w:t>
      </w:r>
      <w:r w:rsidR="00FE2DA3">
        <w:t>de l’</w:t>
      </w:r>
      <w:r w:rsidRPr="00E32718">
        <w:t>émetteur est contra</w:t>
      </w:r>
      <w:r w:rsidR="000C1697" w:rsidRPr="00E32718">
        <w:t>inte par la nature d'instrument :</w:t>
      </w:r>
      <w:r w:rsidR="00A6119E" w:rsidRPr="00E32718">
        <w:t xml:space="preserve"> </w:t>
      </w:r>
    </w:p>
    <w:p w:rsidR="000C1697" w:rsidRPr="00E32718" w:rsidRDefault="000C1697" w:rsidP="00F01CCA">
      <w:pPr>
        <w:keepNext/>
        <w:numPr>
          <w:ilvl w:val="0"/>
          <w:numId w:val="4"/>
        </w:numPr>
      </w:pPr>
      <w:r w:rsidRPr="00E32718">
        <w:t xml:space="preserve">si les instruments sont des titres d'OPCVM </w:t>
      </w:r>
      <w:r w:rsidR="00C04D41" w:rsidRPr="00E32718">
        <w:t>émis par des résidents ou des fonds d’investissement divers</w:t>
      </w:r>
      <w:r w:rsidRPr="00E32718">
        <w:t xml:space="preserve"> résidents, la zone géographique </w:t>
      </w:r>
      <w:r w:rsidR="00FE2DA3">
        <w:t>de l’</w:t>
      </w:r>
      <w:r w:rsidRPr="00E32718">
        <w:t xml:space="preserve">émetteur est </w:t>
      </w:r>
      <w:r w:rsidR="0033503C" w:rsidRPr="00E32718">
        <w:t xml:space="preserve">celle de </w:t>
      </w:r>
      <w:r w:rsidRPr="00E32718">
        <w:t>la France ;</w:t>
      </w:r>
    </w:p>
    <w:p w:rsidR="000C1697" w:rsidRPr="00E32718" w:rsidRDefault="000C1697" w:rsidP="00F01CCA">
      <w:pPr>
        <w:numPr>
          <w:ilvl w:val="0"/>
          <w:numId w:val="4"/>
        </w:numPr>
      </w:pPr>
      <w:r w:rsidRPr="00E32718">
        <w:t xml:space="preserve">si les instruments sont des titres d'OPCVM émis par des </w:t>
      </w:r>
      <w:proofErr w:type="spellStart"/>
      <w:r w:rsidRPr="00E32718">
        <w:t>non résidents</w:t>
      </w:r>
      <w:proofErr w:type="spellEnd"/>
      <w:r w:rsidRPr="00E32718">
        <w:t xml:space="preserve">, la zone géographique </w:t>
      </w:r>
      <w:r w:rsidR="00FE2DA3">
        <w:t>de l’</w:t>
      </w:r>
      <w:r w:rsidRPr="00E32718">
        <w:t>émetteur n'est pas la France</w:t>
      </w:r>
    </w:p>
    <w:p w:rsidR="008F505C" w:rsidRPr="00E32718" w:rsidRDefault="008F505C" w:rsidP="008F505C"/>
    <w:p w:rsidR="008F505C" w:rsidRPr="00E32718" w:rsidRDefault="008F505C" w:rsidP="00014AE2">
      <w:pPr>
        <w:keepNext/>
        <w:tabs>
          <w:tab w:val="left" w:pos="2977"/>
        </w:tabs>
        <w:ind w:left="2977" w:hanging="2977"/>
      </w:pPr>
      <w:r w:rsidRPr="00E32718">
        <w:rPr>
          <w:u w:val="single"/>
        </w:rPr>
        <w:t xml:space="preserve">Contrôle </w:t>
      </w:r>
      <w:r w:rsidR="00B94BA2" w:rsidRPr="00E32718">
        <w:rPr>
          <w:u w:val="single"/>
        </w:rPr>
        <w:t>29</w:t>
      </w:r>
      <w:r w:rsidR="00B94BA2" w:rsidRPr="00E32718">
        <w:t> </w:t>
      </w:r>
      <w:r w:rsidRPr="00E32718">
        <w:t>:</w:t>
      </w:r>
    </w:p>
    <w:p w:rsidR="00B94BA2" w:rsidRPr="00E32718" w:rsidRDefault="00C40E6B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5670"/>
          <w:tab w:val="left" w:pos="6096"/>
        </w:tabs>
        <w:ind w:left="6804" w:hanging="6804"/>
        <w:rPr>
          <w:lang w:val="nl-NL"/>
        </w:rPr>
      </w:pPr>
      <w:r w:rsidRPr="00E32718">
        <w:rPr>
          <w:noProof/>
          <w:lang w:val="nl-NL"/>
        </w:rPr>
        <w:t>nI</w:t>
      </w:r>
      <w:r w:rsidR="00B94BA2" w:rsidRPr="00E32718">
        <w:rPr>
          <w:noProof/>
          <w:lang w:val="nl-NL"/>
        </w:rPr>
        <w:t xml:space="preserve"> = OMR / OAR / OOR / ODR / OLR / OFR / FID</w:t>
      </w:r>
      <w:r w:rsidR="00B94BA2" w:rsidRPr="00E32718">
        <w:rPr>
          <w:noProof/>
          <w:lang w:val="nl-NL"/>
        </w:rPr>
        <w:tab/>
      </w:r>
      <w:r w:rsidR="00B94BA2" w:rsidRPr="00E32718">
        <w:rPr>
          <w:noProof/>
          <w:lang w:val="nl-NL"/>
        </w:rPr>
        <w:sym w:font="Wingdings" w:char="F0E0"/>
      </w:r>
      <w:r w:rsidR="00B94BA2" w:rsidRPr="00E32718">
        <w:rPr>
          <w:noProof/>
          <w:lang w:val="nl-NL"/>
        </w:rPr>
        <w:tab/>
      </w:r>
      <w:r w:rsidR="00E11242" w:rsidRPr="00E32718">
        <w:rPr>
          <w:noProof/>
          <w:lang w:val="nl-NL"/>
        </w:rPr>
        <w:t>zE</w:t>
      </w:r>
      <w:r w:rsidR="00B94BA2" w:rsidRPr="00E32718">
        <w:rPr>
          <w:noProof/>
          <w:lang w:val="nl-NL"/>
        </w:rPr>
        <w:t xml:space="preserve"> = </w:t>
      </w:r>
      <w:r w:rsidR="0033503C" w:rsidRPr="00E32718">
        <w:rPr>
          <w:noProof/>
          <w:lang w:val="nl-NL"/>
        </w:rPr>
        <w:t>F1</w:t>
      </w:r>
    </w:p>
    <w:p w:rsidR="00AB2E4E" w:rsidRPr="00E32718" w:rsidRDefault="00C40E6B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5670"/>
          <w:tab w:val="left" w:pos="6096"/>
        </w:tabs>
        <w:ind w:left="6804" w:hanging="6804"/>
        <w:rPr>
          <w:noProof/>
          <w:lang w:val="nl-NL"/>
        </w:rPr>
      </w:pPr>
      <w:r w:rsidRPr="00E32718">
        <w:rPr>
          <w:noProof/>
          <w:lang w:val="nl-NL"/>
        </w:rPr>
        <w:t>nI</w:t>
      </w:r>
      <w:r w:rsidR="00AB2E4E" w:rsidRPr="00E32718">
        <w:rPr>
          <w:noProof/>
          <w:lang w:val="nl-NL"/>
        </w:rPr>
        <w:t xml:space="preserve"> = ONR</w:t>
      </w:r>
      <w:r w:rsidR="00AB2E4E" w:rsidRPr="00E32718">
        <w:rPr>
          <w:noProof/>
          <w:lang w:val="nl-NL"/>
        </w:rPr>
        <w:tab/>
      </w:r>
      <w:r w:rsidR="00AB2E4E" w:rsidRPr="00BB5510">
        <w:rPr>
          <w:noProof/>
          <w:lang w:val="nl-NL"/>
        </w:rPr>
        <w:sym w:font="Wingdings" w:char="F0E0"/>
      </w:r>
      <w:r w:rsidR="00AB2E4E" w:rsidRPr="00E32718">
        <w:rPr>
          <w:noProof/>
          <w:lang w:val="nl-NL"/>
        </w:rPr>
        <w:tab/>
      </w:r>
      <w:r w:rsidR="00E11242" w:rsidRPr="00E32718">
        <w:rPr>
          <w:noProof/>
          <w:lang w:val="nl-NL"/>
        </w:rPr>
        <w:t>zE</w:t>
      </w:r>
      <w:r w:rsidR="00AB2E4E" w:rsidRPr="00E32718">
        <w:rPr>
          <w:noProof/>
          <w:lang w:val="nl-NL"/>
        </w:rPr>
        <w:t xml:space="preserve"> = ZE / ZU / ZR</w:t>
      </w:r>
    </w:p>
    <w:p w:rsidR="000C1697" w:rsidRPr="00E11242" w:rsidRDefault="000C1697" w:rsidP="00E32718">
      <w:pPr>
        <w:rPr>
          <w:noProof/>
          <w:lang w:val="nl-NL"/>
        </w:rPr>
      </w:pPr>
    </w:p>
    <w:p w:rsidR="000C1697" w:rsidRDefault="000C1697" w:rsidP="000C1697">
      <w:pPr>
        <w:rPr>
          <w:noProof/>
        </w:rPr>
      </w:pPr>
      <w:r w:rsidRPr="000C1697">
        <w:rPr>
          <w:noProof/>
          <w:u w:val="single"/>
        </w:rPr>
        <w:t xml:space="preserve">Code </w:t>
      </w:r>
      <w:r w:rsidR="003F0986">
        <w:rPr>
          <w:noProof/>
          <w:u w:val="single"/>
        </w:rPr>
        <w:t>d’</w:t>
      </w:r>
      <w:r w:rsidRPr="000C1697">
        <w:rPr>
          <w:noProof/>
          <w:u w:val="single"/>
        </w:rPr>
        <w:t>erreur</w:t>
      </w:r>
      <w:r>
        <w:rPr>
          <w:noProof/>
        </w:rPr>
        <w:t> : C022</w:t>
      </w:r>
      <w:r w:rsidR="00421219">
        <w:rPr>
          <w:noProof/>
        </w:rPr>
        <w:t xml:space="preserve"> </w:t>
      </w:r>
      <w:r w:rsidR="00421219">
        <w:t xml:space="preserve">– </w:t>
      </w:r>
      <w:r w:rsidR="00FC77C6" w:rsidRPr="00FC77C6">
        <w:t>Nature d’Instrument et Zone Géographique (ou Pays) de l’</w:t>
      </w:r>
      <w:r w:rsidR="008C3615" w:rsidRPr="00FC77C6">
        <w:t>Émetteur</w:t>
      </w:r>
    </w:p>
    <w:p w:rsidR="00221233" w:rsidRDefault="00221233" w:rsidP="00221233"/>
    <w:p w:rsidR="00221233" w:rsidRPr="0009527A" w:rsidRDefault="008C60BC" w:rsidP="00221233">
      <w:pPr>
        <w:keepNext/>
        <w:tabs>
          <w:tab w:val="left" w:pos="2977"/>
        </w:tabs>
        <w:ind w:left="2977" w:hanging="2977"/>
      </w:pPr>
      <w:r w:rsidRPr="008C60BC">
        <w:rPr>
          <w:u w:val="single"/>
        </w:rPr>
        <w:t>Règle 110</w:t>
      </w:r>
      <w:r w:rsidRPr="008C60BC">
        <w:t> :</w:t>
      </w:r>
    </w:p>
    <w:p w:rsidR="00221233" w:rsidRDefault="008C60BC" w:rsidP="00221233">
      <w:pPr>
        <w:keepNext/>
      </w:pPr>
      <w:r w:rsidRPr="008C60BC">
        <w:t>La zone géographique de l’émetteur est contrainte par le type de détention : elle n'est servie que pour le portefeuille annuel des personnes physiques et le PEA</w:t>
      </w:r>
      <w:r w:rsidR="00245392">
        <w:t xml:space="preserve"> </w:t>
      </w:r>
      <w:r w:rsidR="00245392" w:rsidRPr="00AC7ADD">
        <w:t>ou PEA/PME,</w:t>
      </w:r>
      <w:r w:rsidRPr="008C60BC">
        <w:t xml:space="preserve"> et est obligatoire.</w:t>
      </w:r>
    </w:p>
    <w:p w:rsidR="00FD4BF9" w:rsidRDefault="00FD4BF9" w:rsidP="00221233"/>
    <w:p w:rsidR="00221233" w:rsidRPr="0009527A" w:rsidRDefault="008C60BC" w:rsidP="00E6336A">
      <w:pPr>
        <w:keepNext/>
        <w:tabs>
          <w:tab w:val="left" w:pos="2977"/>
        </w:tabs>
        <w:ind w:left="2977" w:hanging="2977"/>
        <w:rPr>
          <w:u w:val="single"/>
        </w:rPr>
      </w:pPr>
      <w:r w:rsidRPr="008C60BC">
        <w:rPr>
          <w:u w:val="single"/>
        </w:rPr>
        <w:t>Contrôle 110</w:t>
      </w:r>
      <w:r w:rsidRPr="008C60BC">
        <w:t xml:space="preserve"> :</w:t>
      </w:r>
    </w:p>
    <w:p w:rsidR="00221233" w:rsidRPr="0009527A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8C60BC">
        <w:t>tD</w:t>
      </w:r>
      <w:proofErr w:type="spellEnd"/>
      <w:r w:rsidRPr="008C60BC">
        <w:t xml:space="preserve"> = NBR</w:t>
      </w:r>
      <w:r w:rsidR="00A403AA">
        <w:tab/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</w:r>
      <w:proofErr w:type="spellStart"/>
      <w:r w:rsidRPr="008C60BC">
        <w:t>zE</w:t>
      </w:r>
      <w:proofErr w:type="spellEnd"/>
      <w:r w:rsidRPr="008C60BC">
        <w:t xml:space="preserve"> non renseigné</w:t>
      </w:r>
    </w:p>
    <w:p w:rsidR="00221233" w:rsidRPr="0009527A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8C60BC">
        <w:t>tD</w:t>
      </w:r>
      <w:proofErr w:type="spellEnd"/>
      <w:r w:rsidRPr="008C60BC">
        <w:t xml:space="preserve"> = PPP / PEA</w:t>
      </w:r>
      <w:r w:rsidR="00A403AA">
        <w:t xml:space="preserve"> </w:t>
      </w:r>
      <w:r w:rsidR="00F20A85" w:rsidRPr="00AC7ADD">
        <w:t>/ PME</w:t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</w:r>
      <w:proofErr w:type="spellStart"/>
      <w:r w:rsidRPr="008C60BC">
        <w:t>zE</w:t>
      </w:r>
      <w:proofErr w:type="spellEnd"/>
      <w:r w:rsidRPr="008C60BC">
        <w:t xml:space="preserve"> renseigné (obligatoire)</w:t>
      </w:r>
    </w:p>
    <w:p w:rsidR="001D3D9D" w:rsidRDefault="001D3D9D" w:rsidP="000C1697"/>
    <w:p w:rsidR="00E6336A" w:rsidRPr="0009527A" w:rsidRDefault="008C60BC" w:rsidP="00326EA8">
      <w:pPr>
        <w:keepNext/>
        <w:tabs>
          <w:tab w:val="left" w:pos="2977"/>
        </w:tabs>
        <w:ind w:left="2977" w:hanging="2977"/>
        <w:rPr>
          <w:u w:val="single"/>
        </w:rPr>
      </w:pPr>
      <w:r w:rsidRPr="008C60BC">
        <w:rPr>
          <w:u w:val="single"/>
        </w:rPr>
        <w:t>Code d’erreur</w:t>
      </w:r>
      <w:r w:rsidRPr="008C60BC">
        <w:t> : C050</w:t>
      </w:r>
      <w:r w:rsidRPr="008C60BC">
        <w:rPr>
          <w:noProof/>
        </w:rPr>
        <w:t xml:space="preserve"> </w:t>
      </w:r>
      <w:r w:rsidRPr="008C60BC">
        <w:t>– Type de détention et Zone Géographique (ou Pays) de l’Émetteur</w:t>
      </w:r>
    </w:p>
    <w:p w:rsidR="00BC01CA" w:rsidRDefault="00BC01CA" w:rsidP="000C1697"/>
    <w:p w:rsidR="00BC01CA" w:rsidRDefault="00BC01CA" w:rsidP="00D53AFF">
      <w:pPr>
        <w:pStyle w:val="Titre4"/>
      </w:pPr>
      <w:r>
        <w:t>Secteur émetteur</w:t>
      </w:r>
    </w:p>
    <w:p w:rsidR="00BC01CA" w:rsidRDefault="008C60BC" w:rsidP="000C1697">
      <w:r w:rsidRPr="008C60BC">
        <w:t>Suppression du § relatif au Secteur émetteur</w:t>
      </w:r>
    </w:p>
    <w:p w:rsidR="00BC01CA" w:rsidRDefault="00BC01CA" w:rsidP="000C1697"/>
    <w:p w:rsidR="00BC01CA" w:rsidRDefault="00BC01CA" w:rsidP="00BC01CA">
      <w:pPr>
        <w:keepNext/>
        <w:tabs>
          <w:tab w:val="left" w:pos="993"/>
        </w:tabs>
      </w:pPr>
      <w:r w:rsidRPr="0044072C">
        <w:rPr>
          <w:u w:val="single"/>
        </w:rPr>
        <w:lastRenderedPageBreak/>
        <w:t>Règle</w:t>
      </w:r>
      <w:r>
        <w:rPr>
          <w:u w:val="single"/>
        </w:rPr>
        <w:t xml:space="preserve"> 30</w:t>
      </w:r>
      <w:r>
        <w:t> :</w:t>
      </w:r>
    </w:p>
    <w:p w:rsidR="00BC01CA" w:rsidRPr="0009527A" w:rsidRDefault="008C60BC" w:rsidP="00BC01CA">
      <w:pPr>
        <w:keepNext/>
        <w:rPr>
          <w:u w:val="single"/>
        </w:rPr>
      </w:pPr>
      <w:r w:rsidRPr="008C60BC">
        <w:t>Suppression de la règle 30.</w:t>
      </w:r>
    </w:p>
    <w:p w:rsidR="00BC01CA" w:rsidRDefault="00BC01CA" w:rsidP="00BC01CA">
      <w:pPr>
        <w:keepNext/>
        <w:rPr>
          <w:u w:val="single"/>
        </w:rPr>
      </w:pPr>
    </w:p>
    <w:p w:rsidR="00BC01CA" w:rsidRDefault="00BC01CA" w:rsidP="00BC01CA">
      <w:pPr>
        <w:keepNext/>
        <w:rPr>
          <w:u w:val="single"/>
        </w:rPr>
      </w:pPr>
    </w:p>
    <w:p w:rsidR="00BC01CA" w:rsidRDefault="00BC01CA" w:rsidP="00BC01CA">
      <w:pPr>
        <w:keepNext/>
        <w:tabs>
          <w:tab w:val="left" w:pos="993"/>
        </w:tabs>
      </w:pPr>
      <w:r w:rsidRPr="0044072C">
        <w:rPr>
          <w:u w:val="single"/>
        </w:rPr>
        <w:t>Règle</w:t>
      </w:r>
      <w:r>
        <w:rPr>
          <w:u w:val="single"/>
        </w:rPr>
        <w:t xml:space="preserve"> 31</w:t>
      </w:r>
      <w:r>
        <w:t> :</w:t>
      </w:r>
    </w:p>
    <w:p w:rsidR="00BC01CA" w:rsidRPr="0009527A" w:rsidRDefault="008C60BC" w:rsidP="00BC01CA">
      <w:pPr>
        <w:keepNext/>
        <w:rPr>
          <w:u w:val="single"/>
        </w:rPr>
      </w:pPr>
      <w:r w:rsidRPr="008C60BC">
        <w:t>Suppression de la règle 31.</w:t>
      </w:r>
    </w:p>
    <w:p w:rsidR="00BC01CA" w:rsidRDefault="00BC01CA" w:rsidP="00BC01CA">
      <w:pPr>
        <w:keepNext/>
        <w:rPr>
          <w:u w:val="single"/>
        </w:rPr>
      </w:pPr>
    </w:p>
    <w:p w:rsidR="00BC01CA" w:rsidRDefault="00BC01CA" w:rsidP="00BC01CA">
      <w:pPr>
        <w:keepNext/>
        <w:rPr>
          <w:u w:val="single"/>
        </w:rPr>
      </w:pPr>
    </w:p>
    <w:p w:rsidR="00BC01CA" w:rsidRDefault="00BC01CA" w:rsidP="00BC01CA">
      <w:pPr>
        <w:keepNext/>
        <w:tabs>
          <w:tab w:val="left" w:pos="993"/>
        </w:tabs>
      </w:pPr>
      <w:r w:rsidRPr="0044072C">
        <w:rPr>
          <w:u w:val="single"/>
        </w:rPr>
        <w:t>Règle</w:t>
      </w:r>
      <w:r>
        <w:rPr>
          <w:u w:val="single"/>
        </w:rPr>
        <w:t xml:space="preserve"> 32</w:t>
      </w:r>
      <w:r>
        <w:t> :</w:t>
      </w:r>
    </w:p>
    <w:p w:rsidR="00BC01CA" w:rsidRPr="0009527A" w:rsidRDefault="008C60BC" w:rsidP="00BC01CA">
      <w:pPr>
        <w:keepNext/>
        <w:rPr>
          <w:u w:val="single"/>
        </w:rPr>
      </w:pPr>
      <w:r w:rsidRPr="008C60BC">
        <w:t>Suppression de la règle 32.</w:t>
      </w:r>
    </w:p>
    <w:p w:rsidR="00BC01CA" w:rsidRDefault="00BC01CA" w:rsidP="00BC01CA">
      <w:pPr>
        <w:keepNext/>
        <w:rPr>
          <w:u w:val="single"/>
        </w:rPr>
      </w:pPr>
    </w:p>
    <w:p w:rsidR="00FD4BF9" w:rsidRDefault="00FD4BF9" w:rsidP="00BC01CA">
      <w:pPr>
        <w:keepNext/>
        <w:rPr>
          <w:u w:val="single"/>
        </w:rPr>
      </w:pPr>
    </w:p>
    <w:p w:rsidR="008E51B0" w:rsidRDefault="008E51B0" w:rsidP="00AB2E4E">
      <w:pPr>
        <w:pStyle w:val="Titre3"/>
      </w:pPr>
      <w:bookmarkStart w:id="12" w:name="_Toc374603535"/>
      <w:r>
        <w:t>Encours</w:t>
      </w:r>
      <w:bookmarkEnd w:id="12"/>
    </w:p>
    <w:p w:rsidR="00D53AFF" w:rsidRPr="00D53AFF" w:rsidRDefault="00D53AFF" w:rsidP="00D53AFF">
      <w:pPr>
        <w:pStyle w:val="Titre4"/>
      </w:pPr>
      <w:r w:rsidRPr="00D53AFF">
        <w:t xml:space="preserve">Encours de fin de période précédente </w:t>
      </w:r>
    </w:p>
    <w:p w:rsidR="00BC01CA" w:rsidRPr="0009527A" w:rsidRDefault="008C60BC" w:rsidP="00D53AFF">
      <w:r w:rsidRPr="008C60BC">
        <w:t>Suppression du § relatif à l’encours de fin de période précédente.</w:t>
      </w:r>
    </w:p>
    <w:p w:rsidR="00FD4BF9" w:rsidRDefault="00FD4BF9" w:rsidP="00BD3591"/>
    <w:p w:rsidR="00BD3591" w:rsidRDefault="00BD3591" w:rsidP="00BD3591">
      <w:pPr>
        <w:keepNext/>
        <w:tabs>
          <w:tab w:val="left" w:pos="993"/>
        </w:tabs>
      </w:pPr>
      <w:r w:rsidRPr="0044072C">
        <w:rPr>
          <w:u w:val="single"/>
        </w:rPr>
        <w:t>Règle</w:t>
      </w:r>
      <w:r>
        <w:rPr>
          <w:u w:val="single"/>
        </w:rPr>
        <w:t xml:space="preserve"> 33</w:t>
      </w:r>
      <w:r>
        <w:t> :</w:t>
      </w:r>
    </w:p>
    <w:p w:rsidR="00BD3591" w:rsidRDefault="008C60BC" w:rsidP="00BD3591">
      <w:pPr>
        <w:keepNext/>
        <w:rPr>
          <w:u w:val="single"/>
        </w:rPr>
      </w:pPr>
      <w:r w:rsidRPr="008C60BC">
        <w:t>Suppression de la règle 33.</w:t>
      </w:r>
    </w:p>
    <w:p w:rsidR="00BC01CA" w:rsidRDefault="00BC01CA" w:rsidP="00BC01CA">
      <w:pPr>
        <w:keepNext/>
        <w:rPr>
          <w:u w:val="single"/>
        </w:rPr>
      </w:pPr>
    </w:p>
    <w:p w:rsidR="00AB2E4E" w:rsidRPr="00634981" w:rsidRDefault="00AB2E4E" w:rsidP="00FB15AE">
      <w:pPr>
        <w:pStyle w:val="Titre4"/>
      </w:pPr>
      <w:r>
        <w:t>Encours de fin de période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2F05C0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eR</w:t>
            </w:r>
          </w:p>
        </w:tc>
        <w:tc>
          <w:tcPr>
            <w:tcW w:w="2268" w:type="dxa"/>
            <w:vAlign w:val="center"/>
          </w:tcPr>
          <w:p w:rsidR="00AB2E4E" w:rsidRPr="004727F3" w:rsidRDefault="00202F42" w:rsidP="00E501AC">
            <w:pPr>
              <w:keepNext/>
              <w:rPr>
                <w:sz w:val="14"/>
              </w:rPr>
            </w:pPr>
            <w:proofErr w:type="spellStart"/>
            <w:r w:rsidRPr="004727F3">
              <w:rPr>
                <w:sz w:val="14"/>
              </w:rPr>
              <w:t>I</w:t>
            </w:r>
            <w:r w:rsidR="00AB2E4E" w:rsidRPr="004727F3">
              <w:rPr>
                <w:sz w:val="14"/>
              </w:rPr>
              <w:t>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2D2C07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B36019" w:rsidRDefault="00B36019" w:rsidP="006534BE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AA254C">
        <w:rPr>
          <w:u w:val="single"/>
        </w:rPr>
        <w:t>34</w:t>
      </w:r>
      <w:r w:rsidR="00AA254C">
        <w:t> </w:t>
      </w:r>
      <w:r>
        <w:t>:</w:t>
      </w:r>
    </w:p>
    <w:p w:rsidR="00AB2E4E" w:rsidRDefault="00B36019" w:rsidP="006534BE">
      <w:pPr>
        <w:keepNext/>
      </w:pPr>
      <w:r>
        <w:t xml:space="preserve">L'encours de fin de période </w:t>
      </w:r>
      <w:r w:rsidR="008C60BC" w:rsidRPr="008C60BC">
        <w:t>est une valeur positive ou nulle.</w:t>
      </w:r>
    </w:p>
    <w:p w:rsidR="009F39F8" w:rsidRDefault="009F39F8" w:rsidP="009F39F8">
      <w:pPr>
        <w:rPr>
          <w:noProof/>
        </w:rPr>
      </w:pPr>
    </w:p>
    <w:p w:rsidR="00421219" w:rsidRDefault="00421219" w:rsidP="00421219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34.1</w:t>
      </w:r>
      <w:r>
        <w:t> :</w:t>
      </w:r>
    </w:p>
    <w:p w:rsidR="00421219" w:rsidRDefault="00C806F5" w:rsidP="00421219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014C52">
        <w:t>eR</w:t>
      </w:r>
      <w:proofErr w:type="spellEnd"/>
      <w:r w:rsidR="00F92C64">
        <w:t xml:space="preserve"> </w:t>
      </w:r>
      <w:r w:rsidR="00F92C64" w:rsidRPr="00014C52">
        <w:t>≥</w:t>
      </w:r>
      <w:r w:rsidR="00F92C64">
        <w:t xml:space="preserve"> 0</w:t>
      </w:r>
    </w:p>
    <w:p w:rsidR="00421219" w:rsidRDefault="00421219" w:rsidP="00421219">
      <w:pPr>
        <w:tabs>
          <w:tab w:val="left" w:pos="3261"/>
          <w:tab w:val="left" w:pos="3686"/>
        </w:tabs>
      </w:pPr>
    </w:p>
    <w:p w:rsidR="00421219" w:rsidRDefault="00421219" w:rsidP="00421219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L05</w:t>
      </w:r>
      <w:r w:rsidR="006A27BA">
        <w:t>4</w:t>
      </w:r>
      <w:r>
        <w:t xml:space="preserve"> – </w:t>
      </w:r>
      <w:r w:rsidR="00D83D24" w:rsidRPr="00D83D24">
        <w:t>Encours de fin de période négatif</w:t>
      </w:r>
    </w:p>
    <w:p w:rsidR="00421219" w:rsidRDefault="00421219" w:rsidP="00421219">
      <w:pPr>
        <w:rPr>
          <w:u w:val="single"/>
        </w:rPr>
      </w:pPr>
    </w:p>
    <w:p w:rsidR="00421219" w:rsidRDefault="00421219" w:rsidP="00421219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34.2</w:t>
      </w:r>
      <w:r>
        <w:t> :</w:t>
      </w:r>
    </w:p>
    <w:p w:rsidR="00421219" w:rsidRDefault="00C806F5" w:rsidP="00421219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014C52">
        <w:t>eR</w:t>
      </w:r>
      <w:proofErr w:type="spellEnd"/>
      <w:r w:rsidR="00F92C64">
        <w:t xml:space="preserve"> numérique entier</w:t>
      </w:r>
    </w:p>
    <w:p w:rsidR="00421219" w:rsidRDefault="00421219" w:rsidP="00421219">
      <w:pPr>
        <w:tabs>
          <w:tab w:val="left" w:pos="3261"/>
          <w:tab w:val="left" w:pos="3686"/>
        </w:tabs>
      </w:pPr>
    </w:p>
    <w:p w:rsidR="00421219" w:rsidRDefault="00421219" w:rsidP="00421219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 w:rsidR="006A27BA">
        <w:t> : L055</w:t>
      </w:r>
      <w:r>
        <w:t xml:space="preserve"> – </w:t>
      </w:r>
      <w:r w:rsidR="00D83D24" w:rsidRPr="00D83D24">
        <w:t xml:space="preserve">Encours de fin de période non </w:t>
      </w:r>
      <w:r w:rsidR="00CD45AB">
        <w:t xml:space="preserve">numérique ou non </w:t>
      </w:r>
      <w:r w:rsidR="00D83D24" w:rsidRPr="00D83D24">
        <w:t>entier</w:t>
      </w:r>
    </w:p>
    <w:p w:rsidR="003560D9" w:rsidRDefault="003560D9" w:rsidP="009F39F8">
      <w:pPr>
        <w:rPr>
          <w:noProof/>
        </w:rPr>
      </w:pPr>
    </w:p>
    <w:p w:rsidR="008D680C" w:rsidRDefault="008D680C" w:rsidP="009F39F8">
      <w:pPr>
        <w:rPr>
          <w:noProof/>
        </w:rPr>
      </w:pPr>
    </w:p>
    <w:p w:rsidR="00E72EC0" w:rsidRDefault="00E72EC0" w:rsidP="00E72EC0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35</w:t>
      </w:r>
      <w:r>
        <w:t> :</w:t>
      </w:r>
    </w:p>
    <w:p w:rsidR="00E72EC0" w:rsidRPr="0009527A" w:rsidRDefault="008C60BC" w:rsidP="00E72EC0">
      <w:pPr>
        <w:keepNext/>
        <w:rPr>
          <w:u w:val="single"/>
        </w:rPr>
      </w:pPr>
      <w:r w:rsidRPr="008C60BC">
        <w:t>Suppression de la règle 35.</w:t>
      </w:r>
    </w:p>
    <w:p w:rsidR="00E72EC0" w:rsidRDefault="00E72EC0" w:rsidP="00E72EC0">
      <w:pPr>
        <w:keepNext/>
        <w:rPr>
          <w:u w:val="single"/>
        </w:rPr>
      </w:pPr>
    </w:p>
    <w:p w:rsidR="009F39F8" w:rsidRDefault="009F39F8" w:rsidP="009F39F8"/>
    <w:p w:rsidR="002F731C" w:rsidRPr="0009527A" w:rsidRDefault="008C60BC" w:rsidP="000F1215">
      <w:r w:rsidRPr="008C60BC">
        <w:rPr>
          <w:u w:val="single"/>
        </w:rPr>
        <w:t>Règle 111</w:t>
      </w:r>
      <w:r w:rsidRPr="008C60BC">
        <w:t> :</w:t>
      </w:r>
    </w:p>
    <w:p w:rsidR="002F731C" w:rsidRPr="0009527A" w:rsidRDefault="008C60BC" w:rsidP="000F1215">
      <w:pPr>
        <w:keepNext/>
      </w:pPr>
      <w:r w:rsidRPr="008C60BC">
        <w:t>L’encours de fin de période est contraint par le type de détention : il n'est servi que pour le portefeuille annuel des personnes physiques</w:t>
      </w:r>
      <w:r w:rsidR="00A83487">
        <w:t>,</w:t>
      </w:r>
      <w:r w:rsidRPr="008C60BC">
        <w:t xml:space="preserve"> le PEA </w:t>
      </w:r>
      <w:r w:rsidR="00245392" w:rsidRPr="00AC7ADD">
        <w:t>ou le P</w:t>
      </w:r>
      <w:r w:rsidR="00A83487" w:rsidRPr="00AC7ADD">
        <w:t>EA-PM</w:t>
      </w:r>
      <w:r w:rsidR="00245392" w:rsidRPr="00AC7ADD">
        <w:t>E,</w:t>
      </w:r>
      <w:r w:rsidR="00A83487">
        <w:t xml:space="preserve"> </w:t>
      </w:r>
      <w:r w:rsidRPr="008C60BC">
        <w:t>et est obligatoire.</w:t>
      </w:r>
    </w:p>
    <w:p w:rsidR="002F731C" w:rsidRDefault="002F731C" w:rsidP="002F731C"/>
    <w:p w:rsidR="002F731C" w:rsidRPr="0009527A" w:rsidRDefault="008C60BC" w:rsidP="00245392">
      <w:pPr>
        <w:keepNext/>
      </w:pPr>
      <w:r w:rsidRPr="008C60BC">
        <w:rPr>
          <w:u w:val="single"/>
        </w:rPr>
        <w:lastRenderedPageBreak/>
        <w:t>Contrôle 111</w:t>
      </w:r>
      <w:r w:rsidRPr="008C60BC">
        <w:t xml:space="preserve"> :</w:t>
      </w:r>
    </w:p>
    <w:p w:rsidR="002F731C" w:rsidRPr="00A403AA" w:rsidRDefault="008C60BC" w:rsidP="0024539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8C60BC">
        <w:t>tD</w:t>
      </w:r>
      <w:proofErr w:type="spellEnd"/>
      <w:r w:rsidRPr="008C60BC">
        <w:t xml:space="preserve"> = NBR</w:t>
      </w:r>
      <w:r w:rsidRPr="008C60BC">
        <w:tab/>
      </w:r>
      <w:r w:rsidR="00A403AA">
        <w:tab/>
      </w:r>
      <w:r w:rsidRPr="008C60BC">
        <w:rPr>
          <w:noProof/>
        </w:rPr>
        <w:sym w:font="Wingdings" w:char="F0E0"/>
      </w:r>
      <w:r w:rsidRPr="008C60BC">
        <w:tab/>
      </w:r>
      <w:proofErr w:type="spellStart"/>
      <w:r w:rsidR="00C46A4C" w:rsidRPr="00A403AA">
        <w:t>eR</w:t>
      </w:r>
      <w:proofErr w:type="spellEnd"/>
      <w:r w:rsidRPr="00A403AA">
        <w:t xml:space="preserve"> non renseigné</w:t>
      </w:r>
    </w:p>
    <w:p w:rsidR="002F731C" w:rsidRPr="0009527A" w:rsidRDefault="008C60BC" w:rsidP="0024539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A403AA">
        <w:t>tD</w:t>
      </w:r>
      <w:proofErr w:type="spellEnd"/>
      <w:r w:rsidRPr="00A403AA">
        <w:t xml:space="preserve"> = PPP / PEA</w:t>
      </w:r>
      <w:r w:rsidR="00F20A85">
        <w:t xml:space="preserve"> </w:t>
      </w:r>
      <w:r w:rsidR="00A403AA" w:rsidRPr="00AC7ADD">
        <w:t>/ PME</w:t>
      </w:r>
      <w:r w:rsidR="00A403AA">
        <w:t xml:space="preserve"> </w:t>
      </w:r>
      <w:r w:rsidRPr="00A403AA">
        <w:tab/>
      </w:r>
      <w:r w:rsidRPr="00A403AA">
        <w:rPr>
          <w:noProof/>
        </w:rPr>
        <w:sym w:font="Wingdings" w:char="F0E0"/>
      </w:r>
      <w:r w:rsidRPr="00A403AA">
        <w:tab/>
      </w:r>
      <w:proofErr w:type="spellStart"/>
      <w:r w:rsidR="00C46A4C" w:rsidRPr="00A403AA">
        <w:t>eR</w:t>
      </w:r>
      <w:proofErr w:type="spellEnd"/>
      <w:r w:rsidRPr="008C60BC">
        <w:t xml:space="preserve"> renseigné (obligatoire)</w:t>
      </w:r>
    </w:p>
    <w:p w:rsidR="002F731C" w:rsidRDefault="002F731C" w:rsidP="002F731C">
      <w:pPr>
        <w:rPr>
          <w:noProof/>
        </w:rPr>
      </w:pPr>
    </w:p>
    <w:p w:rsidR="002F731C" w:rsidRPr="0009527A" w:rsidRDefault="008C60BC" w:rsidP="002F731C">
      <w:r w:rsidRPr="008C60BC">
        <w:rPr>
          <w:u w:val="single"/>
        </w:rPr>
        <w:t>Code d’erreur</w:t>
      </w:r>
      <w:r w:rsidRPr="008C60BC">
        <w:t> : C051</w:t>
      </w:r>
      <w:r w:rsidRPr="008C60BC">
        <w:rPr>
          <w:noProof/>
        </w:rPr>
        <w:t xml:space="preserve"> </w:t>
      </w:r>
      <w:r w:rsidRPr="008C60BC">
        <w:t>– Type de Détention et Encours fin période</w:t>
      </w:r>
    </w:p>
    <w:p w:rsidR="002F731C" w:rsidRDefault="002F731C" w:rsidP="009F39F8"/>
    <w:p w:rsidR="00EF0837" w:rsidRPr="0009527A" w:rsidRDefault="008C60BC" w:rsidP="00EF0837">
      <w:pPr>
        <w:pStyle w:val="Titre4"/>
      </w:pPr>
      <w:r w:rsidRPr="008C60BC">
        <w:t>Reclassification :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EF0837" w:rsidRPr="000F1215" w:rsidTr="007D1946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EF0837" w:rsidRPr="000F1215" w:rsidRDefault="00EF0837" w:rsidP="007D1946">
            <w:pPr>
              <w:keepNext/>
              <w:rPr>
                <w:b/>
                <w:sz w:val="14"/>
              </w:rPr>
            </w:pPr>
            <w:r w:rsidRPr="000F1215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EF0837" w:rsidRPr="000F1215" w:rsidRDefault="00EF0837" w:rsidP="007D1946">
            <w:pPr>
              <w:keepNext/>
              <w:rPr>
                <w:b/>
                <w:sz w:val="14"/>
              </w:rPr>
            </w:pPr>
            <w:r w:rsidRPr="000F1215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EF0837" w:rsidRPr="000F1215" w:rsidRDefault="00EF0837" w:rsidP="007D1946">
            <w:pPr>
              <w:keepNext/>
              <w:rPr>
                <w:b/>
                <w:sz w:val="14"/>
              </w:rPr>
            </w:pPr>
            <w:r w:rsidRPr="000F1215">
              <w:rPr>
                <w:b/>
                <w:sz w:val="14"/>
              </w:rPr>
              <w:t>Présence</w:t>
            </w:r>
          </w:p>
        </w:tc>
      </w:tr>
      <w:tr w:rsidR="00EF0837" w:rsidRPr="000F1215" w:rsidTr="007D1946">
        <w:trPr>
          <w:cantSplit/>
        </w:trPr>
        <w:tc>
          <w:tcPr>
            <w:tcW w:w="2268" w:type="dxa"/>
            <w:vAlign w:val="bottom"/>
          </w:tcPr>
          <w:p w:rsidR="00EF0837" w:rsidRPr="000F1215" w:rsidRDefault="000A7560" w:rsidP="007D1946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rE</w:t>
            </w:r>
          </w:p>
        </w:tc>
        <w:tc>
          <w:tcPr>
            <w:tcW w:w="2268" w:type="dxa"/>
            <w:vAlign w:val="center"/>
          </w:tcPr>
          <w:p w:rsidR="00EF0837" w:rsidRPr="000F1215" w:rsidRDefault="00EF0837" w:rsidP="007D1946">
            <w:pPr>
              <w:keepNext/>
              <w:rPr>
                <w:sz w:val="14"/>
              </w:rPr>
            </w:pPr>
            <w:proofErr w:type="spellStart"/>
            <w:r w:rsidRPr="000F1215"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EF0837" w:rsidRPr="000F1215" w:rsidRDefault="000A7560" w:rsidP="007D1946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EF0837" w:rsidRDefault="00EF0837" w:rsidP="00EF0837">
      <w:pPr>
        <w:rPr>
          <w:highlight w:val="lightGray"/>
        </w:rPr>
      </w:pPr>
    </w:p>
    <w:p w:rsidR="00F068C6" w:rsidRPr="00A403AA" w:rsidRDefault="00F068C6" w:rsidP="00F068C6">
      <w:pPr>
        <w:keepNext/>
        <w:tabs>
          <w:tab w:val="left" w:pos="2977"/>
        </w:tabs>
        <w:ind w:left="2977" w:hanging="2977"/>
      </w:pPr>
      <w:r w:rsidRPr="00A403AA">
        <w:rPr>
          <w:u w:val="single"/>
        </w:rPr>
        <w:t>Règle 118</w:t>
      </w:r>
      <w:r w:rsidRPr="00A403AA">
        <w:t> :</w:t>
      </w:r>
    </w:p>
    <w:p w:rsidR="00F068C6" w:rsidRPr="00A403AA" w:rsidRDefault="00F068C6" w:rsidP="00F068C6">
      <w:pPr>
        <w:keepNext/>
      </w:pPr>
      <w:r w:rsidRPr="00A403AA">
        <w:t>La reclassification est une valeur numérique entière.</w:t>
      </w:r>
    </w:p>
    <w:p w:rsidR="00F068C6" w:rsidRPr="00A403AA" w:rsidRDefault="00F068C6" w:rsidP="00F068C6">
      <w:pPr>
        <w:rPr>
          <w:noProof/>
        </w:rPr>
      </w:pPr>
    </w:p>
    <w:p w:rsidR="00F068C6" w:rsidRPr="00A403AA" w:rsidRDefault="00F068C6" w:rsidP="00F068C6">
      <w:pPr>
        <w:keepNext/>
      </w:pPr>
      <w:r w:rsidRPr="00A403AA">
        <w:rPr>
          <w:u w:val="single"/>
        </w:rPr>
        <w:t>Contrôle 118</w:t>
      </w:r>
      <w:r w:rsidRPr="00A403AA">
        <w:t> :</w:t>
      </w:r>
    </w:p>
    <w:p w:rsidR="00F068C6" w:rsidRPr="00A403AA" w:rsidRDefault="00F068C6" w:rsidP="00F068C6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A403AA">
        <w:t>rE</w:t>
      </w:r>
      <w:proofErr w:type="spellEnd"/>
      <w:r w:rsidRPr="00A403AA">
        <w:t xml:space="preserve"> numérique entier</w:t>
      </w:r>
    </w:p>
    <w:p w:rsidR="00F068C6" w:rsidRPr="00A403AA" w:rsidRDefault="00F068C6" w:rsidP="00F068C6">
      <w:pPr>
        <w:tabs>
          <w:tab w:val="left" w:pos="3261"/>
          <w:tab w:val="left" w:pos="3686"/>
        </w:tabs>
      </w:pPr>
    </w:p>
    <w:p w:rsidR="00F068C6" w:rsidRDefault="00F068C6" w:rsidP="00F068C6">
      <w:pPr>
        <w:tabs>
          <w:tab w:val="left" w:pos="2410"/>
          <w:tab w:val="left" w:pos="2835"/>
        </w:tabs>
      </w:pPr>
      <w:r w:rsidRPr="00A403AA">
        <w:rPr>
          <w:u w:val="single"/>
        </w:rPr>
        <w:t>Code d’erreur</w:t>
      </w:r>
      <w:r w:rsidRPr="00A403AA">
        <w:t> : L071 – Reclassification non numérique ou non entière</w:t>
      </w:r>
    </w:p>
    <w:p w:rsidR="00F068C6" w:rsidRDefault="00F068C6" w:rsidP="00F068C6">
      <w:pPr>
        <w:rPr>
          <w:noProof/>
        </w:rPr>
      </w:pPr>
    </w:p>
    <w:p w:rsidR="00F068C6" w:rsidRDefault="00F068C6" w:rsidP="00F068C6">
      <w:pPr>
        <w:rPr>
          <w:noProof/>
        </w:rPr>
      </w:pPr>
    </w:p>
    <w:p w:rsidR="00FD4BF9" w:rsidRPr="000F1215" w:rsidRDefault="00FD4BF9" w:rsidP="00EF0837">
      <w:pPr>
        <w:rPr>
          <w:highlight w:val="lightGray"/>
        </w:rPr>
      </w:pPr>
    </w:p>
    <w:p w:rsidR="00326EA8" w:rsidRPr="0009527A" w:rsidRDefault="008C60BC" w:rsidP="00326EA8">
      <w:r w:rsidRPr="008C60BC">
        <w:rPr>
          <w:u w:val="single"/>
        </w:rPr>
        <w:t>Règle 112</w:t>
      </w:r>
      <w:r w:rsidRPr="008C60BC">
        <w:t> :</w:t>
      </w:r>
    </w:p>
    <w:p w:rsidR="00EF0837" w:rsidRPr="0009527A" w:rsidRDefault="008C60BC" w:rsidP="000F1215">
      <w:pPr>
        <w:keepNext/>
      </w:pPr>
      <w:r w:rsidRPr="008C60BC">
        <w:t>La reclassification est contrainte par le type de détention : elle n'est servie que pour le portefeuille annuel des personnes physiques</w:t>
      </w:r>
      <w:r w:rsidR="00A403AA">
        <w:t>,</w:t>
      </w:r>
      <w:r w:rsidRPr="008C60BC">
        <w:t xml:space="preserve"> le PEA</w:t>
      </w:r>
      <w:r w:rsidR="00A403AA">
        <w:t xml:space="preserve"> </w:t>
      </w:r>
      <w:r w:rsidR="00245392" w:rsidRPr="00AC7ADD">
        <w:t>ou le P</w:t>
      </w:r>
      <w:r w:rsidR="00A403AA" w:rsidRPr="00AC7ADD">
        <w:t>EA-PME</w:t>
      </w:r>
      <w:r w:rsidRPr="008C60BC">
        <w:t>.</w:t>
      </w:r>
    </w:p>
    <w:p w:rsidR="00EF0837" w:rsidRPr="000F1215" w:rsidRDefault="00EF0837" w:rsidP="00EF0837">
      <w:pPr>
        <w:rPr>
          <w:highlight w:val="lightGray"/>
        </w:rPr>
      </w:pPr>
    </w:p>
    <w:p w:rsidR="00326EA8" w:rsidRPr="0009527A" w:rsidRDefault="008C60BC" w:rsidP="00326EA8">
      <w:r w:rsidRPr="008C60BC">
        <w:rPr>
          <w:u w:val="single"/>
        </w:rPr>
        <w:t>Contrôle 112</w:t>
      </w:r>
      <w:r w:rsidRPr="008C60BC">
        <w:t xml:space="preserve"> :</w:t>
      </w:r>
    </w:p>
    <w:p w:rsidR="00EF0837" w:rsidRPr="0009527A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8C60BC">
        <w:t>tD</w:t>
      </w:r>
      <w:proofErr w:type="spellEnd"/>
      <w:r w:rsidRPr="008C60BC">
        <w:t xml:space="preserve"> = NBR</w:t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</w:r>
      <w:proofErr w:type="spellStart"/>
      <w:r w:rsidRPr="008C60BC">
        <w:t>rE</w:t>
      </w:r>
      <w:proofErr w:type="spellEnd"/>
      <w:r w:rsidRPr="008C60BC">
        <w:t xml:space="preserve"> non renseigné</w:t>
      </w:r>
    </w:p>
    <w:p w:rsidR="00EF0837" w:rsidRPr="000F1215" w:rsidRDefault="00EF0837" w:rsidP="00EF0837">
      <w:pPr>
        <w:rPr>
          <w:noProof/>
          <w:highlight w:val="lightGray"/>
        </w:rPr>
      </w:pPr>
    </w:p>
    <w:p w:rsidR="00326EA8" w:rsidRPr="0009527A" w:rsidRDefault="008C60BC" w:rsidP="00326EA8">
      <w:r w:rsidRPr="008C60BC">
        <w:rPr>
          <w:u w:val="single"/>
        </w:rPr>
        <w:t>Code d’erreur</w:t>
      </w:r>
      <w:r w:rsidRPr="008C60BC">
        <w:t> : C052</w:t>
      </w:r>
      <w:r w:rsidRPr="008C60BC">
        <w:rPr>
          <w:noProof/>
        </w:rPr>
        <w:t xml:space="preserve"> </w:t>
      </w:r>
      <w:r w:rsidRPr="008C60BC">
        <w:t>– Type de Détention et Reclassification</w:t>
      </w:r>
    </w:p>
    <w:p w:rsidR="00EF0837" w:rsidRDefault="00EF0837" w:rsidP="009F39F8"/>
    <w:p w:rsidR="00AB2E4E" w:rsidRDefault="00AB2E4E" w:rsidP="00FB15AE">
      <w:pPr>
        <w:pStyle w:val="Titre4"/>
      </w:pPr>
      <w:r>
        <w:t xml:space="preserve">Nombre de </w:t>
      </w:r>
      <w:r w:rsidR="00880164">
        <w:t>compte-</w:t>
      </w:r>
      <w:r>
        <w:t>titres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2F05C0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nC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proofErr w:type="spellStart"/>
            <w:r w:rsidRPr="004727F3"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0A7560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FD4BF9" w:rsidRDefault="00FD4BF9" w:rsidP="00AB2E4E"/>
    <w:p w:rsidR="00B36019" w:rsidRDefault="00B36019" w:rsidP="006534BE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3560D9">
        <w:rPr>
          <w:u w:val="single"/>
        </w:rPr>
        <w:t>3</w:t>
      </w:r>
      <w:r w:rsidR="00AA254C">
        <w:rPr>
          <w:u w:val="single"/>
        </w:rPr>
        <w:t>6</w:t>
      </w:r>
      <w:r w:rsidR="003560D9">
        <w:t> </w:t>
      </w:r>
      <w:r>
        <w:t>:</w:t>
      </w:r>
    </w:p>
    <w:p w:rsidR="00B36019" w:rsidRDefault="00B36019" w:rsidP="006534BE">
      <w:pPr>
        <w:keepNext/>
      </w:pPr>
      <w:r>
        <w:t xml:space="preserve">Le nombre de </w:t>
      </w:r>
      <w:r w:rsidR="00880164">
        <w:t>compte-</w:t>
      </w:r>
      <w:r>
        <w:t>titres est une valeur positive</w:t>
      </w:r>
      <w:r w:rsidR="004E4B1E">
        <w:t xml:space="preserve"> </w:t>
      </w:r>
      <w:r w:rsidR="008C60BC" w:rsidRPr="008C60BC">
        <w:t>et obligatoire</w:t>
      </w:r>
      <w:r>
        <w:t>.</w:t>
      </w:r>
    </w:p>
    <w:p w:rsidR="009F39F8" w:rsidRDefault="009F39F8" w:rsidP="009F39F8">
      <w:pPr>
        <w:rPr>
          <w:noProof/>
        </w:rPr>
      </w:pPr>
    </w:p>
    <w:p w:rsidR="000A7560" w:rsidRDefault="000A7560" w:rsidP="000A7560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36.1</w:t>
      </w:r>
      <w:r>
        <w:t> :</w:t>
      </w:r>
    </w:p>
    <w:p w:rsidR="000A7560" w:rsidRDefault="000A7560" w:rsidP="000A7560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nC</w:t>
      </w:r>
      <w:proofErr w:type="spellEnd"/>
      <w:r>
        <w:t xml:space="preserve">  Obligatoire</w:t>
      </w:r>
    </w:p>
    <w:p w:rsidR="000A7560" w:rsidRDefault="000A7560" w:rsidP="000A7560">
      <w:pPr>
        <w:keepNext/>
      </w:pPr>
    </w:p>
    <w:p w:rsidR="000A7560" w:rsidRDefault="000A7560" w:rsidP="000A7560">
      <w:pPr>
        <w:keepNext/>
      </w:pPr>
      <w:r>
        <w:t>Code d’erreur L0</w:t>
      </w:r>
      <w:r w:rsidR="000E023B">
        <w:t>70</w:t>
      </w:r>
      <w:r w:rsidR="00BE2124">
        <w:t xml:space="preserve"> – </w:t>
      </w:r>
      <w:r>
        <w:t xml:space="preserve">Nombre de </w:t>
      </w:r>
      <w:r w:rsidR="00880164">
        <w:t>compte-</w:t>
      </w:r>
      <w:r>
        <w:t>titres absent</w:t>
      </w:r>
    </w:p>
    <w:p w:rsidR="000A7560" w:rsidRDefault="000A7560" w:rsidP="009F39F8">
      <w:pPr>
        <w:rPr>
          <w:noProof/>
        </w:rPr>
      </w:pPr>
    </w:p>
    <w:p w:rsidR="000A7560" w:rsidRDefault="000A7560" w:rsidP="009F39F8">
      <w:pPr>
        <w:rPr>
          <w:noProof/>
        </w:rPr>
      </w:pPr>
    </w:p>
    <w:p w:rsidR="006A27BA" w:rsidRDefault="006A27BA" w:rsidP="006A27B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36.</w:t>
      </w:r>
      <w:r w:rsidR="000A7560">
        <w:rPr>
          <w:u w:val="single"/>
        </w:rPr>
        <w:t>2</w:t>
      </w:r>
      <w:r>
        <w:t> :</w:t>
      </w:r>
    </w:p>
    <w:p w:rsidR="006A27BA" w:rsidRDefault="00C16602" w:rsidP="006A27B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nC</w:t>
      </w:r>
      <w:proofErr w:type="spellEnd"/>
      <w:r>
        <w:t xml:space="preserve"> &gt; 0</w:t>
      </w:r>
    </w:p>
    <w:p w:rsidR="006A27BA" w:rsidRDefault="006A27BA" w:rsidP="006A27BA">
      <w:pPr>
        <w:tabs>
          <w:tab w:val="left" w:pos="3261"/>
          <w:tab w:val="left" w:pos="3686"/>
        </w:tabs>
      </w:pPr>
    </w:p>
    <w:p w:rsidR="006A27BA" w:rsidRDefault="006A27BA" w:rsidP="006A27B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L056 – </w:t>
      </w:r>
      <w:r w:rsidR="00122BE0" w:rsidRPr="00122BE0">
        <w:t xml:space="preserve">Nombre de </w:t>
      </w:r>
      <w:r w:rsidR="00880164" w:rsidRPr="00122BE0">
        <w:t>compte</w:t>
      </w:r>
      <w:r w:rsidR="00880164">
        <w:t>-</w:t>
      </w:r>
      <w:r w:rsidR="00122BE0" w:rsidRPr="00122BE0">
        <w:t>titres négatif</w:t>
      </w:r>
    </w:p>
    <w:p w:rsidR="006A27BA" w:rsidRDefault="006A27BA" w:rsidP="006A27BA">
      <w:pPr>
        <w:rPr>
          <w:u w:val="single"/>
        </w:rPr>
      </w:pPr>
    </w:p>
    <w:p w:rsidR="006A27BA" w:rsidRDefault="006A27BA" w:rsidP="006A27BA">
      <w:pPr>
        <w:keepNext/>
      </w:pPr>
      <w:r w:rsidRPr="00A74472">
        <w:rPr>
          <w:u w:val="single"/>
        </w:rPr>
        <w:lastRenderedPageBreak/>
        <w:t xml:space="preserve">Contrôle </w:t>
      </w:r>
      <w:r>
        <w:rPr>
          <w:u w:val="single"/>
        </w:rPr>
        <w:t>36.</w:t>
      </w:r>
      <w:r w:rsidR="000E023B">
        <w:rPr>
          <w:u w:val="single"/>
        </w:rPr>
        <w:t>3</w:t>
      </w:r>
      <w:r>
        <w:t> :</w:t>
      </w:r>
    </w:p>
    <w:p w:rsidR="006A27BA" w:rsidRDefault="00C16602" w:rsidP="006A27B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nC</w:t>
      </w:r>
      <w:proofErr w:type="spellEnd"/>
      <w:r>
        <w:t xml:space="preserve"> numérique entier</w:t>
      </w:r>
    </w:p>
    <w:p w:rsidR="006A27BA" w:rsidRDefault="006A27BA" w:rsidP="006A27BA">
      <w:pPr>
        <w:tabs>
          <w:tab w:val="left" w:pos="3261"/>
          <w:tab w:val="left" w:pos="3686"/>
        </w:tabs>
      </w:pPr>
    </w:p>
    <w:p w:rsidR="006A27BA" w:rsidRDefault="006A27BA" w:rsidP="006A27B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L057– </w:t>
      </w:r>
      <w:r w:rsidR="00122BE0" w:rsidRPr="00122BE0">
        <w:t xml:space="preserve">Nombre de </w:t>
      </w:r>
      <w:r w:rsidR="00880164" w:rsidRPr="00122BE0">
        <w:t>compte</w:t>
      </w:r>
      <w:r w:rsidR="00880164">
        <w:t>-</w:t>
      </w:r>
      <w:r w:rsidR="00122BE0" w:rsidRPr="00122BE0">
        <w:t xml:space="preserve">titres non </w:t>
      </w:r>
      <w:r w:rsidR="00FC7E29">
        <w:t xml:space="preserve">numérique ou non </w:t>
      </w:r>
      <w:r w:rsidR="00122BE0" w:rsidRPr="00122BE0">
        <w:t>entier</w:t>
      </w:r>
    </w:p>
    <w:p w:rsidR="009F39F8" w:rsidRDefault="009F39F8" w:rsidP="009F39F8"/>
    <w:p w:rsidR="008D680C" w:rsidRDefault="008D680C" w:rsidP="009F39F8"/>
    <w:p w:rsidR="00FD4BF9" w:rsidRDefault="00FD4BF9" w:rsidP="009F39F8"/>
    <w:p w:rsidR="00FD4BF9" w:rsidRDefault="00FD4BF9" w:rsidP="009F39F8"/>
    <w:p w:rsidR="000F1215" w:rsidRDefault="000F1215" w:rsidP="004413E6">
      <w:pPr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37</w:t>
      </w:r>
      <w:r>
        <w:t> :</w:t>
      </w:r>
    </w:p>
    <w:p w:rsidR="000F1215" w:rsidRPr="0009527A" w:rsidRDefault="008C60BC" w:rsidP="004413E6">
      <w:pPr>
        <w:rPr>
          <w:u w:val="single"/>
        </w:rPr>
      </w:pPr>
      <w:r w:rsidRPr="008C60BC">
        <w:t>Suppression de la règle 37.</w:t>
      </w:r>
    </w:p>
    <w:p w:rsidR="000F1215" w:rsidRDefault="000F1215" w:rsidP="004413E6">
      <w:pPr>
        <w:rPr>
          <w:u w:val="single"/>
        </w:rPr>
      </w:pPr>
    </w:p>
    <w:p w:rsidR="004413E6" w:rsidRDefault="004413E6" w:rsidP="004413E6">
      <w:pPr>
        <w:rPr>
          <w:u w:val="single"/>
        </w:rPr>
      </w:pPr>
    </w:p>
    <w:p w:rsidR="009369FA" w:rsidRDefault="009369FA" w:rsidP="00885646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3560D9">
        <w:rPr>
          <w:u w:val="single"/>
        </w:rPr>
        <w:t>3</w:t>
      </w:r>
      <w:r w:rsidR="00AA254C">
        <w:rPr>
          <w:u w:val="single"/>
        </w:rPr>
        <w:t>8</w:t>
      </w:r>
      <w:r w:rsidR="003560D9">
        <w:t> </w:t>
      </w:r>
      <w:r>
        <w:t>:</w:t>
      </w:r>
    </w:p>
    <w:p w:rsidR="00785DFB" w:rsidRPr="0009527A" w:rsidRDefault="008C60BC" w:rsidP="00674655">
      <w:r w:rsidRPr="008C60BC">
        <w:t xml:space="preserve">Suppression de la règle 38. </w:t>
      </w:r>
    </w:p>
    <w:p w:rsidR="00532AD6" w:rsidRDefault="00532AD6" w:rsidP="00885646"/>
    <w:p w:rsidR="00674655" w:rsidRDefault="00674655" w:rsidP="00885646"/>
    <w:p w:rsidR="00532AD6" w:rsidRDefault="00532AD6" w:rsidP="00532AD6">
      <w:pPr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39</w:t>
      </w:r>
      <w:r>
        <w:t> :</w:t>
      </w:r>
    </w:p>
    <w:p w:rsidR="00147332" w:rsidRPr="0009527A" w:rsidRDefault="008C60BC" w:rsidP="00532AD6">
      <w:r w:rsidRPr="008C60BC">
        <w:t>Suppression de la règle 39.</w:t>
      </w:r>
    </w:p>
    <w:p w:rsidR="00147332" w:rsidRDefault="00147332" w:rsidP="00532AD6">
      <w:pPr>
        <w:rPr>
          <w:u w:val="single"/>
        </w:rPr>
      </w:pPr>
    </w:p>
    <w:p w:rsidR="00532AD6" w:rsidRPr="00532AD6" w:rsidRDefault="00532AD6" w:rsidP="00D53AFF">
      <w:pPr>
        <w:pStyle w:val="Titre2"/>
        <w:rPr>
          <w:b/>
          <w:u w:val="single"/>
        </w:rPr>
      </w:pPr>
      <w:bookmarkStart w:id="13" w:name="_Toc374603536"/>
      <w:r w:rsidRPr="00532AD6">
        <w:rPr>
          <w:b/>
          <w:u w:val="single"/>
        </w:rPr>
        <w:t>Document PR02 : Flux agrégés</w:t>
      </w:r>
      <w:bookmarkEnd w:id="13"/>
      <w:r w:rsidRPr="00532AD6">
        <w:rPr>
          <w:b/>
          <w:u w:val="single"/>
        </w:rPr>
        <w:t xml:space="preserve"> </w:t>
      </w:r>
    </w:p>
    <w:p w:rsidR="00532AD6" w:rsidRPr="0009527A" w:rsidRDefault="008C60BC" w:rsidP="00885646">
      <w:r w:rsidRPr="008C60BC">
        <w:t>Suppression du § complet sur les Flux agrégés.</w:t>
      </w:r>
    </w:p>
    <w:p w:rsidR="00532AD6" w:rsidRPr="0009527A" w:rsidRDefault="008C60BC" w:rsidP="00885646">
      <w:r w:rsidRPr="008C60BC">
        <w:t>(Suppression des règles 40 à 68) </w:t>
      </w:r>
    </w:p>
    <w:p w:rsidR="00532AD6" w:rsidRPr="00F46543" w:rsidRDefault="00532AD6" w:rsidP="00885646"/>
    <w:p w:rsidR="00AB2E4E" w:rsidRPr="006E6C6A" w:rsidRDefault="00AB2E4E" w:rsidP="00AB2E4E">
      <w:pPr>
        <w:pStyle w:val="Titre2"/>
        <w:rPr>
          <w:b/>
          <w:u w:val="single"/>
        </w:rPr>
      </w:pPr>
      <w:bookmarkStart w:id="14" w:name="_Toc130271025"/>
      <w:bookmarkStart w:id="15" w:name="_Toc134372840"/>
      <w:bookmarkStart w:id="16" w:name="_Toc142281109"/>
      <w:bookmarkStart w:id="17" w:name="_Toc130271031"/>
      <w:bookmarkStart w:id="18" w:name="_Toc134372847"/>
      <w:bookmarkStart w:id="19" w:name="_Toc130271033"/>
      <w:bookmarkStart w:id="20" w:name="_Toc134372849"/>
      <w:bookmarkStart w:id="21" w:name="_Toc374603537"/>
      <w:bookmarkEnd w:id="14"/>
      <w:bookmarkEnd w:id="15"/>
      <w:bookmarkEnd w:id="16"/>
      <w:bookmarkEnd w:id="17"/>
      <w:bookmarkEnd w:id="18"/>
      <w:bookmarkEnd w:id="19"/>
      <w:bookmarkEnd w:id="20"/>
      <w:r w:rsidRPr="006E6C6A">
        <w:rPr>
          <w:b/>
          <w:u w:val="single"/>
        </w:rPr>
        <w:t>Document PR03 : Encours Titre par Titre</w:t>
      </w:r>
      <w:bookmarkEnd w:id="21"/>
    </w:p>
    <w:p w:rsidR="00AB2E4E" w:rsidRDefault="00AB2E4E" w:rsidP="00AB2E4E">
      <w:pPr>
        <w:pStyle w:val="Titre3"/>
      </w:pPr>
      <w:bookmarkStart w:id="22" w:name="_Toc374603538"/>
      <w:r>
        <w:t>N° d’enregistrement</w:t>
      </w:r>
      <w:bookmarkEnd w:id="22"/>
      <w:r>
        <w:tab/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3E69C8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i</w:t>
            </w:r>
            <w:r w:rsidR="00AB2E4E" w:rsidRPr="004727F3">
              <w:rPr>
                <w:rFonts w:ascii="Tahoma" w:hAnsi="Tahoma" w:cs="Tahoma"/>
                <w:noProof/>
                <w:sz w:val="14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proofErr w:type="spellStart"/>
            <w:r w:rsidRPr="004727F3"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532AD6" w:rsidRDefault="00532AD6" w:rsidP="00532AD6">
      <w:pPr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69</w:t>
      </w:r>
      <w:r>
        <w:t> :</w:t>
      </w:r>
    </w:p>
    <w:p w:rsidR="00530440" w:rsidRDefault="00530440" w:rsidP="00530440">
      <w:pPr>
        <w:keepNext/>
      </w:pPr>
      <w:r>
        <w:t>Le numéro d’enregistrement est une valeur entière strictement positive.</w:t>
      </w:r>
    </w:p>
    <w:p w:rsidR="00530440" w:rsidRDefault="00530440" w:rsidP="00530440"/>
    <w:p w:rsidR="006A27BA" w:rsidRDefault="006A27BA" w:rsidP="006A27B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69.1</w:t>
      </w:r>
      <w:r>
        <w:t> :</w:t>
      </w:r>
    </w:p>
    <w:p w:rsidR="006A27BA" w:rsidRDefault="003E69C8" w:rsidP="005860E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i</w:t>
      </w:r>
      <w:r w:rsidR="005860E8">
        <w:t>d numérique entier</w:t>
      </w:r>
    </w:p>
    <w:p w:rsidR="006A27BA" w:rsidRDefault="006A27BA" w:rsidP="006A27BA">
      <w:pPr>
        <w:tabs>
          <w:tab w:val="left" w:pos="3261"/>
          <w:tab w:val="left" w:pos="3686"/>
        </w:tabs>
      </w:pPr>
    </w:p>
    <w:p w:rsidR="006A27BA" w:rsidRDefault="006A27BA" w:rsidP="006A27B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L040 – </w:t>
      </w:r>
      <w:r w:rsidR="00122BE0" w:rsidRPr="00122BE0">
        <w:t>Numéro d’enregistrement non numérique</w:t>
      </w:r>
    </w:p>
    <w:p w:rsidR="006A27BA" w:rsidRDefault="006A27BA" w:rsidP="006A27BA">
      <w:pPr>
        <w:rPr>
          <w:u w:val="single"/>
        </w:rPr>
      </w:pPr>
    </w:p>
    <w:p w:rsidR="006A27BA" w:rsidRDefault="006A27BA" w:rsidP="006A27B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69.2</w:t>
      </w:r>
      <w:r>
        <w:t> :</w:t>
      </w:r>
    </w:p>
    <w:p w:rsidR="006A27BA" w:rsidRDefault="003E69C8" w:rsidP="006A27B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i</w:t>
      </w:r>
      <w:r w:rsidR="005860E8">
        <w:t xml:space="preserve">d </w:t>
      </w:r>
      <w:r w:rsidR="005860E8">
        <w:rPr>
          <w:rFonts w:cs="Arial"/>
        </w:rPr>
        <w:t>≥</w:t>
      </w:r>
      <w:r w:rsidR="005860E8">
        <w:t xml:space="preserve"> 1</w:t>
      </w:r>
    </w:p>
    <w:p w:rsidR="006A27BA" w:rsidRDefault="006A27BA" w:rsidP="006A27BA">
      <w:pPr>
        <w:tabs>
          <w:tab w:val="left" w:pos="3261"/>
          <w:tab w:val="left" w:pos="3686"/>
        </w:tabs>
      </w:pPr>
    </w:p>
    <w:p w:rsidR="006A27BA" w:rsidRDefault="006A27BA" w:rsidP="006A27B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L041 – </w:t>
      </w:r>
      <w:r w:rsidR="00122BE0" w:rsidRPr="00122BE0">
        <w:t>Numéro d’enregistrement inférieur à 1</w:t>
      </w:r>
    </w:p>
    <w:p w:rsidR="006A27BA" w:rsidRDefault="006A27BA" w:rsidP="006A27BA">
      <w:pPr>
        <w:rPr>
          <w:u w:val="single"/>
        </w:rPr>
      </w:pPr>
    </w:p>
    <w:p w:rsidR="006A27BA" w:rsidRDefault="006A27BA" w:rsidP="006A27B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69.3</w:t>
      </w:r>
      <w:r>
        <w:t> :</w:t>
      </w:r>
    </w:p>
    <w:p w:rsidR="006A27BA" w:rsidRDefault="003E69C8" w:rsidP="006A27B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i</w:t>
      </w:r>
      <w:r w:rsidR="005860E8">
        <w:t>d obligatoire</w:t>
      </w:r>
    </w:p>
    <w:p w:rsidR="006A27BA" w:rsidRDefault="006A27BA" w:rsidP="006A27BA">
      <w:pPr>
        <w:tabs>
          <w:tab w:val="left" w:pos="3261"/>
          <w:tab w:val="left" w:pos="3686"/>
        </w:tabs>
      </w:pPr>
    </w:p>
    <w:p w:rsidR="006A27BA" w:rsidRDefault="006A27BA" w:rsidP="006A27B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L042 – </w:t>
      </w:r>
      <w:r w:rsidR="00122BE0" w:rsidRPr="00122BE0">
        <w:t>Numéro d’enregistrement absent</w:t>
      </w:r>
    </w:p>
    <w:p w:rsidR="00610A18" w:rsidRDefault="00610A18" w:rsidP="00AB2E4E"/>
    <w:p w:rsidR="00B12EFC" w:rsidRDefault="00B12EFC" w:rsidP="00AB2E4E"/>
    <w:p w:rsidR="00FD5DCD" w:rsidRDefault="00FD5DCD" w:rsidP="00BD5DD3">
      <w:pPr>
        <w:pStyle w:val="Titre3"/>
      </w:pPr>
      <w:bookmarkStart w:id="23" w:name="_Toc374603539"/>
      <w:r>
        <w:t>Identification du titre</w:t>
      </w:r>
      <w:bookmarkEnd w:id="23"/>
    </w:p>
    <w:p w:rsidR="00FD5DCD" w:rsidRDefault="00FD5DCD" w:rsidP="00FB15AE">
      <w:pPr>
        <w:pStyle w:val="Titre4"/>
      </w:pPr>
      <w:r>
        <w:t>Code ISIN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FD5DCD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0A545F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FD5DCD" w:rsidRPr="004727F3" w:rsidRDefault="00FD5DCD" w:rsidP="000A545F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0A545F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FD5DCD" w:rsidRPr="004727F3">
        <w:trPr>
          <w:cantSplit/>
        </w:trPr>
        <w:tc>
          <w:tcPr>
            <w:tcW w:w="2268" w:type="dxa"/>
            <w:vAlign w:val="bottom"/>
          </w:tcPr>
          <w:p w:rsidR="00FD5DCD" w:rsidRPr="004727F3" w:rsidRDefault="003E69C8" w:rsidP="000A545F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i</w:t>
            </w:r>
            <w:r w:rsidR="00FD5DCD">
              <w:rPr>
                <w:rFonts w:ascii="Tahoma" w:hAnsi="Tahoma" w:cs="Tahoma"/>
                <w:noProof/>
                <w:sz w:val="14"/>
                <w:szCs w:val="18"/>
              </w:rPr>
              <w:t>s</w:t>
            </w:r>
          </w:p>
        </w:tc>
        <w:tc>
          <w:tcPr>
            <w:tcW w:w="2268" w:type="dxa"/>
            <w:vAlign w:val="center"/>
          </w:tcPr>
          <w:p w:rsidR="00FD5DCD" w:rsidRPr="004727F3" w:rsidRDefault="00FD5DCD" w:rsidP="000A545F">
            <w:pPr>
              <w:keepNext/>
              <w:rPr>
                <w:sz w:val="14"/>
              </w:rPr>
            </w:pPr>
            <w:r>
              <w:rPr>
                <w:sz w:val="14"/>
              </w:rPr>
              <w:t>String(12)</w:t>
            </w:r>
          </w:p>
        </w:tc>
        <w:tc>
          <w:tcPr>
            <w:tcW w:w="2268" w:type="dxa"/>
          </w:tcPr>
          <w:p w:rsidR="00FD5DCD" w:rsidRPr="004727F3" w:rsidRDefault="00F00E64" w:rsidP="000A545F">
            <w:pPr>
              <w:keepNext/>
              <w:rPr>
                <w:sz w:val="14"/>
                <w:szCs w:val="14"/>
              </w:rPr>
            </w:pPr>
            <w:r w:rsidRPr="000E47B2">
              <w:rPr>
                <w:sz w:val="14"/>
                <w:szCs w:val="14"/>
                <w:highlight w:val="lightGray"/>
              </w:rPr>
              <w:t>O</w:t>
            </w:r>
          </w:p>
        </w:tc>
      </w:tr>
    </w:tbl>
    <w:p w:rsidR="00FD5DCD" w:rsidRDefault="00FD5DCD" w:rsidP="00AB2E4E"/>
    <w:p w:rsidR="0008184D" w:rsidRDefault="0008184D" w:rsidP="006534BE">
      <w:pPr>
        <w:keepNext/>
        <w:rPr>
          <w:u w:val="single"/>
        </w:rPr>
      </w:pPr>
    </w:p>
    <w:p w:rsidR="00FD5DCD" w:rsidRDefault="00FD5DCD" w:rsidP="006534BE">
      <w:pPr>
        <w:keepNext/>
      </w:pPr>
      <w:r w:rsidRPr="0044072C">
        <w:rPr>
          <w:u w:val="single"/>
        </w:rPr>
        <w:t>Règle</w:t>
      </w:r>
      <w:r>
        <w:rPr>
          <w:u w:val="single"/>
        </w:rPr>
        <w:t xml:space="preserve"> 74</w:t>
      </w:r>
      <w:r>
        <w:t> :</w:t>
      </w:r>
    </w:p>
    <w:p w:rsidR="00F35FB2" w:rsidRDefault="00FD5DCD" w:rsidP="006534BE">
      <w:pPr>
        <w:keepNext/>
      </w:pPr>
      <w:r>
        <w:t>Le code ISIN doit être un code ISIN valide.</w:t>
      </w:r>
    </w:p>
    <w:p w:rsidR="00FD5DCD" w:rsidRPr="0009527A" w:rsidRDefault="008C60BC" w:rsidP="006534BE">
      <w:pPr>
        <w:keepNext/>
      </w:pPr>
      <w:r w:rsidRPr="008C60BC">
        <w:t>Il est obligatoire.</w:t>
      </w:r>
    </w:p>
    <w:p w:rsidR="00FD5DCD" w:rsidRDefault="00FD5DCD" w:rsidP="00282EEB">
      <w:pPr>
        <w:rPr>
          <w:u w:val="single"/>
        </w:rPr>
      </w:pPr>
    </w:p>
    <w:p w:rsidR="00FD5DCD" w:rsidRDefault="00FD5DCD" w:rsidP="006534BE">
      <w:pPr>
        <w:keepNext/>
      </w:pPr>
      <w:r>
        <w:rPr>
          <w:u w:val="single"/>
        </w:rPr>
        <w:t>Contrôle 74</w:t>
      </w:r>
      <w:r w:rsidR="006858B9">
        <w:rPr>
          <w:u w:val="single"/>
        </w:rPr>
        <w:t>.</w:t>
      </w:r>
      <w:r w:rsidR="00EF6923">
        <w:rPr>
          <w:u w:val="single"/>
        </w:rPr>
        <w:t>1</w:t>
      </w:r>
      <w:r>
        <w:t> :</w:t>
      </w:r>
    </w:p>
    <w:p w:rsidR="00FD5DCD" w:rsidRDefault="00FD5DCD" w:rsidP="006534BE">
      <w:pPr>
        <w:keepNext/>
      </w:pPr>
      <w:r>
        <w:t xml:space="preserve">Vérification du chiffre de contrôle </w:t>
      </w:r>
      <w:r w:rsidR="00865429">
        <w:t>de</w:t>
      </w:r>
      <w:r w:rsidR="00CD3A98">
        <w:t xml:space="preserve"> </w:t>
      </w:r>
      <w:r w:rsidR="008C3615">
        <w:t>l’Isin</w:t>
      </w:r>
      <w:r w:rsidR="00865429">
        <w:t xml:space="preserve"> </w:t>
      </w:r>
      <w:r>
        <w:t xml:space="preserve">(voir le mode de calcul en </w:t>
      </w:r>
      <w:hyperlink w:anchor="Annexe_1_1" w:history="1">
        <w:r w:rsidRPr="005C3744">
          <w:rPr>
            <w:rStyle w:val="Lienhypertexte"/>
          </w:rPr>
          <w:t>annexe </w:t>
        </w:r>
        <w:r w:rsidR="006858B9">
          <w:rPr>
            <w:rStyle w:val="Lienhypertexte"/>
          </w:rPr>
          <w:t>1.2</w:t>
        </w:r>
      </w:hyperlink>
      <w:r>
        <w:t>).</w:t>
      </w:r>
    </w:p>
    <w:p w:rsidR="00FD5DCD" w:rsidRDefault="00FD5DCD" w:rsidP="00B62656"/>
    <w:p w:rsidR="006A27BA" w:rsidRDefault="006A27BA" w:rsidP="006A27BA">
      <w:pPr>
        <w:tabs>
          <w:tab w:val="left" w:pos="3261"/>
          <w:tab w:val="left" w:pos="3686"/>
        </w:tabs>
      </w:pPr>
    </w:p>
    <w:p w:rsidR="006A27BA" w:rsidRDefault="006A27BA" w:rsidP="006A27B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L031 – </w:t>
      </w:r>
      <w:r w:rsidR="00122BE0" w:rsidRPr="00122BE0">
        <w:t>Code Isin mal formaté (XX0000000000)</w:t>
      </w:r>
    </w:p>
    <w:p w:rsidR="006A27BA" w:rsidRDefault="006A27BA" w:rsidP="006A27BA">
      <w:pPr>
        <w:rPr>
          <w:u w:val="single"/>
        </w:rPr>
      </w:pPr>
    </w:p>
    <w:p w:rsidR="006A27BA" w:rsidRPr="0009527A" w:rsidRDefault="008C60BC" w:rsidP="006A27BA">
      <w:pPr>
        <w:keepNext/>
      </w:pPr>
      <w:r w:rsidRPr="008C60BC">
        <w:rPr>
          <w:u w:val="single"/>
        </w:rPr>
        <w:t>Contrôle 74.2</w:t>
      </w:r>
      <w:r w:rsidRPr="008C60BC">
        <w:t> :</w:t>
      </w:r>
    </w:p>
    <w:p w:rsidR="006A27BA" w:rsidRPr="0009527A" w:rsidRDefault="008C60BC" w:rsidP="006A27B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8C60BC">
        <w:t>is</w:t>
      </w:r>
      <w:proofErr w:type="spellEnd"/>
      <w:r w:rsidRPr="008C60BC">
        <w:t xml:space="preserve"> obligatoire (cf. constitution ISIN technique en annexe 1.1).</w:t>
      </w:r>
    </w:p>
    <w:p w:rsidR="006A27BA" w:rsidRPr="006A27BA" w:rsidRDefault="006A27BA" w:rsidP="006A27BA">
      <w:pPr>
        <w:tabs>
          <w:tab w:val="left" w:pos="3261"/>
          <w:tab w:val="left" w:pos="3686"/>
        </w:tabs>
        <w:rPr>
          <w:highlight w:val="lightGray"/>
        </w:rPr>
      </w:pPr>
    </w:p>
    <w:p w:rsidR="006A27BA" w:rsidRPr="0009527A" w:rsidRDefault="008C60BC" w:rsidP="006A27BA">
      <w:pPr>
        <w:tabs>
          <w:tab w:val="left" w:pos="2410"/>
          <w:tab w:val="left" w:pos="2835"/>
        </w:tabs>
      </w:pPr>
      <w:r w:rsidRPr="008C60BC">
        <w:rPr>
          <w:u w:val="single"/>
        </w:rPr>
        <w:t>Code d’erreur</w:t>
      </w:r>
      <w:r w:rsidRPr="008C60BC">
        <w:t> : L032 – Code Isin absent</w:t>
      </w:r>
    </w:p>
    <w:p w:rsidR="00FD5DCD" w:rsidRDefault="00FD5DCD" w:rsidP="00B62656"/>
    <w:p w:rsidR="00FD5DCD" w:rsidRDefault="00FD5DCD" w:rsidP="00B62656"/>
    <w:p w:rsidR="00FD5DCD" w:rsidRPr="00E32718" w:rsidRDefault="00FD5DCD" w:rsidP="00014AE2">
      <w:pPr>
        <w:keepNext/>
      </w:pPr>
      <w:r w:rsidRPr="00E32718">
        <w:rPr>
          <w:u w:val="single"/>
        </w:rPr>
        <w:t>Règle 75</w:t>
      </w:r>
      <w:r w:rsidRPr="00E32718">
        <w:t> :</w:t>
      </w:r>
    </w:p>
    <w:p w:rsidR="000E47B2" w:rsidRDefault="008C60BC" w:rsidP="000E47B2">
      <w:pPr>
        <w:rPr>
          <w:u w:val="single"/>
        </w:rPr>
      </w:pPr>
      <w:r w:rsidRPr="008C60BC">
        <w:t>Suppression de la règle 75.</w:t>
      </w:r>
    </w:p>
    <w:p w:rsidR="00FB0F0F" w:rsidRPr="00D00E63" w:rsidRDefault="00FB0F0F" w:rsidP="00014AE2"/>
    <w:p w:rsidR="00FD5DCD" w:rsidRDefault="00FD5DCD" w:rsidP="00FB15AE">
      <w:pPr>
        <w:pStyle w:val="Titre4"/>
      </w:pPr>
      <w:r>
        <w:t>Libellé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FD5DCD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5C01C8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FD5DCD" w:rsidRPr="004727F3" w:rsidRDefault="00FD5DCD" w:rsidP="00AB2E4E">
            <w:pPr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AB2E4E">
            <w:pPr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FD5DCD" w:rsidRPr="004727F3">
        <w:trPr>
          <w:cantSplit/>
        </w:trPr>
        <w:tc>
          <w:tcPr>
            <w:tcW w:w="2268" w:type="dxa"/>
            <w:vAlign w:val="bottom"/>
          </w:tcPr>
          <w:p w:rsidR="00FD5DCD" w:rsidRPr="004727F3" w:rsidRDefault="00FD5DCD" w:rsidP="005C01C8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lb</w:t>
            </w:r>
          </w:p>
        </w:tc>
        <w:tc>
          <w:tcPr>
            <w:tcW w:w="2268" w:type="dxa"/>
            <w:vAlign w:val="center"/>
          </w:tcPr>
          <w:p w:rsidR="00FD5DCD" w:rsidRPr="004727F3" w:rsidRDefault="00FD5DCD" w:rsidP="00AB2E4E">
            <w:pPr>
              <w:rPr>
                <w:sz w:val="14"/>
              </w:rPr>
            </w:pPr>
            <w:r>
              <w:rPr>
                <w:sz w:val="14"/>
              </w:rPr>
              <w:t>String(30)</w:t>
            </w:r>
          </w:p>
        </w:tc>
        <w:tc>
          <w:tcPr>
            <w:tcW w:w="2268" w:type="dxa"/>
          </w:tcPr>
          <w:p w:rsidR="00FD5DCD" w:rsidRPr="004727F3" w:rsidRDefault="00F00E64" w:rsidP="00AB2E4E">
            <w:pPr>
              <w:rPr>
                <w:sz w:val="14"/>
                <w:szCs w:val="14"/>
              </w:rPr>
            </w:pPr>
            <w:r w:rsidRPr="000E47B2">
              <w:rPr>
                <w:sz w:val="14"/>
                <w:szCs w:val="14"/>
                <w:highlight w:val="lightGray"/>
              </w:rPr>
              <w:t>O</w:t>
            </w:r>
          </w:p>
        </w:tc>
      </w:tr>
    </w:tbl>
    <w:p w:rsidR="00FD5DCD" w:rsidRDefault="00FD5DCD" w:rsidP="00AB2E4E"/>
    <w:p w:rsidR="00FD5DCD" w:rsidRDefault="00FD5DCD" w:rsidP="006534BE">
      <w:pPr>
        <w:keepNext/>
      </w:pPr>
      <w:r w:rsidRPr="0044072C">
        <w:rPr>
          <w:u w:val="single"/>
        </w:rPr>
        <w:t>Règle</w:t>
      </w:r>
      <w:r>
        <w:rPr>
          <w:u w:val="single"/>
        </w:rPr>
        <w:t xml:space="preserve"> 77</w:t>
      </w:r>
      <w:r>
        <w:t> :</w:t>
      </w:r>
    </w:p>
    <w:p w:rsidR="00FD5DCD" w:rsidRPr="0009527A" w:rsidRDefault="008C60BC" w:rsidP="006534BE">
      <w:pPr>
        <w:keepNext/>
      </w:pPr>
      <w:r w:rsidRPr="008C60BC">
        <w:t>Le libellé Titre est obligatoire.</w:t>
      </w:r>
    </w:p>
    <w:p w:rsidR="00FD5DCD" w:rsidRDefault="00FD5DCD" w:rsidP="00AB2E4E"/>
    <w:p w:rsidR="00FD5DCD" w:rsidRPr="00A12786" w:rsidRDefault="00FD5DCD" w:rsidP="006534BE">
      <w:pPr>
        <w:keepNext/>
        <w:rPr>
          <w:u w:val="single"/>
        </w:rPr>
      </w:pPr>
      <w:r w:rsidRPr="00A12786">
        <w:rPr>
          <w:u w:val="single"/>
        </w:rPr>
        <w:t>Contrôle 7</w:t>
      </w:r>
      <w:r>
        <w:rPr>
          <w:u w:val="single"/>
        </w:rPr>
        <w:t>7</w:t>
      </w:r>
      <w:r w:rsidRPr="001744F1">
        <w:t> :</w:t>
      </w:r>
    </w:p>
    <w:p w:rsidR="00FD5DCD" w:rsidRPr="0009527A" w:rsidRDefault="008C60BC" w:rsidP="00F01CCA">
      <w:pPr>
        <w:keepNext/>
        <w:numPr>
          <w:ilvl w:val="0"/>
          <w:numId w:val="9"/>
        </w:numPr>
      </w:pPr>
      <w:r w:rsidRPr="008C60BC">
        <w:t>lb obligatoire</w:t>
      </w:r>
    </w:p>
    <w:p w:rsidR="00FD5DCD" w:rsidRDefault="00FD5DCD" w:rsidP="00B62656"/>
    <w:p w:rsidR="00FD5DCD" w:rsidRDefault="00FD5DCD" w:rsidP="00B62656"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</w:t>
      </w:r>
      <w:r w:rsidR="008C60BC" w:rsidRPr="008C60BC">
        <w:t>L033</w:t>
      </w:r>
      <w:r w:rsidR="008C60BC" w:rsidRPr="008C60BC">
        <w:rPr>
          <w:noProof/>
        </w:rPr>
        <w:t xml:space="preserve"> </w:t>
      </w:r>
      <w:r w:rsidR="008C60BC" w:rsidRPr="008C60BC">
        <w:t>– Libellé titre absent</w:t>
      </w:r>
    </w:p>
    <w:p w:rsidR="001D3D9D" w:rsidRDefault="001D3D9D" w:rsidP="00B62656"/>
    <w:p w:rsidR="00D44A0F" w:rsidRDefault="00D44A0F" w:rsidP="00B62656"/>
    <w:p w:rsidR="00FD5DCD" w:rsidRDefault="00FD5DCD" w:rsidP="00AB2E4E">
      <w:pPr>
        <w:pStyle w:val="Titre3"/>
      </w:pPr>
      <w:bookmarkStart w:id="24" w:name="_Toc374603540"/>
      <w:r>
        <w:t>Descriptif du titre</w:t>
      </w:r>
      <w:bookmarkEnd w:id="24"/>
    </w:p>
    <w:p w:rsidR="00FD5DCD" w:rsidRDefault="00FD5DCD" w:rsidP="00FB15AE">
      <w:pPr>
        <w:pStyle w:val="Titre4"/>
      </w:pPr>
      <w:r>
        <w:t>Nature d’instrument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FD5DCD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FD5DCD" w:rsidRPr="004727F3">
        <w:trPr>
          <w:cantSplit/>
        </w:trPr>
        <w:tc>
          <w:tcPr>
            <w:tcW w:w="2268" w:type="dxa"/>
            <w:vAlign w:val="bottom"/>
          </w:tcPr>
          <w:p w:rsidR="00FD5DCD" w:rsidRPr="004727F3" w:rsidRDefault="00FD5DCD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nI</w:t>
            </w:r>
          </w:p>
        </w:tc>
        <w:tc>
          <w:tcPr>
            <w:tcW w:w="2268" w:type="dxa"/>
            <w:vAlign w:val="center"/>
          </w:tcPr>
          <w:p w:rsidR="00FD5DCD" w:rsidRPr="004727F3" w:rsidRDefault="00FD5DCD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FD5DCD" w:rsidRPr="004727F3" w:rsidRDefault="000527C1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FD5DCD" w:rsidRDefault="00FD5DCD" w:rsidP="00AB2E4E"/>
    <w:p w:rsidR="00FD5DCD" w:rsidRPr="00E32718" w:rsidRDefault="00FD5DCD" w:rsidP="00014AE2">
      <w:pPr>
        <w:keepNext/>
        <w:tabs>
          <w:tab w:val="left" w:pos="993"/>
        </w:tabs>
        <w:ind w:left="993" w:hanging="993"/>
      </w:pPr>
      <w:r w:rsidRPr="00E32718">
        <w:rPr>
          <w:u w:val="single"/>
        </w:rPr>
        <w:lastRenderedPageBreak/>
        <w:t>Règle 89</w:t>
      </w:r>
      <w:r w:rsidRPr="00E32718">
        <w:t> :</w:t>
      </w:r>
    </w:p>
    <w:p w:rsidR="00FD5DCD" w:rsidRPr="00E32718" w:rsidRDefault="00FD5DCD" w:rsidP="00014AE2">
      <w:pPr>
        <w:keepNext/>
        <w:tabs>
          <w:tab w:val="left" w:pos="993"/>
        </w:tabs>
        <w:ind w:left="993" w:hanging="993"/>
      </w:pPr>
      <w:r w:rsidRPr="00E32718">
        <w:t>La nature d'instrument appartient à la liste suivante de valeurs :</w:t>
      </w:r>
    </w:p>
    <w:p w:rsidR="00FD5DCD" w:rsidRPr="00F003A0" w:rsidRDefault="00FD5DCD" w:rsidP="00014AE2">
      <w:pPr>
        <w:keepNext/>
        <w:ind w:left="360"/>
        <w:rPr>
          <w:lang w:val="en-US"/>
        </w:rPr>
      </w:pPr>
      <w:r w:rsidRPr="00E32718">
        <w:rPr>
          <w:lang w:val="en-US"/>
        </w:rPr>
        <w:t xml:space="preserve">ACO </w:t>
      </w:r>
      <w:r w:rsidR="006E6C6A" w:rsidRPr="00E32718">
        <w:rPr>
          <w:lang w:val="en-US"/>
        </w:rPr>
        <w:t xml:space="preserve">/ </w:t>
      </w:r>
      <w:r w:rsidR="00531317" w:rsidRPr="00E32718">
        <w:rPr>
          <w:lang w:val="en-US"/>
        </w:rPr>
        <w:t>ANC</w:t>
      </w:r>
      <w:r w:rsidR="008733EC">
        <w:rPr>
          <w:lang w:val="en-US"/>
        </w:rPr>
        <w:t xml:space="preserve"> </w:t>
      </w:r>
      <w:r w:rsidRPr="00E32718">
        <w:rPr>
          <w:lang w:val="en-US"/>
        </w:rPr>
        <w:t xml:space="preserve">/ OMR / OAR / OOR / ODR / OLR / OFR / ONR / FID </w:t>
      </w:r>
      <w:r w:rsidR="00F003A0" w:rsidRPr="00E32718">
        <w:rPr>
          <w:lang w:val="en-US"/>
        </w:rPr>
        <w:t>/ TIC</w:t>
      </w:r>
    </w:p>
    <w:p w:rsidR="00913279" w:rsidRPr="004965FA" w:rsidRDefault="00913279" w:rsidP="00DA58DF">
      <w:pPr>
        <w:rPr>
          <w:u w:val="single"/>
          <w:lang w:val="en-US"/>
        </w:rPr>
      </w:pPr>
    </w:p>
    <w:p w:rsidR="00BC2A7E" w:rsidRDefault="00BC2A7E" w:rsidP="00BC2A7E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89</w:t>
      </w:r>
      <w:r>
        <w:t> :</w:t>
      </w:r>
    </w:p>
    <w:p w:rsidR="00BC2A7E" w:rsidRPr="00BC2A7E" w:rsidRDefault="00BC2A7E" w:rsidP="00BC2A7E">
      <w:pPr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  <w:rPr>
          <w:lang w:val="en-US"/>
        </w:rPr>
      </w:pPr>
      <w:proofErr w:type="spellStart"/>
      <w:r w:rsidRPr="00BC2A7E">
        <w:rPr>
          <w:lang w:val="en-US"/>
        </w:rPr>
        <w:t>nI</w:t>
      </w:r>
      <w:proofErr w:type="spellEnd"/>
      <w:r w:rsidRPr="00BC2A7E">
        <w:rPr>
          <w:lang w:val="en-US"/>
        </w:rPr>
        <w:t xml:space="preserve"> = </w:t>
      </w:r>
      <w:r w:rsidRPr="00E32718">
        <w:rPr>
          <w:lang w:val="en-US"/>
        </w:rPr>
        <w:t>ACO / ANC</w:t>
      </w:r>
      <w:r>
        <w:rPr>
          <w:lang w:val="en-US"/>
        </w:rPr>
        <w:t xml:space="preserve"> </w:t>
      </w:r>
      <w:r w:rsidRPr="00E32718">
        <w:rPr>
          <w:lang w:val="en-US"/>
        </w:rPr>
        <w:t>/ OMR / OAR / OOR / ODR / OLR / OFR / ONR / FID / TIC</w:t>
      </w:r>
    </w:p>
    <w:p w:rsidR="00BC2A7E" w:rsidRPr="00BC2A7E" w:rsidRDefault="00BC2A7E" w:rsidP="00DA58DF">
      <w:pPr>
        <w:rPr>
          <w:u w:val="single"/>
          <w:lang w:val="en-US"/>
        </w:rPr>
      </w:pPr>
    </w:p>
    <w:p w:rsidR="00FD5DCD" w:rsidRDefault="00FD5DCD" w:rsidP="00DA58DF">
      <w:r w:rsidRPr="00A21FE9">
        <w:rPr>
          <w:u w:val="single"/>
        </w:rPr>
        <w:t>Code</w:t>
      </w:r>
      <w:r w:rsidR="00534D6B">
        <w:rPr>
          <w:u w:val="single"/>
        </w:rPr>
        <w:t>s</w:t>
      </w:r>
      <w:r w:rsidRPr="00A21FE9">
        <w:rPr>
          <w:u w:val="single"/>
        </w:rPr>
        <w:t xml:space="preserve">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L023</w:t>
      </w:r>
      <w:r w:rsidR="00421219">
        <w:rPr>
          <w:noProof/>
        </w:rPr>
        <w:t xml:space="preserve"> </w:t>
      </w:r>
      <w:r w:rsidR="00421219">
        <w:t xml:space="preserve">– </w:t>
      </w:r>
      <w:r w:rsidR="002B18EB" w:rsidRPr="002B18EB">
        <w:t>Nature d’Instrument inconnue</w:t>
      </w:r>
    </w:p>
    <w:p w:rsidR="00A41D5D" w:rsidRDefault="00A41D5D" w:rsidP="00DA58DF"/>
    <w:p w:rsidR="00396FDF" w:rsidRDefault="00396FDF" w:rsidP="00396FDF"/>
    <w:p w:rsidR="00EB5619" w:rsidRDefault="00EB5619" w:rsidP="00EB5619">
      <w:pPr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90</w:t>
      </w:r>
      <w:r>
        <w:t> :</w:t>
      </w:r>
    </w:p>
    <w:p w:rsidR="00EB5619" w:rsidRPr="0009527A" w:rsidRDefault="008C60BC" w:rsidP="00EB5619">
      <w:pPr>
        <w:rPr>
          <w:u w:val="single"/>
        </w:rPr>
      </w:pPr>
      <w:r w:rsidRPr="008C60BC">
        <w:t>Suppression de la règle 90.</w:t>
      </w:r>
    </w:p>
    <w:p w:rsidR="00EB5619" w:rsidRDefault="00EB5619" w:rsidP="00EB5619"/>
    <w:p w:rsidR="00EB5619" w:rsidRDefault="00EB5619" w:rsidP="00EB5619"/>
    <w:p w:rsidR="00396FDF" w:rsidRPr="0009527A" w:rsidRDefault="008C60BC" w:rsidP="00EB5619">
      <w:pPr>
        <w:rPr>
          <w:u w:val="single"/>
        </w:rPr>
      </w:pPr>
      <w:r w:rsidRPr="008C60BC">
        <w:rPr>
          <w:u w:val="single"/>
        </w:rPr>
        <w:t>Règle 113</w:t>
      </w:r>
      <w:r w:rsidRPr="008C60BC">
        <w:t> :</w:t>
      </w:r>
    </w:p>
    <w:p w:rsidR="00396FDF" w:rsidRPr="0009527A" w:rsidRDefault="008C60BC" w:rsidP="00EB5619">
      <w:r w:rsidRPr="008C60BC">
        <w:t>La nature d’instrument est contrainte par le type de portefeuille et la date d’arrêté : elle est obligatoire pour le portefeuille propre et le portefeuille clientèle pour chaque mois de fin de  trimestre.</w:t>
      </w:r>
    </w:p>
    <w:p w:rsidR="00396FDF" w:rsidRPr="00EB5619" w:rsidRDefault="00396FDF" w:rsidP="00396FDF">
      <w:pPr>
        <w:rPr>
          <w:highlight w:val="lightGray"/>
          <w:u w:val="single"/>
        </w:rPr>
      </w:pPr>
    </w:p>
    <w:p w:rsidR="00396FDF" w:rsidRPr="0009527A" w:rsidRDefault="008C60BC" w:rsidP="00EB5619">
      <w:r w:rsidRPr="008C60BC">
        <w:rPr>
          <w:u w:val="single"/>
        </w:rPr>
        <w:t>Contrôle 113</w:t>
      </w:r>
      <w:r w:rsidRPr="008C60BC">
        <w:t xml:space="preserve"> :</w:t>
      </w:r>
    </w:p>
    <w:p w:rsidR="00EB5619" w:rsidRPr="0009527A" w:rsidRDefault="008C60BC" w:rsidP="00F01CCA">
      <w:pPr>
        <w:keepNext/>
        <w:numPr>
          <w:ilvl w:val="0"/>
          <w:numId w:val="1"/>
        </w:numPr>
        <w:tabs>
          <w:tab w:val="clear" w:pos="360"/>
          <w:tab w:val="left" w:pos="318"/>
        </w:tabs>
        <w:ind w:left="743" w:right="34" w:hanging="743"/>
        <w:rPr>
          <w:lang w:val="nl-NL"/>
        </w:rPr>
      </w:pPr>
      <w:proofErr w:type="spellStart"/>
      <w:r w:rsidRPr="008C60BC">
        <w:rPr>
          <w:lang w:val="nl-NL"/>
        </w:rPr>
        <w:t>tP</w:t>
      </w:r>
      <w:proofErr w:type="spellEnd"/>
      <w:r w:rsidRPr="008C60BC">
        <w:rPr>
          <w:lang w:val="nl-NL"/>
        </w:rPr>
        <w:t xml:space="preserve"> = PPO / PCL et dateArrete = AAAA03 / </w:t>
      </w:r>
    </w:p>
    <w:p w:rsidR="00396FDF" w:rsidRPr="0009527A" w:rsidRDefault="008C60BC" w:rsidP="00EB5619">
      <w:pPr>
        <w:keepNext/>
        <w:tabs>
          <w:tab w:val="left" w:pos="318"/>
          <w:tab w:val="left" w:pos="4536"/>
          <w:tab w:val="left" w:pos="4962"/>
        </w:tabs>
        <w:ind w:left="743" w:right="34"/>
        <w:rPr>
          <w:lang w:val="nl-NL"/>
        </w:rPr>
      </w:pPr>
      <w:r w:rsidRPr="008C60BC">
        <w:rPr>
          <w:lang w:val="nl-NL"/>
        </w:rPr>
        <w:t>AAAA06 / AAAA09 / AAAA12</w:t>
      </w:r>
      <w:r w:rsidRPr="008C60BC">
        <w:rPr>
          <w:lang w:val="nl-NL"/>
        </w:rPr>
        <w:tab/>
      </w:r>
      <w:r w:rsidRPr="008C60BC">
        <w:rPr>
          <w:lang w:val="nl-NL"/>
        </w:rPr>
        <w:sym w:font="Wingdings" w:char="F0E0"/>
      </w:r>
      <w:r w:rsidRPr="008C60BC">
        <w:rPr>
          <w:lang w:val="nl-NL"/>
        </w:rPr>
        <w:tab/>
      </w:r>
      <w:proofErr w:type="spellStart"/>
      <w:r w:rsidRPr="008C60BC">
        <w:rPr>
          <w:lang w:val="nl-NL"/>
        </w:rPr>
        <w:t>nI</w:t>
      </w:r>
      <w:proofErr w:type="spellEnd"/>
      <w:r w:rsidRPr="008C60BC">
        <w:rPr>
          <w:lang w:val="nl-NL"/>
        </w:rPr>
        <w:t xml:space="preserve"> </w:t>
      </w:r>
      <w:proofErr w:type="spellStart"/>
      <w:r w:rsidRPr="008C60BC">
        <w:rPr>
          <w:lang w:val="nl-NL"/>
        </w:rPr>
        <w:t>renseigné</w:t>
      </w:r>
      <w:proofErr w:type="spellEnd"/>
      <w:r w:rsidRPr="008C60BC">
        <w:rPr>
          <w:lang w:val="nl-NL"/>
        </w:rPr>
        <w:t xml:space="preserve"> (obligatoire)</w:t>
      </w:r>
    </w:p>
    <w:p w:rsidR="00396FDF" w:rsidRPr="00EB5619" w:rsidRDefault="00396FDF" w:rsidP="00396FDF">
      <w:pPr>
        <w:rPr>
          <w:highlight w:val="lightGray"/>
          <w:u w:val="single"/>
        </w:rPr>
      </w:pPr>
    </w:p>
    <w:p w:rsidR="00396FDF" w:rsidRPr="0009527A" w:rsidRDefault="008C60BC" w:rsidP="00396FDF">
      <w:pPr>
        <w:rPr>
          <w:u w:val="single"/>
        </w:rPr>
      </w:pPr>
      <w:r w:rsidRPr="008C60BC">
        <w:rPr>
          <w:u w:val="single"/>
        </w:rPr>
        <w:t>Code d’erreur</w:t>
      </w:r>
      <w:r w:rsidRPr="008C60BC">
        <w:t> : C053</w:t>
      </w:r>
      <w:r w:rsidRPr="008C60BC">
        <w:rPr>
          <w:noProof/>
        </w:rPr>
        <w:t xml:space="preserve"> </w:t>
      </w:r>
      <w:r w:rsidRPr="008C60BC">
        <w:t>– Type portefeuille / Nature Instrument / Date d’Arrêté</w:t>
      </w:r>
    </w:p>
    <w:p w:rsidR="00AF1EE4" w:rsidRDefault="00AF1EE4" w:rsidP="00396FDF"/>
    <w:p w:rsidR="00FD5DCD" w:rsidRDefault="00FD5DCD" w:rsidP="00FB15AE">
      <w:pPr>
        <w:pStyle w:val="Titre4"/>
      </w:pPr>
      <w:r>
        <w:t>Maturité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FD5DCD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FD5DCD" w:rsidRPr="004727F3">
        <w:trPr>
          <w:cantSplit/>
        </w:trPr>
        <w:tc>
          <w:tcPr>
            <w:tcW w:w="2268" w:type="dxa"/>
            <w:vAlign w:val="bottom"/>
          </w:tcPr>
          <w:p w:rsidR="00FD5DCD" w:rsidRPr="004727F3" w:rsidRDefault="00FD5DCD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m</w:t>
            </w:r>
            <w:r w:rsidRPr="004727F3">
              <w:rPr>
                <w:rFonts w:ascii="Tahoma" w:hAnsi="Tahoma" w:cs="Tahoma"/>
                <w:noProof/>
                <w:sz w:val="14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FD5DCD" w:rsidRPr="004727F3" w:rsidRDefault="00FD5DCD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FD5DCD" w:rsidRPr="004727F3" w:rsidRDefault="00FD5DCD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FD5DCD" w:rsidRDefault="00FD5DCD" w:rsidP="00AB2E4E"/>
    <w:p w:rsidR="00FD5DCD" w:rsidRDefault="00FD5DCD" w:rsidP="00056F02">
      <w:pPr>
        <w:keepNext/>
        <w:tabs>
          <w:tab w:val="left" w:pos="993"/>
        </w:tabs>
        <w:ind w:left="993" w:hanging="993"/>
      </w:pPr>
      <w:r w:rsidRPr="0044072C">
        <w:rPr>
          <w:u w:val="single"/>
        </w:rPr>
        <w:t>Règle</w:t>
      </w:r>
      <w:r>
        <w:rPr>
          <w:u w:val="single"/>
        </w:rPr>
        <w:t xml:space="preserve"> 91</w:t>
      </w:r>
      <w:r>
        <w:t> :</w:t>
      </w:r>
    </w:p>
    <w:p w:rsidR="00FD5DCD" w:rsidRDefault="00FD5DCD" w:rsidP="00056F02">
      <w:pPr>
        <w:keepNext/>
        <w:tabs>
          <w:tab w:val="left" w:pos="993"/>
        </w:tabs>
        <w:ind w:left="993" w:hanging="993"/>
      </w:pPr>
      <w:r>
        <w:t>La maturité appartient à la liste suivante de valeurs :</w:t>
      </w:r>
    </w:p>
    <w:p w:rsidR="00FD5DCD" w:rsidRDefault="00FD5DCD" w:rsidP="00F01CCA">
      <w:pPr>
        <w:numPr>
          <w:ilvl w:val="0"/>
          <w:numId w:val="7"/>
        </w:numPr>
      </w:pPr>
      <w:r>
        <w:t>A0 / A1 / A2 / A3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91</w:t>
      </w:r>
      <w:r>
        <w:t> :</w:t>
      </w:r>
    </w:p>
    <w:p w:rsidR="006F29B2" w:rsidRDefault="00B01CD4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ma = A0 / A1 / A2 / A3</w:t>
      </w:r>
    </w:p>
    <w:p w:rsidR="00FD5DCD" w:rsidRDefault="00FD5DCD" w:rsidP="002E3A53"/>
    <w:p w:rsidR="00FD5DCD" w:rsidRDefault="00FD5DCD" w:rsidP="002E3A53"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L025</w:t>
      </w:r>
      <w:r w:rsidR="00421219">
        <w:rPr>
          <w:noProof/>
        </w:rPr>
        <w:t xml:space="preserve"> </w:t>
      </w:r>
      <w:r w:rsidR="00421219">
        <w:t xml:space="preserve">– </w:t>
      </w:r>
      <w:r w:rsidR="00A5747D" w:rsidRPr="00A5747D">
        <w:t>Maturité inconnue</w:t>
      </w:r>
    </w:p>
    <w:p w:rsidR="00FD5DCD" w:rsidRDefault="00FD5DCD" w:rsidP="002E3A53"/>
    <w:p w:rsidR="00FD5DCD" w:rsidRDefault="00FD5DCD" w:rsidP="002E3A53"/>
    <w:p w:rsidR="00FD5DCD" w:rsidRDefault="00FD5DCD" w:rsidP="00885646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92</w:t>
      </w:r>
      <w:r>
        <w:t> :</w:t>
      </w:r>
    </w:p>
    <w:p w:rsidR="00FD5DCD" w:rsidRDefault="00FD5DCD" w:rsidP="00885646">
      <w:pPr>
        <w:keepNext/>
      </w:pPr>
      <w:r>
        <w:t>La maturité est contrainte par la nature d'instrument</w:t>
      </w:r>
      <w:r w:rsidR="00EA04E6">
        <w:t xml:space="preserve">, </w:t>
      </w:r>
      <w:r w:rsidR="008C60BC" w:rsidRPr="008C60BC">
        <w:t>le type de portefeuille et la date d’arrêté</w:t>
      </w:r>
      <w:r w:rsidR="009719C0">
        <w:t xml:space="preserve"> </w:t>
      </w:r>
      <w:r>
        <w:t>:</w:t>
      </w:r>
      <w:r w:rsidR="00F60B17">
        <w:t xml:space="preserve"> </w:t>
      </w:r>
      <w:r>
        <w:t>la maturité n'est servie que pour les titres de créances</w:t>
      </w:r>
      <w:r w:rsidR="00EA04E6">
        <w:t xml:space="preserve">, </w:t>
      </w:r>
      <w:r w:rsidR="008C60BC" w:rsidRPr="008C60BC">
        <w:t>pour le portefeuille propre et le portefeuille clientèle</w:t>
      </w:r>
      <w:r w:rsidR="002F7588">
        <w:t xml:space="preserve"> et est obligatoire</w:t>
      </w:r>
      <w:r w:rsidR="00EA04E6">
        <w:t xml:space="preserve"> </w:t>
      </w:r>
      <w:r w:rsidR="008C60BC" w:rsidRPr="008C60BC">
        <w:t>pour chaque mois de fin de  trimestre</w:t>
      </w:r>
      <w:r w:rsidR="00F60B17">
        <w:t>.</w:t>
      </w:r>
    </w:p>
    <w:p w:rsidR="00FD5DCD" w:rsidRDefault="00FD5DCD" w:rsidP="00885646"/>
    <w:p w:rsidR="00FD5DCD" w:rsidRPr="00E32718" w:rsidRDefault="00FD5DCD" w:rsidP="00014AE2">
      <w:pPr>
        <w:keepNext/>
      </w:pPr>
      <w:r w:rsidRPr="00E32718">
        <w:rPr>
          <w:u w:val="single"/>
        </w:rPr>
        <w:t>Contrôle 92</w:t>
      </w:r>
      <w:r w:rsidRPr="00E32718">
        <w:t> :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54"/>
        <w:gridCol w:w="283"/>
        <w:gridCol w:w="2835"/>
      </w:tblGrid>
      <w:tr w:rsidR="00FD5DCD" w:rsidRPr="00E32718" w:rsidTr="00117120">
        <w:tc>
          <w:tcPr>
            <w:tcW w:w="5954" w:type="dxa"/>
          </w:tcPr>
          <w:p w:rsidR="00FD5DCD" w:rsidRPr="00E32718" w:rsidRDefault="00FD5DCD" w:rsidP="00F01CCA">
            <w:pPr>
              <w:keepNext/>
              <w:numPr>
                <w:ilvl w:val="0"/>
                <w:numId w:val="1"/>
              </w:numPr>
              <w:tabs>
                <w:tab w:val="clear" w:pos="360"/>
                <w:tab w:val="left" w:pos="318"/>
              </w:tabs>
              <w:ind w:left="743" w:right="34" w:hanging="743"/>
              <w:rPr>
                <w:lang w:val="nl-NL"/>
              </w:rPr>
            </w:pPr>
            <w:proofErr w:type="spellStart"/>
            <w:r w:rsidRPr="00E32718">
              <w:rPr>
                <w:lang w:val="nl-NL"/>
              </w:rPr>
              <w:t>nI</w:t>
            </w:r>
            <w:proofErr w:type="spellEnd"/>
            <w:r w:rsidRPr="00E32718">
              <w:rPr>
                <w:lang w:val="nl-NL"/>
              </w:rPr>
              <w:t xml:space="preserve"> = ACO / </w:t>
            </w:r>
            <w:r w:rsidR="00531317" w:rsidRPr="00E32718">
              <w:rPr>
                <w:lang w:val="nl-NL"/>
              </w:rPr>
              <w:t>ANC</w:t>
            </w:r>
            <w:r w:rsidR="006E6C6A" w:rsidRPr="00E32718">
              <w:rPr>
                <w:lang w:val="nl-NL"/>
              </w:rPr>
              <w:t xml:space="preserve"> / </w:t>
            </w:r>
            <w:r w:rsidRPr="00E32718">
              <w:rPr>
                <w:lang w:val="nl-NL"/>
              </w:rPr>
              <w:t>OMR / OAR / OOR / ODR / OLR / OFR / ONR / FID</w:t>
            </w:r>
          </w:p>
        </w:tc>
        <w:tc>
          <w:tcPr>
            <w:tcW w:w="283" w:type="dxa"/>
          </w:tcPr>
          <w:p w:rsidR="00FD5DCD" w:rsidRPr="00E32718" w:rsidRDefault="00FD5DCD" w:rsidP="00014AE2">
            <w:pPr>
              <w:keepNext/>
              <w:rPr>
                <w:lang w:val="nl-NL"/>
              </w:rPr>
            </w:pPr>
            <w:r w:rsidRPr="00E32718">
              <w:rPr>
                <w:noProof/>
                <w:lang w:val="nl-NL"/>
              </w:rPr>
              <w:sym w:font="Wingdings" w:char="F0E0"/>
            </w:r>
          </w:p>
        </w:tc>
        <w:tc>
          <w:tcPr>
            <w:tcW w:w="2835" w:type="dxa"/>
          </w:tcPr>
          <w:p w:rsidR="00FD5DCD" w:rsidRPr="00E32718" w:rsidRDefault="005C3744" w:rsidP="00014AE2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ma </w:t>
            </w:r>
            <w:r w:rsidR="00FD5DCD" w:rsidRPr="00E32718">
              <w:rPr>
                <w:lang w:val="nl-NL"/>
              </w:rPr>
              <w:t xml:space="preserve">non </w:t>
            </w:r>
            <w:proofErr w:type="spellStart"/>
            <w:r w:rsidR="00FD5DCD" w:rsidRPr="00E32718">
              <w:rPr>
                <w:lang w:val="nl-NL"/>
              </w:rPr>
              <w:t>renseigné</w:t>
            </w:r>
            <w:proofErr w:type="spellEnd"/>
          </w:p>
        </w:tc>
      </w:tr>
      <w:tr w:rsidR="002F7588" w:rsidRPr="00780328" w:rsidTr="00117120">
        <w:tc>
          <w:tcPr>
            <w:tcW w:w="5954" w:type="dxa"/>
          </w:tcPr>
          <w:p w:rsidR="002F7588" w:rsidRPr="00E32718" w:rsidRDefault="002F7588" w:rsidP="00F01CCA">
            <w:pPr>
              <w:keepNext/>
              <w:numPr>
                <w:ilvl w:val="0"/>
                <w:numId w:val="1"/>
              </w:numPr>
              <w:tabs>
                <w:tab w:val="clear" w:pos="360"/>
                <w:tab w:val="left" w:pos="318"/>
              </w:tabs>
              <w:ind w:left="743" w:right="34" w:hanging="743"/>
              <w:rPr>
                <w:lang w:val="nl-NL"/>
              </w:rPr>
            </w:pPr>
            <w:proofErr w:type="spellStart"/>
            <w:r w:rsidRPr="00E32718">
              <w:rPr>
                <w:lang w:val="nl-NL"/>
              </w:rPr>
              <w:t>nI</w:t>
            </w:r>
            <w:proofErr w:type="spellEnd"/>
            <w:r w:rsidRPr="00E32718">
              <w:rPr>
                <w:lang w:val="nl-NL"/>
              </w:rPr>
              <w:t> =</w:t>
            </w:r>
            <w:r w:rsidR="00F003A0" w:rsidRPr="00E32718">
              <w:rPr>
                <w:lang w:val="nl-NL"/>
              </w:rPr>
              <w:t xml:space="preserve"> TIC</w:t>
            </w:r>
            <w:r w:rsidR="00EA04E6">
              <w:rPr>
                <w:lang w:val="nl-NL"/>
              </w:rPr>
              <w:t xml:space="preserve"> </w:t>
            </w:r>
            <w:r w:rsidR="008C60BC" w:rsidRPr="008C60BC">
              <w:rPr>
                <w:lang w:val="nl-NL"/>
              </w:rPr>
              <w:t xml:space="preserve">et </w:t>
            </w:r>
            <w:proofErr w:type="spellStart"/>
            <w:r w:rsidR="008C60BC" w:rsidRPr="008C60BC">
              <w:t>tP</w:t>
            </w:r>
            <w:proofErr w:type="spellEnd"/>
            <w:r w:rsidR="008C60BC" w:rsidRPr="008C60BC">
              <w:t xml:space="preserve"> = PPO / PCL et dateArrete = AAAA03 / AAAA06 / AAAA09 / AAAA12</w:t>
            </w:r>
          </w:p>
        </w:tc>
        <w:tc>
          <w:tcPr>
            <w:tcW w:w="283" w:type="dxa"/>
          </w:tcPr>
          <w:p w:rsidR="002F451C" w:rsidRDefault="002F451C" w:rsidP="00014AE2">
            <w:pPr>
              <w:keepNext/>
              <w:rPr>
                <w:lang w:val="nl-NL"/>
              </w:rPr>
            </w:pPr>
          </w:p>
          <w:p w:rsidR="002F7588" w:rsidRPr="00E32718" w:rsidRDefault="002F7588" w:rsidP="00014AE2">
            <w:pPr>
              <w:keepNext/>
              <w:rPr>
                <w:lang w:val="nl-NL"/>
              </w:rPr>
            </w:pPr>
            <w:r w:rsidRPr="00E32718">
              <w:rPr>
                <w:lang w:val="nl-NL"/>
              </w:rPr>
              <w:sym w:font="Wingdings" w:char="F0E0"/>
            </w:r>
          </w:p>
        </w:tc>
        <w:tc>
          <w:tcPr>
            <w:tcW w:w="2835" w:type="dxa"/>
          </w:tcPr>
          <w:p w:rsidR="002F451C" w:rsidRDefault="002F451C" w:rsidP="00014AE2">
            <w:pPr>
              <w:keepNext/>
              <w:rPr>
                <w:lang w:val="nl-NL"/>
              </w:rPr>
            </w:pPr>
          </w:p>
          <w:p w:rsidR="002F7588" w:rsidRPr="00780328" w:rsidRDefault="005C3744" w:rsidP="00014AE2">
            <w:pPr>
              <w:keepNext/>
              <w:rPr>
                <w:lang w:val="nl-NL"/>
              </w:rPr>
            </w:pPr>
            <w:r>
              <w:rPr>
                <w:lang w:val="nl-NL"/>
              </w:rPr>
              <w:t xml:space="preserve">ma </w:t>
            </w:r>
            <w:proofErr w:type="spellStart"/>
            <w:r w:rsidR="002F7588" w:rsidRPr="00E32718">
              <w:rPr>
                <w:lang w:val="nl-NL"/>
              </w:rPr>
              <w:t>renseigné</w:t>
            </w:r>
            <w:proofErr w:type="spellEnd"/>
            <w:r w:rsidR="002F7588" w:rsidRPr="00E32718">
              <w:rPr>
                <w:lang w:val="nl-NL"/>
              </w:rPr>
              <w:t xml:space="preserve"> (obligatoire)</w:t>
            </w:r>
          </w:p>
        </w:tc>
      </w:tr>
    </w:tbl>
    <w:p w:rsidR="00FD5DCD" w:rsidRPr="002F7588" w:rsidRDefault="00FD5DCD" w:rsidP="00885646">
      <w:pPr>
        <w:rPr>
          <w:lang w:val="nl-NL"/>
        </w:rPr>
      </w:pPr>
    </w:p>
    <w:p w:rsidR="00FD5DCD" w:rsidRDefault="00FD5DCD" w:rsidP="00885646">
      <w:r w:rsidRPr="00A21FE9">
        <w:rPr>
          <w:u w:val="single"/>
        </w:rPr>
        <w:t>Code</w:t>
      </w:r>
      <w:r>
        <w:rPr>
          <w:u w:val="single"/>
        </w:rPr>
        <w:t xml:space="preserve"> d’erreur</w:t>
      </w:r>
      <w:r>
        <w:t> : C021</w:t>
      </w:r>
      <w:r w:rsidR="00421219">
        <w:rPr>
          <w:noProof/>
        </w:rPr>
        <w:t xml:space="preserve"> </w:t>
      </w:r>
      <w:r w:rsidR="00421219">
        <w:t xml:space="preserve">– </w:t>
      </w:r>
      <w:r w:rsidR="00A5747D" w:rsidRPr="00A5747D">
        <w:t xml:space="preserve">Nature d’Instrument </w:t>
      </w:r>
      <w:r w:rsidR="000A5570">
        <w:t>/</w:t>
      </w:r>
      <w:r w:rsidR="00A5747D" w:rsidRPr="00A5747D">
        <w:t xml:space="preserve"> Maturité</w:t>
      </w:r>
      <w:r w:rsidR="000A5570">
        <w:t xml:space="preserve"> /</w:t>
      </w:r>
      <w:r w:rsidR="006E5C05">
        <w:t xml:space="preserve"> </w:t>
      </w:r>
      <w:r w:rsidR="000A5570">
        <w:t>Type de portefeuille /</w:t>
      </w:r>
      <w:r w:rsidR="006E5C05">
        <w:t xml:space="preserve"> </w:t>
      </w:r>
      <w:r w:rsidR="000A5570">
        <w:t>Date d’</w:t>
      </w:r>
      <w:r w:rsidR="006E5C05">
        <w:t>A</w:t>
      </w:r>
      <w:r w:rsidR="000A5570">
        <w:t>rrêté</w:t>
      </w:r>
    </w:p>
    <w:p w:rsidR="00396FDF" w:rsidRDefault="00396FDF" w:rsidP="00885646"/>
    <w:p w:rsidR="00761F24" w:rsidRDefault="00761F24" w:rsidP="00885646"/>
    <w:p w:rsidR="00FD5DCD" w:rsidRDefault="00FD5DCD" w:rsidP="00FB15AE">
      <w:pPr>
        <w:pStyle w:val="Titre4"/>
      </w:pPr>
      <w:r>
        <w:t>Monnaie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FD5DCD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FD5DCD" w:rsidRPr="004727F3">
        <w:trPr>
          <w:cantSplit/>
        </w:trPr>
        <w:tc>
          <w:tcPr>
            <w:tcW w:w="2268" w:type="dxa"/>
            <w:vAlign w:val="bottom"/>
          </w:tcPr>
          <w:p w:rsidR="00FD5DCD" w:rsidRPr="004727F3" w:rsidRDefault="003E69C8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m</w:t>
            </w:r>
            <w:r w:rsidR="00FD5DCD">
              <w:rPr>
                <w:rFonts w:ascii="Tahoma" w:hAnsi="Tahoma" w:cs="Tahoma"/>
                <w:noProof/>
                <w:sz w:val="14"/>
                <w:szCs w:val="18"/>
              </w:rPr>
              <w:t>o</w:t>
            </w:r>
          </w:p>
        </w:tc>
        <w:tc>
          <w:tcPr>
            <w:tcW w:w="2268" w:type="dxa"/>
            <w:vAlign w:val="center"/>
          </w:tcPr>
          <w:p w:rsidR="00FD5DCD" w:rsidRPr="004727F3" w:rsidRDefault="00FD5DCD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FD5DCD" w:rsidRPr="004727F3" w:rsidRDefault="008C2EB4" w:rsidP="00E501AC">
            <w:pPr>
              <w:keepNext/>
              <w:rPr>
                <w:sz w:val="14"/>
                <w:szCs w:val="14"/>
              </w:rPr>
            </w:pPr>
            <w:r w:rsidRPr="000E47B2">
              <w:rPr>
                <w:sz w:val="14"/>
                <w:szCs w:val="14"/>
                <w:highlight w:val="lightGray"/>
              </w:rPr>
              <w:t>N</w:t>
            </w:r>
          </w:p>
        </w:tc>
      </w:tr>
    </w:tbl>
    <w:p w:rsidR="00FD5DCD" w:rsidRPr="00634981" w:rsidRDefault="00FD5DCD" w:rsidP="00AB2E4E"/>
    <w:p w:rsidR="00FD5DCD" w:rsidRDefault="00FD5DCD" w:rsidP="00036190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93</w:t>
      </w:r>
      <w:r>
        <w:t> :</w:t>
      </w:r>
    </w:p>
    <w:p w:rsidR="00FD5DCD" w:rsidRDefault="00FD5DCD" w:rsidP="00036190">
      <w:pPr>
        <w:keepNext/>
      </w:pPr>
      <w:r>
        <w:t>La monnaie appartient à la table des monnaies (code ISO 4217).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93</w:t>
      </w:r>
      <w:r>
        <w:t> :</w:t>
      </w:r>
    </w:p>
    <w:p w:rsidR="006F29B2" w:rsidRDefault="00117120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r>
        <w:t>mo = code ISO 4217</w:t>
      </w:r>
    </w:p>
    <w:p w:rsidR="00FD5DCD" w:rsidRDefault="00FD5DCD" w:rsidP="005834BE"/>
    <w:p w:rsidR="00FD5DCD" w:rsidRDefault="00FD5DCD" w:rsidP="005834BE">
      <w:r w:rsidRPr="00A21FE9">
        <w:rPr>
          <w:u w:val="single"/>
        </w:rPr>
        <w:t>Code</w:t>
      </w:r>
      <w:r>
        <w:rPr>
          <w:u w:val="single"/>
        </w:rPr>
        <w:t>s</w:t>
      </w:r>
      <w:r w:rsidRPr="00A21FE9">
        <w:rPr>
          <w:u w:val="single"/>
        </w:rPr>
        <w:t xml:space="preserve">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L038</w:t>
      </w:r>
      <w:r w:rsidR="00421219">
        <w:rPr>
          <w:noProof/>
        </w:rPr>
        <w:t xml:space="preserve"> </w:t>
      </w:r>
      <w:r w:rsidR="00421219">
        <w:t xml:space="preserve">– </w:t>
      </w:r>
      <w:r w:rsidR="00210115" w:rsidRPr="00210115">
        <w:t>Monnaie (code ISO) inconnue</w:t>
      </w:r>
    </w:p>
    <w:p w:rsidR="00FD5DCD" w:rsidRDefault="00FD5DCD" w:rsidP="005834BE"/>
    <w:p w:rsidR="00483162" w:rsidRDefault="00483162" w:rsidP="005834BE"/>
    <w:p w:rsidR="004429F6" w:rsidRDefault="004429F6" w:rsidP="005834BE"/>
    <w:p w:rsidR="00396FDF" w:rsidRPr="0009527A" w:rsidRDefault="008C60BC" w:rsidP="00A1555B">
      <w:pPr>
        <w:rPr>
          <w:u w:val="single"/>
        </w:rPr>
      </w:pPr>
      <w:r w:rsidRPr="008C60BC">
        <w:rPr>
          <w:u w:val="single"/>
        </w:rPr>
        <w:t>Règle 114</w:t>
      </w:r>
      <w:r w:rsidRPr="008C60BC">
        <w:t> :</w:t>
      </w:r>
    </w:p>
    <w:p w:rsidR="00396FDF" w:rsidRPr="0009527A" w:rsidRDefault="008C60BC" w:rsidP="00A1555B">
      <w:pPr>
        <w:rPr>
          <w:u w:val="single"/>
        </w:rPr>
      </w:pPr>
      <w:r w:rsidRPr="008C60BC">
        <w:t>La monnaie est contrainte par le type de portefeuille et la date d’arrêté : elle est obligatoire pour le portefeuille propre et le portefeuille clientèle pour chaque mois de fin de  trimestre</w:t>
      </w:r>
      <w:r w:rsidRPr="008C60BC">
        <w:rPr>
          <w:u w:val="single"/>
        </w:rPr>
        <w:t>.</w:t>
      </w:r>
    </w:p>
    <w:p w:rsidR="00396FDF" w:rsidRDefault="00396FDF" w:rsidP="00396FDF">
      <w:pPr>
        <w:rPr>
          <w:highlight w:val="lightGray"/>
          <w:u w:val="single"/>
        </w:rPr>
      </w:pPr>
    </w:p>
    <w:p w:rsidR="004429F6" w:rsidRDefault="004429F6" w:rsidP="00396FDF">
      <w:pPr>
        <w:rPr>
          <w:highlight w:val="lightGray"/>
          <w:u w:val="single"/>
        </w:rPr>
      </w:pPr>
    </w:p>
    <w:p w:rsidR="004429F6" w:rsidRPr="00A1555B" w:rsidRDefault="004429F6" w:rsidP="00396FDF">
      <w:pPr>
        <w:rPr>
          <w:highlight w:val="lightGray"/>
          <w:u w:val="single"/>
        </w:rPr>
      </w:pPr>
    </w:p>
    <w:p w:rsidR="00396FDF" w:rsidRPr="0009527A" w:rsidRDefault="008C60BC" w:rsidP="00D337A9">
      <w:pPr>
        <w:keepNext/>
        <w:keepLines/>
        <w:rPr>
          <w:u w:val="single"/>
        </w:rPr>
      </w:pPr>
      <w:r w:rsidRPr="008C60BC">
        <w:rPr>
          <w:u w:val="single"/>
        </w:rPr>
        <w:t>Contrôle 114</w:t>
      </w:r>
      <w:r w:rsidRPr="008C60BC">
        <w:t xml:space="preserve"> :</w:t>
      </w:r>
    </w:p>
    <w:p w:rsidR="008C60BC" w:rsidRPr="008C60BC" w:rsidRDefault="008C60BC" w:rsidP="008C60BC">
      <w:pPr>
        <w:keepNext/>
        <w:keepLines/>
        <w:numPr>
          <w:ilvl w:val="0"/>
          <w:numId w:val="1"/>
        </w:numPr>
        <w:tabs>
          <w:tab w:val="clear" w:pos="360"/>
          <w:tab w:val="left" w:pos="318"/>
        </w:tabs>
        <w:ind w:left="743" w:right="34" w:hanging="743"/>
        <w:rPr>
          <w:lang w:val="nl-NL"/>
        </w:rPr>
      </w:pPr>
      <w:proofErr w:type="spellStart"/>
      <w:r w:rsidRPr="008C60BC">
        <w:rPr>
          <w:lang w:val="nl-NL"/>
        </w:rPr>
        <w:t>tP</w:t>
      </w:r>
      <w:proofErr w:type="spellEnd"/>
      <w:r w:rsidRPr="008C60BC">
        <w:rPr>
          <w:lang w:val="nl-NL"/>
        </w:rPr>
        <w:t xml:space="preserve"> = PPO / PCL et dateArrete = AAAA03 / </w:t>
      </w:r>
    </w:p>
    <w:p w:rsidR="008C60BC" w:rsidRPr="008C60BC" w:rsidRDefault="008C60BC" w:rsidP="008C60BC">
      <w:pPr>
        <w:keepNext/>
        <w:keepLines/>
        <w:tabs>
          <w:tab w:val="left" w:pos="318"/>
          <w:tab w:val="left" w:pos="4536"/>
          <w:tab w:val="left" w:pos="4962"/>
        </w:tabs>
        <w:ind w:left="743" w:right="34"/>
        <w:rPr>
          <w:lang w:val="nl-NL"/>
        </w:rPr>
      </w:pPr>
      <w:r w:rsidRPr="008C60BC">
        <w:rPr>
          <w:lang w:val="nl-NL"/>
        </w:rPr>
        <w:t>AAAA06 / AAAA09 / AAAA12</w:t>
      </w:r>
      <w:r w:rsidRPr="008C60BC">
        <w:rPr>
          <w:lang w:val="nl-NL"/>
        </w:rPr>
        <w:tab/>
      </w:r>
      <w:r w:rsidRPr="008C60BC">
        <w:rPr>
          <w:lang w:val="nl-NL"/>
        </w:rPr>
        <w:sym w:font="Wingdings" w:char="F0E0"/>
      </w:r>
      <w:r w:rsidRPr="008C60BC">
        <w:rPr>
          <w:lang w:val="nl-NL"/>
        </w:rPr>
        <w:tab/>
        <w:t xml:space="preserve">mo </w:t>
      </w:r>
      <w:proofErr w:type="spellStart"/>
      <w:r w:rsidRPr="008C60BC">
        <w:rPr>
          <w:lang w:val="nl-NL"/>
        </w:rPr>
        <w:t>renseigné</w:t>
      </w:r>
      <w:proofErr w:type="spellEnd"/>
      <w:r w:rsidRPr="008C60BC">
        <w:rPr>
          <w:lang w:val="nl-NL"/>
        </w:rPr>
        <w:t xml:space="preserve"> (obligatoire)</w:t>
      </w:r>
    </w:p>
    <w:p w:rsidR="00396FDF" w:rsidRPr="00A1555B" w:rsidRDefault="00396FDF" w:rsidP="00396FDF">
      <w:pPr>
        <w:rPr>
          <w:highlight w:val="lightGray"/>
          <w:u w:val="single"/>
        </w:rPr>
      </w:pPr>
    </w:p>
    <w:p w:rsidR="00396FDF" w:rsidRPr="0009527A" w:rsidRDefault="008C60BC" w:rsidP="00396FDF">
      <w:pPr>
        <w:rPr>
          <w:u w:val="single"/>
        </w:rPr>
      </w:pPr>
      <w:r w:rsidRPr="008C60BC">
        <w:rPr>
          <w:u w:val="single"/>
        </w:rPr>
        <w:t>Code d’erreur</w:t>
      </w:r>
      <w:r w:rsidRPr="008C60BC">
        <w:t> : C054</w:t>
      </w:r>
      <w:r w:rsidRPr="008C60BC">
        <w:rPr>
          <w:noProof/>
        </w:rPr>
        <w:t xml:space="preserve"> </w:t>
      </w:r>
      <w:r w:rsidRPr="008C60BC">
        <w:t>– Type de portefeuille / Monnaie / Date d’Arrêté</w:t>
      </w:r>
    </w:p>
    <w:p w:rsidR="00C67821" w:rsidRDefault="00C67821" w:rsidP="00C67821">
      <w:pPr>
        <w:tabs>
          <w:tab w:val="left" w:pos="2977"/>
        </w:tabs>
        <w:ind w:left="2977" w:hanging="2977"/>
        <w:rPr>
          <w:u w:val="single"/>
        </w:rPr>
      </w:pPr>
    </w:p>
    <w:p w:rsidR="00C67821" w:rsidRDefault="00C67821" w:rsidP="00C67821">
      <w:pPr>
        <w:tabs>
          <w:tab w:val="left" w:pos="2977"/>
        </w:tabs>
        <w:ind w:left="2977" w:hanging="2977"/>
        <w:rPr>
          <w:u w:val="single"/>
        </w:rPr>
      </w:pPr>
    </w:p>
    <w:p w:rsidR="00C67821" w:rsidRDefault="00C67821" w:rsidP="00C67821">
      <w:pPr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94</w:t>
      </w:r>
      <w:r>
        <w:t> :</w:t>
      </w:r>
    </w:p>
    <w:p w:rsidR="00C67821" w:rsidRDefault="008C60BC" w:rsidP="00C67821">
      <w:pPr>
        <w:rPr>
          <w:u w:val="single"/>
        </w:rPr>
      </w:pPr>
      <w:r w:rsidRPr="008C60BC">
        <w:t>Suppression de la règle 94.</w:t>
      </w:r>
    </w:p>
    <w:p w:rsidR="00C67821" w:rsidRDefault="00C67821" w:rsidP="00C67821"/>
    <w:p w:rsidR="00483162" w:rsidRDefault="00483162" w:rsidP="00C67821"/>
    <w:p w:rsidR="00FD5DCD" w:rsidRDefault="00FD5DCD" w:rsidP="00FB15AE">
      <w:pPr>
        <w:pStyle w:val="Titre4"/>
      </w:pPr>
      <w:r>
        <w:t>Pays émetteur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FD5DCD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FD5DCD" w:rsidRPr="004727F3">
        <w:trPr>
          <w:cantSplit/>
        </w:trPr>
        <w:tc>
          <w:tcPr>
            <w:tcW w:w="2268" w:type="dxa"/>
            <w:vAlign w:val="bottom"/>
          </w:tcPr>
          <w:p w:rsidR="00FD5DCD" w:rsidRPr="004727F3" w:rsidRDefault="00FD5DCD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pE</w:t>
            </w:r>
          </w:p>
        </w:tc>
        <w:tc>
          <w:tcPr>
            <w:tcW w:w="2268" w:type="dxa"/>
            <w:vAlign w:val="center"/>
          </w:tcPr>
          <w:p w:rsidR="00FD5DCD" w:rsidRPr="004727F3" w:rsidRDefault="00FD5DCD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FD5DCD" w:rsidRPr="004727F3" w:rsidRDefault="008C2EB4" w:rsidP="00E501AC">
            <w:pPr>
              <w:keepNext/>
              <w:rPr>
                <w:sz w:val="14"/>
                <w:szCs w:val="14"/>
              </w:rPr>
            </w:pPr>
            <w:r w:rsidRPr="000E47B2">
              <w:rPr>
                <w:sz w:val="14"/>
                <w:szCs w:val="14"/>
                <w:highlight w:val="lightGray"/>
              </w:rPr>
              <w:t>N</w:t>
            </w:r>
          </w:p>
        </w:tc>
      </w:tr>
    </w:tbl>
    <w:p w:rsidR="00FD5DCD" w:rsidRPr="00302CF5" w:rsidRDefault="00FD5DCD" w:rsidP="00AB2E4E">
      <w:pPr>
        <w:tabs>
          <w:tab w:val="left" w:pos="2977"/>
        </w:tabs>
        <w:ind w:left="2977" w:hanging="2977"/>
      </w:pPr>
    </w:p>
    <w:p w:rsidR="00C67821" w:rsidRDefault="00C67821" w:rsidP="00C06EBF">
      <w:pPr>
        <w:keepNext/>
        <w:tabs>
          <w:tab w:val="left" w:pos="2977"/>
        </w:tabs>
        <w:ind w:left="2977" w:hanging="2977"/>
        <w:rPr>
          <w:u w:val="single"/>
        </w:rPr>
      </w:pPr>
    </w:p>
    <w:p w:rsidR="00FD5DCD" w:rsidRDefault="00FD5DCD" w:rsidP="00C06EBF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95</w:t>
      </w:r>
      <w:r>
        <w:t> :</w:t>
      </w:r>
    </w:p>
    <w:p w:rsidR="00C67821" w:rsidRPr="00C67821" w:rsidRDefault="00FD5DCD" w:rsidP="00C94206">
      <w:pPr>
        <w:keepNext/>
        <w:rPr>
          <w:color w:val="FF0000"/>
        </w:rPr>
      </w:pPr>
      <w:r>
        <w:t xml:space="preserve">Le pays émetteur appartient à la table des pays (code ISO 3166), </w:t>
      </w:r>
      <w:r w:rsidR="008C60BC" w:rsidRPr="008C60BC">
        <w:t>à l’exception des codes ISO (GP, GF, MQ, RE, YT, PM, BL, MF) qui seront déclarés sous le code de la France « FR »,</w:t>
      </w:r>
      <w:r>
        <w:t xml:space="preserve"> ou appartient à l’ensemble des pseudo codes ISO associés aux organismes internationaux.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95</w:t>
      </w:r>
      <w:r>
        <w:t> :</w:t>
      </w:r>
    </w:p>
    <w:p w:rsidR="006F29B2" w:rsidRDefault="00117120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pE</w:t>
      </w:r>
      <w:proofErr w:type="spellEnd"/>
      <w:r>
        <w:t xml:space="preserve"> = code ISO 3166 </w:t>
      </w:r>
      <w:r w:rsidR="00B6376C">
        <w:t>sauf</w:t>
      </w:r>
      <w:r>
        <w:t xml:space="preserve"> {</w:t>
      </w:r>
      <w:r w:rsidR="008C60BC" w:rsidRPr="008C60BC">
        <w:t>GP, GF, MQ, RE, YT, PM, BL, MF</w:t>
      </w:r>
      <w:r w:rsidR="00B6376C">
        <w:t>} inclus dans</w:t>
      </w:r>
      <w:r>
        <w:t xml:space="preserve"> « FR »</w:t>
      </w:r>
    </w:p>
    <w:p w:rsidR="00FD5DCD" w:rsidRDefault="00FD5DCD" w:rsidP="006B4EB4"/>
    <w:p w:rsidR="00FD5DCD" w:rsidRDefault="00FD5DCD" w:rsidP="006B4EB4">
      <w:r w:rsidRPr="00A21FE9">
        <w:rPr>
          <w:u w:val="single"/>
        </w:rPr>
        <w:t>Code</w:t>
      </w:r>
      <w:r>
        <w:rPr>
          <w:u w:val="single"/>
        </w:rPr>
        <w:t>s</w:t>
      </w:r>
      <w:r w:rsidRPr="00A21FE9">
        <w:rPr>
          <w:u w:val="single"/>
        </w:rPr>
        <w:t xml:space="preserve">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L015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Pays de l’</w:t>
      </w:r>
      <w:r w:rsidR="008C3615" w:rsidRPr="00C25624">
        <w:t>Émetteur</w:t>
      </w:r>
      <w:r w:rsidR="00C25624" w:rsidRPr="00C25624">
        <w:t xml:space="preserve"> (code ISO) inconnu</w:t>
      </w:r>
    </w:p>
    <w:p w:rsidR="00FD5DCD" w:rsidRDefault="00FD5DCD" w:rsidP="006B4EB4"/>
    <w:p w:rsidR="00FD5DCD" w:rsidRDefault="00FD5DCD" w:rsidP="006B4EB4"/>
    <w:p w:rsidR="00FD5DCD" w:rsidRDefault="00FD5DCD" w:rsidP="000764CD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lastRenderedPageBreak/>
        <w:t>Règle</w:t>
      </w:r>
      <w:r>
        <w:rPr>
          <w:u w:val="single"/>
        </w:rPr>
        <w:t xml:space="preserve"> 96</w:t>
      </w:r>
      <w:r>
        <w:t> :</w:t>
      </w:r>
    </w:p>
    <w:p w:rsidR="00FD5DCD" w:rsidRDefault="00FD5DCD" w:rsidP="000764CD">
      <w:pPr>
        <w:keepNext/>
      </w:pPr>
      <w:r>
        <w:t xml:space="preserve">Le pays émetteur est contraint par le secteur émetteur : </w:t>
      </w:r>
    </w:p>
    <w:p w:rsidR="00FD5DCD" w:rsidRDefault="00FD5DCD" w:rsidP="00F01CCA">
      <w:pPr>
        <w:numPr>
          <w:ilvl w:val="0"/>
          <w:numId w:val="3"/>
        </w:numPr>
      </w:pPr>
      <w:r>
        <w:t>si le secteur émetteur concerne des résidents, le pays émetteur est la France ou Monaco ;</w:t>
      </w:r>
    </w:p>
    <w:p w:rsidR="00FD5DCD" w:rsidRDefault="00FD5DCD" w:rsidP="00F01CCA">
      <w:pPr>
        <w:numPr>
          <w:ilvl w:val="0"/>
          <w:numId w:val="3"/>
        </w:numPr>
      </w:pPr>
      <w:r>
        <w:t xml:space="preserve">si le secteur émetteur est celui des Autorités monétaires non-résidentes de la zone euro, les pays </w:t>
      </w:r>
      <w:r w:rsidR="0020252E">
        <w:t>émetteur sont ceux composant l'</w:t>
      </w:r>
      <w:r w:rsidR="0020252E">
        <w:rPr>
          <w:rFonts w:cs="Arial"/>
        </w:rPr>
        <w:t>É</w:t>
      </w:r>
      <w:r>
        <w:t>tranger Zone Euro (y compris le pseudo code ISO associé à la BCE) ;</w:t>
      </w:r>
    </w:p>
    <w:p w:rsidR="00FD5DCD" w:rsidRDefault="00FD5DCD" w:rsidP="00F01CCA">
      <w:pPr>
        <w:numPr>
          <w:ilvl w:val="0"/>
          <w:numId w:val="3"/>
        </w:numPr>
      </w:pPr>
      <w:r>
        <w:t xml:space="preserve">si le secteur émetteur concerne des non-résidents de la zone euro (hors Autorités monétaires), les pays </w:t>
      </w:r>
      <w:r w:rsidR="0020252E">
        <w:t>émetteur sont ceux composant l'</w:t>
      </w:r>
      <w:r w:rsidR="0020252E">
        <w:rPr>
          <w:rFonts w:cs="Arial"/>
        </w:rPr>
        <w:t>É</w:t>
      </w:r>
      <w:r>
        <w:t>tranger Zone Euro (hormis le pseudo code ISO associé à la BCE) ;</w:t>
      </w:r>
    </w:p>
    <w:p w:rsidR="00FD5DCD" w:rsidRDefault="00FD5DCD" w:rsidP="00F01CCA">
      <w:pPr>
        <w:numPr>
          <w:ilvl w:val="0"/>
          <w:numId w:val="3"/>
        </w:numPr>
      </w:pPr>
      <w:r>
        <w:t>si le secteur émetteur concerne des non-résidents hors zone euro, les pays émetteur sont ceux compos</w:t>
      </w:r>
      <w:r w:rsidR="0020252E">
        <w:t>ant l'</w:t>
      </w:r>
      <w:r w:rsidR="0020252E">
        <w:rPr>
          <w:rFonts w:cs="Arial"/>
        </w:rPr>
        <w:t>É</w:t>
      </w:r>
      <w:r>
        <w:t>tranger UE hors zone euro et le Reste du Monde hors UE.</w:t>
      </w:r>
    </w:p>
    <w:p w:rsidR="00FD5DCD" w:rsidRDefault="00FD5DCD" w:rsidP="00D36326"/>
    <w:p w:rsidR="00FD5DCD" w:rsidRPr="00E32718" w:rsidRDefault="00FD5DCD" w:rsidP="00014AE2">
      <w:pPr>
        <w:keepNext/>
      </w:pPr>
      <w:r w:rsidRPr="00A403AA">
        <w:rPr>
          <w:u w:val="single"/>
        </w:rPr>
        <w:t>Contrôle 96</w:t>
      </w:r>
      <w:r w:rsidRPr="00A403AA">
        <w:t> :</w:t>
      </w:r>
    </w:p>
    <w:tbl>
      <w:tblPr>
        <w:tblW w:w="8849" w:type="dxa"/>
        <w:tblLook w:val="01E0" w:firstRow="1" w:lastRow="1" w:firstColumn="1" w:lastColumn="1" w:noHBand="0" w:noVBand="0"/>
      </w:tblPr>
      <w:tblGrid>
        <w:gridCol w:w="4928"/>
        <w:gridCol w:w="432"/>
        <w:gridCol w:w="3489"/>
      </w:tblGrid>
      <w:tr w:rsidR="00FD5DCD" w:rsidRPr="00E32718" w:rsidTr="00014AE2">
        <w:tc>
          <w:tcPr>
            <w:tcW w:w="4928" w:type="dxa"/>
          </w:tcPr>
          <w:p w:rsidR="00FD5DCD" w:rsidRPr="00E32718" w:rsidRDefault="00FD5DCD" w:rsidP="00EB07C9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E32718">
              <w:t>sE</w:t>
            </w:r>
            <w:proofErr w:type="spellEnd"/>
            <w:r w:rsidRPr="00E32718">
              <w:t xml:space="preserve"> =</w:t>
            </w:r>
            <w:r w:rsidRPr="00E32718">
              <w:tab/>
              <w:t xml:space="preserve">1000 / 1220 / 1221 / 1230 / 1231 / 1240 / 1250 </w:t>
            </w:r>
            <w:r w:rsidR="006A1AE6" w:rsidRPr="00F21720">
              <w:t>/</w:t>
            </w:r>
            <w:r w:rsidR="006A1AE6">
              <w:t xml:space="preserve"> </w:t>
            </w:r>
            <w:r w:rsidRPr="00E32718">
              <w:t>1311 / 1312 / 1313 / 1314 / 1100 / 1500</w:t>
            </w:r>
          </w:p>
        </w:tc>
        <w:tc>
          <w:tcPr>
            <w:tcW w:w="0" w:type="auto"/>
          </w:tcPr>
          <w:p w:rsidR="00FD5DCD" w:rsidRPr="00E32718" w:rsidRDefault="00FD5DCD" w:rsidP="00014AE2">
            <w:pPr>
              <w:keepNext/>
              <w:rPr>
                <w:noProof/>
              </w:rPr>
            </w:pPr>
            <w:r w:rsidRPr="00E32718">
              <w:rPr>
                <w:noProof/>
              </w:rPr>
              <w:sym w:font="Wingdings" w:char="F0E0"/>
            </w:r>
          </w:p>
        </w:tc>
        <w:tc>
          <w:tcPr>
            <w:tcW w:w="3489" w:type="dxa"/>
          </w:tcPr>
          <w:p w:rsidR="00FD5DCD" w:rsidRPr="00E32718" w:rsidRDefault="00FD5DCD" w:rsidP="00014AE2">
            <w:pPr>
              <w:keepNext/>
              <w:tabs>
                <w:tab w:val="left" w:pos="736"/>
              </w:tabs>
              <w:ind w:left="736" w:hanging="726"/>
            </w:pPr>
            <w:proofErr w:type="spellStart"/>
            <w:r w:rsidRPr="00E32718">
              <w:t>pE</w:t>
            </w:r>
            <w:proofErr w:type="spellEnd"/>
            <w:r w:rsidRPr="00E32718">
              <w:t xml:space="preserve"> =</w:t>
            </w:r>
            <w:r w:rsidRPr="00E32718">
              <w:tab/>
            </w:r>
            <w:r w:rsidRPr="00E32718">
              <w:rPr>
                <w:noProof/>
              </w:rPr>
              <w:t>FR / MC</w:t>
            </w:r>
          </w:p>
        </w:tc>
      </w:tr>
      <w:tr w:rsidR="00FD5DCD" w:rsidRPr="00DF5C30" w:rsidTr="00014AE2">
        <w:tc>
          <w:tcPr>
            <w:tcW w:w="4928" w:type="dxa"/>
          </w:tcPr>
          <w:p w:rsidR="00FD5DCD" w:rsidRPr="00E32718" w:rsidRDefault="00FD5DCD" w:rsidP="00F01CCA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E32718">
              <w:t>sE</w:t>
            </w:r>
            <w:proofErr w:type="spellEnd"/>
            <w:r w:rsidRPr="00E32718">
              <w:t xml:space="preserve"> =</w:t>
            </w:r>
            <w:r w:rsidRPr="00E32718">
              <w:tab/>
              <w:t>2000</w:t>
            </w:r>
          </w:p>
        </w:tc>
        <w:tc>
          <w:tcPr>
            <w:tcW w:w="0" w:type="auto"/>
          </w:tcPr>
          <w:p w:rsidR="00FD5DCD" w:rsidRPr="00E32718" w:rsidRDefault="00FD5DCD" w:rsidP="00014AE2">
            <w:pPr>
              <w:keepNext/>
              <w:rPr>
                <w:noProof/>
                <w:szCs w:val="22"/>
                <w:lang w:val="en-GB"/>
              </w:rPr>
            </w:pPr>
            <w:r w:rsidRPr="00E32718">
              <w:rPr>
                <w:noProof/>
                <w:szCs w:val="22"/>
              </w:rPr>
              <w:sym w:font="Wingdings" w:char="F0E0"/>
            </w:r>
          </w:p>
        </w:tc>
        <w:tc>
          <w:tcPr>
            <w:tcW w:w="3489" w:type="dxa"/>
          </w:tcPr>
          <w:p w:rsidR="00FD5DCD" w:rsidRPr="00E32718" w:rsidRDefault="00FD5DCD" w:rsidP="00FC5A79">
            <w:pPr>
              <w:keepNext/>
              <w:tabs>
                <w:tab w:val="left" w:pos="736"/>
              </w:tabs>
              <w:ind w:left="736" w:hanging="726"/>
              <w:rPr>
                <w:szCs w:val="22"/>
                <w:lang w:val="en-GB"/>
              </w:rPr>
            </w:pPr>
            <w:proofErr w:type="spellStart"/>
            <w:r w:rsidRPr="00E32718">
              <w:rPr>
                <w:szCs w:val="22"/>
                <w:lang w:val="en-GB"/>
              </w:rPr>
              <w:t>pE</w:t>
            </w:r>
            <w:proofErr w:type="spellEnd"/>
            <w:r w:rsidRPr="00E32718">
              <w:rPr>
                <w:szCs w:val="22"/>
                <w:lang w:val="en-GB"/>
              </w:rPr>
              <w:t xml:space="preserve"> =</w:t>
            </w:r>
            <w:r w:rsidRPr="00E32718">
              <w:rPr>
                <w:szCs w:val="22"/>
                <w:lang w:val="en-GB"/>
              </w:rPr>
              <w:tab/>
              <w:t xml:space="preserve">AT / BE / </w:t>
            </w:r>
            <w:r w:rsidR="006B33D1" w:rsidRPr="00E32718">
              <w:rPr>
                <w:szCs w:val="22"/>
                <w:lang w:val="en-GB"/>
              </w:rPr>
              <w:t xml:space="preserve">DE / </w:t>
            </w:r>
            <w:r w:rsidRPr="00E32718">
              <w:rPr>
                <w:szCs w:val="22"/>
                <w:lang w:val="en-GB"/>
              </w:rPr>
              <w:t xml:space="preserve">ES / FI / GR / IE / IT / </w:t>
            </w:r>
            <w:r w:rsidR="00B4534A" w:rsidRPr="00F21720">
              <w:rPr>
                <w:szCs w:val="22"/>
                <w:lang w:val="en-GB"/>
              </w:rPr>
              <w:t>LT /</w:t>
            </w:r>
            <w:r w:rsidR="00B4534A">
              <w:rPr>
                <w:szCs w:val="22"/>
                <w:lang w:val="en-GB"/>
              </w:rPr>
              <w:t xml:space="preserve"> </w:t>
            </w:r>
            <w:r w:rsidRPr="00E32718">
              <w:rPr>
                <w:szCs w:val="22"/>
                <w:lang w:val="en-GB"/>
              </w:rPr>
              <w:t>LU / NL / PT</w:t>
            </w:r>
            <w:r w:rsidR="006B33D1" w:rsidRPr="00E32718">
              <w:rPr>
                <w:szCs w:val="22"/>
                <w:lang w:val="en-GB"/>
              </w:rPr>
              <w:t xml:space="preserve"> /</w:t>
            </w:r>
            <w:r w:rsidRPr="00E32718">
              <w:rPr>
                <w:szCs w:val="22"/>
                <w:lang w:val="en-GB"/>
              </w:rPr>
              <w:t xml:space="preserve"> </w:t>
            </w:r>
            <w:r w:rsidR="006B33D1" w:rsidRPr="00E32718">
              <w:rPr>
                <w:szCs w:val="22"/>
                <w:lang w:val="en-GB"/>
              </w:rPr>
              <w:t xml:space="preserve">SI </w:t>
            </w:r>
            <w:r w:rsidRPr="00E32718">
              <w:rPr>
                <w:szCs w:val="22"/>
                <w:lang w:val="en-GB"/>
              </w:rPr>
              <w:t>/ 4F</w:t>
            </w:r>
            <w:r w:rsidR="00283385" w:rsidRPr="00E32718">
              <w:rPr>
                <w:szCs w:val="22"/>
                <w:lang w:val="en-GB"/>
              </w:rPr>
              <w:t xml:space="preserve"> / MT / CY / SK</w:t>
            </w:r>
            <w:r w:rsidR="009E0654">
              <w:rPr>
                <w:szCs w:val="22"/>
                <w:lang w:val="en-GB"/>
              </w:rPr>
              <w:t xml:space="preserve"> / VA / SM / EE</w:t>
            </w:r>
            <w:r w:rsidR="009315E0">
              <w:rPr>
                <w:szCs w:val="22"/>
                <w:lang w:val="en-GB"/>
              </w:rPr>
              <w:t xml:space="preserve"> </w:t>
            </w:r>
            <w:r w:rsidR="008C60BC" w:rsidRPr="00A403AA">
              <w:rPr>
                <w:szCs w:val="22"/>
                <w:lang w:val="en-GB"/>
              </w:rPr>
              <w:t>/ LV</w:t>
            </w:r>
            <w:r w:rsidR="00550992">
              <w:rPr>
                <w:szCs w:val="22"/>
                <w:lang w:val="en-GB"/>
              </w:rPr>
              <w:t xml:space="preserve"> </w:t>
            </w:r>
            <w:r w:rsidR="00550992" w:rsidRPr="00550992">
              <w:rPr>
                <w:szCs w:val="22"/>
                <w:shd w:val="clear" w:color="auto" w:fill="BFBFBF" w:themeFill="background1" w:themeFillShade="BF"/>
                <w:lang w:val="en-GB"/>
              </w:rPr>
              <w:t>/ HR</w:t>
            </w:r>
          </w:p>
        </w:tc>
      </w:tr>
      <w:tr w:rsidR="00FD5DCD" w:rsidRPr="00DF5C30" w:rsidTr="00014AE2">
        <w:tc>
          <w:tcPr>
            <w:tcW w:w="4928" w:type="dxa"/>
          </w:tcPr>
          <w:p w:rsidR="00FD5DCD" w:rsidRPr="00E32718" w:rsidRDefault="00FD5DCD" w:rsidP="00F01CCA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E32718">
              <w:t>sE</w:t>
            </w:r>
            <w:proofErr w:type="spellEnd"/>
            <w:r w:rsidRPr="00E32718">
              <w:t xml:space="preserve"> =</w:t>
            </w:r>
            <w:r w:rsidRPr="00E32718">
              <w:tab/>
              <w:t>2010 / 2020 / 2030 / 2040</w:t>
            </w:r>
          </w:p>
        </w:tc>
        <w:tc>
          <w:tcPr>
            <w:tcW w:w="0" w:type="auto"/>
          </w:tcPr>
          <w:p w:rsidR="00FD5DCD" w:rsidRPr="00E32718" w:rsidRDefault="00FD5DCD" w:rsidP="00014AE2">
            <w:pPr>
              <w:keepNext/>
              <w:rPr>
                <w:noProof/>
                <w:szCs w:val="22"/>
                <w:lang w:val="en-GB"/>
              </w:rPr>
            </w:pPr>
            <w:r w:rsidRPr="00E32718">
              <w:rPr>
                <w:noProof/>
                <w:szCs w:val="22"/>
              </w:rPr>
              <w:sym w:font="Wingdings" w:char="F0E0"/>
            </w:r>
          </w:p>
        </w:tc>
        <w:tc>
          <w:tcPr>
            <w:tcW w:w="3489" w:type="dxa"/>
          </w:tcPr>
          <w:p w:rsidR="00FD5DCD" w:rsidRPr="00E32718" w:rsidRDefault="00FD5DCD" w:rsidP="00014AE2">
            <w:pPr>
              <w:keepNext/>
              <w:tabs>
                <w:tab w:val="left" w:pos="736"/>
              </w:tabs>
              <w:ind w:left="736" w:hanging="726"/>
              <w:rPr>
                <w:szCs w:val="22"/>
                <w:lang w:val="en-GB"/>
              </w:rPr>
            </w:pPr>
            <w:proofErr w:type="spellStart"/>
            <w:r w:rsidRPr="00E32718">
              <w:rPr>
                <w:szCs w:val="22"/>
                <w:lang w:val="en-GB"/>
              </w:rPr>
              <w:t>pE</w:t>
            </w:r>
            <w:proofErr w:type="spellEnd"/>
            <w:r w:rsidRPr="00E32718">
              <w:rPr>
                <w:szCs w:val="22"/>
                <w:lang w:val="en-GB"/>
              </w:rPr>
              <w:t xml:space="preserve"> =</w:t>
            </w:r>
            <w:r w:rsidRPr="00E32718">
              <w:rPr>
                <w:szCs w:val="22"/>
                <w:lang w:val="en-GB"/>
              </w:rPr>
              <w:tab/>
            </w:r>
            <w:r w:rsidR="006B33D1" w:rsidRPr="00E32718">
              <w:rPr>
                <w:szCs w:val="22"/>
                <w:lang w:val="en-GB"/>
              </w:rPr>
              <w:t xml:space="preserve">AT / BE / DE / ES / FI / GR / IE / IT / </w:t>
            </w:r>
            <w:r w:rsidR="00B4534A" w:rsidRPr="00F21720">
              <w:rPr>
                <w:szCs w:val="22"/>
                <w:lang w:val="en-GB"/>
              </w:rPr>
              <w:t>LT /</w:t>
            </w:r>
            <w:r w:rsidR="00B4534A">
              <w:rPr>
                <w:szCs w:val="22"/>
                <w:lang w:val="en-GB"/>
              </w:rPr>
              <w:t xml:space="preserve"> </w:t>
            </w:r>
            <w:r w:rsidR="006B33D1" w:rsidRPr="00E32718">
              <w:rPr>
                <w:szCs w:val="22"/>
                <w:lang w:val="en-GB"/>
              </w:rPr>
              <w:t xml:space="preserve">LU / NL / PT / SI / </w:t>
            </w:r>
            <w:r w:rsidR="00283385" w:rsidRPr="00E32718">
              <w:rPr>
                <w:szCs w:val="22"/>
                <w:lang w:val="en-GB"/>
              </w:rPr>
              <w:t xml:space="preserve"> MT / CY / SK</w:t>
            </w:r>
            <w:r w:rsidR="009E0654">
              <w:rPr>
                <w:szCs w:val="22"/>
                <w:lang w:val="en-GB"/>
              </w:rPr>
              <w:t xml:space="preserve"> / VA / SM / EE</w:t>
            </w:r>
            <w:r w:rsidR="00DE5199">
              <w:rPr>
                <w:szCs w:val="22"/>
                <w:lang w:val="en-GB"/>
              </w:rPr>
              <w:t xml:space="preserve">/ </w:t>
            </w:r>
            <w:r w:rsidR="008C60BC" w:rsidRPr="00A403AA">
              <w:rPr>
                <w:szCs w:val="22"/>
                <w:lang w:val="en-GB"/>
              </w:rPr>
              <w:t xml:space="preserve">LV </w:t>
            </w:r>
            <w:r w:rsidR="00550992" w:rsidRPr="00550992">
              <w:rPr>
                <w:szCs w:val="22"/>
                <w:shd w:val="clear" w:color="auto" w:fill="BFBFBF" w:themeFill="background1" w:themeFillShade="BF"/>
                <w:lang w:val="en-GB"/>
              </w:rPr>
              <w:t xml:space="preserve">/ HR </w:t>
            </w:r>
            <w:r w:rsidR="008C60BC" w:rsidRPr="0099291F">
              <w:rPr>
                <w:szCs w:val="22"/>
                <w:lang w:val="en-GB"/>
              </w:rPr>
              <w:t>/</w:t>
            </w:r>
            <w:r w:rsidR="00983E52">
              <w:rPr>
                <w:szCs w:val="22"/>
                <w:lang w:val="en-GB"/>
              </w:rPr>
              <w:t xml:space="preserve"> </w:t>
            </w:r>
            <w:r w:rsidR="00DE5199">
              <w:rPr>
                <w:szCs w:val="22"/>
                <w:lang w:val="en-GB"/>
              </w:rPr>
              <w:t>4S</w:t>
            </w:r>
            <w:r w:rsidR="0099291F">
              <w:rPr>
                <w:szCs w:val="22"/>
                <w:lang w:val="en-GB"/>
              </w:rPr>
              <w:t xml:space="preserve"> </w:t>
            </w:r>
            <w:r w:rsidR="0099291F" w:rsidRPr="00550992">
              <w:rPr>
                <w:szCs w:val="22"/>
                <w:shd w:val="clear" w:color="auto" w:fill="FFFFFF" w:themeFill="background1"/>
                <w:lang w:val="en-GB"/>
              </w:rPr>
              <w:t>/ 4W</w:t>
            </w:r>
          </w:p>
        </w:tc>
      </w:tr>
      <w:tr w:rsidR="00FD5DCD" w:rsidRPr="009E0654" w:rsidTr="00014AE2">
        <w:tc>
          <w:tcPr>
            <w:tcW w:w="4928" w:type="dxa"/>
          </w:tcPr>
          <w:p w:rsidR="00FD5DCD" w:rsidRPr="00E32718" w:rsidRDefault="00FD5DCD" w:rsidP="00F01CCA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E32718">
              <w:t>sE</w:t>
            </w:r>
            <w:proofErr w:type="spellEnd"/>
            <w:r w:rsidRPr="00E32718">
              <w:t xml:space="preserve"> =</w:t>
            </w:r>
            <w:r w:rsidRPr="00E32718">
              <w:tab/>
              <w:t>2050</w:t>
            </w:r>
          </w:p>
        </w:tc>
        <w:tc>
          <w:tcPr>
            <w:tcW w:w="0" w:type="auto"/>
          </w:tcPr>
          <w:p w:rsidR="00FD5DCD" w:rsidRPr="00E32718" w:rsidRDefault="00FD5DCD" w:rsidP="00014AE2">
            <w:pPr>
              <w:rPr>
                <w:noProof/>
                <w:szCs w:val="22"/>
              </w:rPr>
            </w:pPr>
            <w:r w:rsidRPr="00E32718">
              <w:rPr>
                <w:noProof/>
                <w:szCs w:val="22"/>
              </w:rPr>
              <w:sym w:font="Wingdings" w:char="F0E0"/>
            </w:r>
          </w:p>
        </w:tc>
        <w:tc>
          <w:tcPr>
            <w:tcW w:w="3489" w:type="dxa"/>
          </w:tcPr>
          <w:p w:rsidR="00FD5DCD" w:rsidRPr="009E0654" w:rsidRDefault="00FD5DCD" w:rsidP="00FC5A79">
            <w:pPr>
              <w:tabs>
                <w:tab w:val="left" w:pos="736"/>
              </w:tabs>
              <w:ind w:left="736" w:hanging="726"/>
              <w:rPr>
                <w:szCs w:val="22"/>
              </w:rPr>
            </w:pPr>
            <w:r w:rsidRPr="009E0654">
              <w:rPr>
                <w:noProof/>
                <w:szCs w:val="22"/>
              </w:rPr>
              <w:t>pE &lt;&gt;</w:t>
            </w:r>
            <w:r w:rsidRPr="009E0654">
              <w:rPr>
                <w:noProof/>
                <w:szCs w:val="22"/>
              </w:rPr>
              <w:tab/>
              <w:t xml:space="preserve">FR / MC / </w:t>
            </w:r>
            <w:r w:rsidR="006B33D1" w:rsidRPr="009E0654">
              <w:rPr>
                <w:szCs w:val="22"/>
              </w:rPr>
              <w:t xml:space="preserve">AT / BE / DE / ES / FI / GR / IE / IT / </w:t>
            </w:r>
            <w:r w:rsidR="00B4534A" w:rsidRPr="00F21720">
              <w:rPr>
                <w:szCs w:val="22"/>
              </w:rPr>
              <w:t>LT /</w:t>
            </w:r>
            <w:r w:rsidR="00B4534A" w:rsidRPr="009B07FB">
              <w:rPr>
                <w:szCs w:val="22"/>
              </w:rPr>
              <w:t xml:space="preserve"> </w:t>
            </w:r>
            <w:r w:rsidR="006B33D1" w:rsidRPr="009E0654">
              <w:rPr>
                <w:szCs w:val="22"/>
              </w:rPr>
              <w:t>LU / NL / PT / SI / 4F</w:t>
            </w:r>
            <w:r w:rsidR="00283385" w:rsidRPr="009E0654">
              <w:rPr>
                <w:szCs w:val="22"/>
              </w:rPr>
              <w:t xml:space="preserve"> / MT / CY / SK</w:t>
            </w:r>
            <w:r w:rsidR="009E0654" w:rsidRPr="009E0654">
              <w:rPr>
                <w:szCs w:val="22"/>
              </w:rPr>
              <w:t xml:space="preserve"> / VA / SM/ EE</w:t>
            </w:r>
            <w:r w:rsidR="009315E0">
              <w:rPr>
                <w:szCs w:val="22"/>
              </w:rPr>
              <w:t xml:space="preserve"> </w:t>
            </w:r>
            <w:r w:rsidR="00DE5199">
              <w:rPr>
                <w:szCs w:val="22"/>
              </w:rPr>
              <w:t>/</w:t>
            </w:r>
            <w:r w:rsidR="006E5C05">
              <w:rPr>
                <w:szCs w:val="22"/>
              </w:rPr>
              <w:t xml:space="preserve"> </w:t>
            </w:r>
            <w:r w:rsidR="008C60BC" w:rsidRPr="00A403AA">
              <w:rPr>
                <w:szCs w:val="22"/>
              </w:rPr>
              <w:t xml:space="preserve">LV </w:t>
            </w:r>
            <w:r w:rsidR="00550992" w:rsidRPr="00550992">
              <w:rPr>
                <w:szCs w:val="22"/>
                <w:shd w:val="clear" w:color="auto" w:fill="BFBFBF" w:themeFill="background1" w:themeFillShade="BF"/>
              </w:rPr>
              <w:t xml:space="preserve">/ HR </w:t>
            </w:r>
            <w:r w:rsidR="008C60BC" w:rsidRPr="0099291F">
              <w:rPr>
                <w:szCs w:val="22"/>
              </w:rPr>
              <w:t>/</w:t>
            </w:r>
            <w:r w:rsidR="00983E52">
              <w:rPr>
                <w:szCs w:val="22"/>
              </w:rPr>
              <w:t xml:space="preserve"> </w:t>
            </w:r>
            <w:r w:rsidR="00DE5199">
              <w:rPr>
                <w:szCs w:val="22"/>
              </w:rPr>
              <w:t>4S</w:t>
            </w:r>
            <w:r w:rsidR="0099291F">
              <w:rPr>
                <w:szCs w:val="22"/>
              </w:rPr>
              <w:t xml:space="preserve"> </w:t>
            </w:r>
            <w:r w:rsidR="0099291F" w:rsidRPr="00550992">
              <w:rPr>
                <w:szCs w:val="22"/>
                <w:shd w:val="clear" w:color="auto" w:fill="FFFFFF" w:themeFill="background1"/>
              </w:rPr>
              <w:t>/ 4W</w:t>
            </w:r>
          </w:p>
        </w:tc>
      </w:tr>
    </w:tbl>
    <w:p w:rsidR="00FD5DCD" w:rsidRPr="009E0654" w:rsidRDefault="00FD5DCD" w:rsidP="006B4EB4"/>
    <w:p w:rsidR="00FD5DCD" w:rsidRDefault="00FD5DCD" w:rsidP="006B4EB4"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C028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Secteur de l’</w:t>
      </w:r>
      <w:r w:rsidR="008C3615" w:rsidRPr="00C25624">
        <w:t>Émetteur</w:t>
      </w:r>
      <w:r w:rsidR="00C25624" w:rsidRPr="00C25624">
        <w:t xml:space="preserve"> et Zone Géographique (ou Pays) de l’</w:t>
      </w:r>
      <w:r w:rsidR="008C3615" w:rsidRPr="00C25624">
        <w:t>Émetteur</w:t>
      </w:r>
    </w:p>
    <w:p w:rsidR="00FD4BF9" w:rsidRDefault="00FD4BF9" w:rsidP="00AB2E4E"/>
    <w:p w:rsidR="00FD4BF9" w:rsidRPr="003B069F" w:rsidRDefault="00FD4BF9" w:rsidP="00AB2E4E"/>
    <w:p w:rsidR="00FD5DCD" w:rsidRDefault="00FD5DCD" w:rsidP="006534BE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97</w:t>
      </w:r>
      <w:r>
        <w:t> :</w:t>
      </w:r>
    </w:p>
    <w:p w:rsidR="00FD5DCD" w:rsidRDefault="00FD5DCD" w:rsidP="006534BE">
      <w:pPr>
        <w:keepNext/>
      </w:pPr>
      <w:r>
        <w:t>Le pays émetteur est contraint par la nature d'instrument</w:t>
      </w:r>
      <w:r w:rsidR="008C60BC" w:rsidRPr="008C60BC">
        <w:t>, le type de portefeuille et la date d’arrêté</w:t>
      </w:r>
      <w:r w:rsidR="00FC5A79">
        <w:t>:</w:t>
      </w:r>
    </w:p>
    <w:p w:rsidR="00FD5DCD" w:rsidRDefault="00FD5DCD" w:rsidP="00F01CCA">
      <w:pPr>
        <w:numPr>
          <w:ilvl w:val="0"/>
          <w:numId w:val="3"/>
        </w:numPr>
      </w:pPr>
      <w:r>
        <w:t>si les instruments sont des titres d'OPCVM émis par des résidents, le pays émetteur est la France ou Monaco ;</w:t>
      </w:r>
    </w:p>
    <w:p w:rsidR="00FD5DCD" w:rsidRDefault="00FD5DCD" w:rsidP="00F01CCA">
      <w:pPr>
        <w:numPr>
          <w:ilvl w:val="0"/>
          <w:numId w:val="3"/>
        </w:numPr>
      </w:pPr>
      <w:r w:rsidRPr="00E32718">
        <w:t xml:space="preserve">si les instruments sont des titres d'OPCVM émis par des </w:t>
      </w:r>
      <w:proofErr w:type="spellStart"/>
      <w:r w:rsidRPr="00E32718">
        <w:t>non résidents</w:t>
      </w:r>
      <w:proofErr w:type="spellEnd"/>
      <w:r w:rsidRPr="00E32718">
        <w:t>, le pays émetteur n'est ni la France, ni Monaco.</w:t>
      </w:r>
    </w:p>
    <w:p w:rsidR="00FC5A79" w:rsidRPr="00052A9F" w:rsidRDefault="008C60BC" w:rsidP="00F01CCA">
      <w:pPr>
        <w:numPr>
          <w:ilvl w:val="0"/>
          <w:numId w:val="3"/>
        </w:numPr>
      </w:pPr>
      <w:r w:rsidRPr="008C60BC">
        <w:t>elle est obligatoire pour le portefeuille propre et le portefeuille clientèle pour chaque mois de fin de  trimestre.</w:t>
      </w:r>
    </w:p>
    <w:p w:rsidR="00FD5DCD" w:rsidRDefault="00FD5DCD" w:rsidP="00256244">
      <w:pPr>
        <w:rPr>
          <w:u w:val="single"/>
        </w:rPr>
      </w:pPr>
    </w:p>
    <w:p w:rsidR="00FD5DCD" w:rsidRPr="00E32718" w:rsidRDefault="00FD5DCD" w:rsidP="00014AE2">
      <w:pPr>
        <w:keepNext/>
      </w:pPr>
      <w:r w:rsidRPr="00E32718">
        <w:rPr>
          <w:u w:val="single"/>
        </w:rPr>
        <w:t>Contrôle 97</w:t>
      </w:r>
      <w:r w:rsidRPr="00E32718">
        <w:t> :</w:t>
      </w:r>
    </w:p>
    <w:p w:rsidR="00FD5DCD" w:rsidRPr="00E32718" w:rsidRDefault="00FD5DCD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5954"/>
          <w:tab w:val="left" w:pos="6379"/>
        </w:tabs>
        <w:ind w:left="0" w:firstLine="0"/>
        <w:rPr>
          <w:lang w:val="nl-NL"/>
        </w:rPr>
      </w:pPr>
      <w:r w:rsidRPr="00E32718">
        <w:rPr>
          <w:noProof/>
          <w:lang w:val="nl-NL"/>
        </w:rPr>
        <w:t>nI = OMR / OAR / OOR / ODR / OLR / OFR / FID</w:t>
      </w:r>
      <w:r w:rsidRPr="00E32718">
        <w:rPr>
          <w:noProof/>
          <w:lang w:val="nl-NL"/>
        </w:rPr>
        <w:tab/>
      </w:r>
      <w:r w:rsidRPr="00E32718">
        <w:rPr>
          <w:noProof/>
          <w:lang w:val="nl-NL"/>
        </w:rPr>
        <w:sym w:font="Wingdings" w:char="F0E0"/>
      </w:r>
      <w:r w:rsidRPr="00E32718">
        <w:rPr>
          <w:noProof/>
          <w:lang w:val="nl-NL"/>
        </w:rPr>
        <w:tab/>
        <w:t>pE = FR / MC</w:t>
      </w:r>
    </w:p>
    <w:p w:rsidR="00FD5DCD" w:rsidRPr="00E32718" w:rsidRDefault="00FD5DCD" w:rsidP="00F01CCA">
      <w:pPr>
        <w:numPr>
          <w:ilvl w:val="0"/>
          <w:numId w:val="1"/>
        </w:numPr>
        <w:tabs>
          <w:tab w:val="clear" w:pos="360"/>
          <w:tab w:val="num" w:pos="284"/>
          <w:tab w:val="left" w:pos="5954"/>
          <w:tab w:val="left" w:pos="6379"/>
        </w:tabs>
        <w:ind w:left="0" w:firstLine="0"/>
      </w:pPr>
      <w:proofErr w:type="spellStart"/>
      <w:r w:rsidRPr="00E32718">
        <w:t>nI</w:t>
      </w:r>
      <w:proofErr w:type="spellEnd"/>
      <w:r w:rsidRPr="00E32718">
        <w:t xml:space="preserve"> = ONR</w:t>
      </w:r>
      <w:r w:rsidRPr="00E32718">
        <w:tab/>
      </w:r>
      <w:r w:rsidRPr="00E32718">
        <w:rPr>
          <w:noProof/>
        </w:rPr>
        <w:sym w:font="Wingdings" w:char="F0E0"/>
      </w:r>
      <w:r w:rsidRPr="00E32718">
        <w:rPr>
          <w:noProof/>
        </w:rPr>
        <w:tab/>
        <w:t>pE &lt;&gt; FR / MC</w:t>
      </w:r>
    </w:p>
    <w:p w:rsidR="00483162" w:rsidRPr="00052A9F" w:rsidRDefault="008C60BC" w:rsidP="00F01CCA">
      <w:pPr>
        <w:keepNext/>
        <w:numPr>
          <w:ilvl w:val="0"/>
          <w:numId w:val="1"/>
        </w:numPr>
        <w:tabs>
          <w:tab w:val="clear" w:pos="360"/>
          <w:tab w:val="left" w:pos="318"/>
        </w:tabs>
        <w:ind w:left="743" w:right="34" w:hanging="743"/>
        <w:rPr>
          <w:lang w:val="nl-NL"/>
        </w:rPr>
      </w:pPr>
      <w:proofErr w:type="spellStart"/>
      <w:r w:rsidRPr="008C60BC">
        <w:rPr>
          <w:lang w:val="nl-NL"/>
        </w:rPr>
        <w:t>tP</w:t>
      </w:r>
      <w:proofErr w:type="spellEnd"/>
      <w:r w:rsidRPr="008C60BC">
        <w:rPr>
          <w:lang w:val="nl-NL"/>
        </w:rPr>
        <w:t xml:space="preserve"> = PPO / PCL et dateArrete = AAAA03 / </w:t>
      </w:r>
    </w:p>
    <w:p w:rsidR="00FC5A79" w:rsidRPr="00052A9F" w:rsidRDefault="008C60BC" w:rsidP="00483162">
      <w:pPr>
        <w:keepNext/>
        <w:tabs>
          <w:tab w:val="left" w:pos="318"/>
          <w:tab w:val="left" w:pos="5954"/>
          <w:tab w:val="left" w:pos="6379"/>
        </w:tabs>
        <w:ind w:left="743" w:right="34"/>
        <w:rPr>
          <w:lang w:val="nl-NL"/>
        </w:rPr>
      </w:pPr>
      <w:r w:rsidRPr="008C60BC">
        <w:rPr>
          <w:lang w:val="nl-NL"/>
        </w:rPr>
        <w:t>AAAA06 / AAAA09 / AAAA12</w:t>
      </w:r>
      <w:r w:rsidRPr="008C60BC">
        <w:rPr>
          <w:lang w:val="nl-NL"/>
        </w:rPr>
        <w:tab/>
      </w:r>
      <w:r w:rsidRPr="008C60BC">
        <w:rPr>
          <w:lang w:val="nl-NL"/>
        </w:rPr>
        <w:sym w:font="Wingdings" w:char="F0E0"/>
      </w:r>
      <w:r w:rsidRPr="008C60BC">
        <w:rPr>
          <w:lang w:val="nl-NL"/>
        </w:rPr>
        <w:tab/>
      </w:r>
      <w:proofErr w:type="spellStart"/>
      <w:r w:rsidRPr="008C60BC">
        <w:rPr>
          <w:lang w:val="nl-NL"/>
        </w:rPr>
        <w:t>pE</w:t>
      </w:r>
      <w:proofErr w:type="spellEnd"/>
      <w:r w:rsidRPr="008C60BC">
        <w:rPr>
          <w:lang w:val="nl-NL"/>
        </w:rPr>
        <w:t xml:space="preserve"> </w:t>
      </w:r>
      <w:proofErr w:type="spellStart"/>
      <w:r w:rsidRPr="008C60BC">
        <w:rPr>
          <w:lang w:val="nl-NL"/>
        </w:rPr>
        <w:t>renseigné</w:t>
      </w:r>
      <w:proofErr w:type="spellEnd"/>
      <w:r w:rsidRPr="008C60BC">
        <w:rPr>
          <w:lang w:val="nl-NL"/>
        </w:rPr>
        <w:t xml:space="preserve"> (obligatoire)</w:t>
      </w:r>
    </w:p>
    <w:p w:rsidR="00FD5DCD" w:rsidRDefault="00FD5DCD" w:rsidP="006B4EB4"/>
    <w:p w:rsidR="00FD5DCD" w:rsidRDefault="00FD5DCD" w:rsidP="006B4EB4"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</w:t>
      </w:r>
      <w:r w:rsidR="00D013DF">
        <w:t>C024</w:t>
      </w:r>
      <w:r w:rsidR="00D013DF">
        <w:rPr>
          <w:noProof/>
        </w:rPr>
        <w:t xml:space="preserve"> </w:t>
      </w:r>
      <w:r w:rsidR="00421219">
        <w:t xml:space="preserve">– </w:t>
      </w:r>
      <w:r w:rsidR="00D013DF">
        <w:t xml:space="preserve">Pays </w:t>
      </w:r>
      <w:r w:rsidR="008C3615">
        <w:t xml:space="preserve">Émetteur </w:t>
      </w:r>
      <w:r w:rsidR="00D013DF">
        <w:t>/</w:t>
      </w:r>
      <w:r w:rsidR="006E5C05">
        <w:t xml:space="preserve"> </w:t>
      </w:r>
      <w:r w:rsidR="00C25624" w:rsidRPr="00C25624">
        <w:t xml:space="preserve">Nature d’Instrument </w:t>
      </w:r>
      <w:r w:rsidR="006E5C05">
        <w:t xml:space="preserve">/ </w:t>
      </w:r>
      <w:r w:rsidR="00D013DF">
        <w:t>Type de portefeuille / Date d’Arrêté</w:t>
      </w:r>
    </w:p>
    <w:p w:rsidR="001D3D9D" w:rsidRDefault="001D3D9D" w:rsidP="006B4EB4"/>
    <w:p w:rsidR="00FD5DCD" w:rsidRDefault="00FD5DCD" w:rsidP="00FB15AE">
      <w:pPr>
        <w:pStyle w:val="Titre4"/>
      </w:pPr>
      <w:r>
        <w:lastRenderedPageBreak/>
        <w:t xml:space="preserve">Secteur </w:t>
      </w:r>
      <w:r w:rsidR="00983E52">
        <w:t>de l’</w:t>
      </w:r>
      <w:r>
        <w:t>émetteur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FD5DCD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FD5DCD" w:rsidRPr="004727F3" w:rsidRDefault="00FD5DCD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FD5DCD" w:rsidRPr="004727F3">
        <w:trPr>
          <w:cantSplit/>
        </w:trPr>
        <w:tc>
          <w:tcPr>
            <w:tcW w:w="2268" w:type="dxa"/>
            <w:vAlign w:val="bottom"/>
          </w:tcPr>
          <w:p w:rsidR="00FD5DCD" w:rsidRPr="004727F3" w:rsidRDefault="00FD5DCD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sE</w:t>
            </w:r>
          </w:p>
        </w:tc>
        <w:tc>
          <w:tcPr>
            <w:tcW w:w="2268" w:type="dxa"/>
            <w:vAlign w:val="center"/>
          </w:tcPr>
          <w:p w:rsidR="00FD5DCD" w:rsidRPr="004727F3" w:rsidRDefault="00FD5DCD" w:rsidP="00E501AC">
            <w:pPr>
              <w:keepNext/>
              <w:rPr>
                <w:sz w:val="14"/>
              </w:rPr>
            </w:pPr>
            <w:proofErr w:type="spellStart"/>
            <w:r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FD5DCD" w:rsidRPr="004727F3" w:rsidRDefault="008C2EB4" w:rsidP="00E501AC">
            <w:pPr>
              <w:keepNext/>
              <w:rPr>
                <w:sz w:val="14"/>
                <w:szCs w:val="14"/>
              </w:rPr>
            </w:pPr>
            <w:r w:rsidRPr="000E47B2">
              <w:rPr>
                <w:sz w:val="14"/>
                <w:szCs w:val="14"/>
                <w:highlight w:val="lightGray"/>
              </w:rPr>
              <w:t>N</w:t>
            </w:r>
          </w:p>
        </w:tc>
      </w:tr>
    </w:tbl>
    <w:p w:rsidR="003E1E90" w:rsidRDefault="003E1E90" w:rsidP="00AB2E4E"/>
    <w:p w:rsidR="00FD5DCD" w:rsidRDefault="00FD5DCD" w:rsidP="006534BE">
      <w:pPr>
        <w:keepNext/>
        <w:tabs>
          <w:tab w:val="left" w:pos="993"/>
        </w:tabs>
        <w:ind w:left="993" w:hanging="993"/>
      </w:pPr>
      <w:r w:rsidRPr="0044072C">
        <w:rPr>
          <w:u w:val="single"/>
        </w:rPr>
        <w:t>Règle</w:t>
      </w:r>
      <w:r>
        <w:rPr>
          <w:u w:val="single"/>
        </w:rPr>
        <w:t xml:space="preserve"> 98</w:t>
      </w:r>
      <w:r>
        <w:t> :</w:t>
      </w:r>
    </w:p>
    <w:p w:rsidR="00FD5DCD" w:rsidRDefault="00FD5DCD" w:rsidP="006534BE">
      <w:pPr>
        <w:keepNext/>
        <w:tabs>
          <w:tab w:val="left" w:pos="993"/>
        </w:tabs>
        <w:ind w:left="993" w:hanging="993"/>
      </w:pPr>
      <w:r>
        <w:t xml:space="preserve">Le secteur </w:t>
      </w:r>
      <w:r w:rsidR="00983E52">
        <w:t>de l’</w:t>
      </w:r>
      <w:r>
        <w:t>émetteur appartient à la liste suivante de valeurs :</w:t>
      </w:r>
    </w:p>
    <w:p w:rsidR="00FD5DCD" w:rsidRDefault="00FD5DCD" w:rsidP="00F01CCA">
      <w:pPr>
        <w:keepNext/>
        <w:numPr>
          <w:ilvl w:val="0"/>
          <w:numId w:val="7"/>
        </w:numPr>
      </w:pPr>
      <w:r w:rsidRPr="003759CA">
        <w:t xml:space="preserve">1000 </w:t>
      </w:r>
      <w:r>
        <w:t>/</w:t>
      </w:r>
      <w:r w:rsidRPr="003759CA">
        <w:t xml:space="preserve"> 1220 </w:t>
      </w:r>
      <w:r>
        <w:t>/</w:t>
      </w:r>
      <w:r w:rsidRPr="003759CA">
        <w:t xml:space="preserve"> 1221 </w:t>
      </w:r>
      <w:r>
        <w:t>/</w:t>
      </w:r>
      <w:r w:rsidRPr="003759CA">
        <w:t xml:space="preserve"> 1230 </w:t>
      </w:r>
      <w:r>
        <w:t>/</w:t>
      </w:r>
      <w:r w:rsidRPr="003759CA">
        <w:t xml:space="preserve"> 1231 </w:t>
      </w:r>
      <w:r>
        <w:t>/</w:t>
      </w:r>
      <w:r w:rsidRPr="003759CA">
        <w:t xml:space="preserve"> 1240 </w:t>
      </w:r>
      <w:r>
        <w:t>/</w:t>
      </w:r>
      <w:r w:rsidRPr="003759CA">
        <w:t xml:space="preserve"> 1250 </w:t>
      </w:r>
      <w:r>
        <w:t>/</w:t>
      </w:r>
      <w:r w:rsidRPr="003759CA">
        <w:t xml:space="preserve"> 1311 </w:t>
      </w:r>
      <w:r>
        <w:t>/</w:t>
      </w:r>
      <w:r w:rsidRPr="003759CA">
        <w:t xml:space="preserve"> 1312 </w:t>
      </w:r>
      <w:r>
        <w:t>/</w:t>
      </w:r>
      <w:r w:rsidRPr="003759CA">
        <w:t xml:space="preserve"> 1313 </w:t>
      </w:r>
      <w:r>
        <w:t>/</w:t>
      </w:r>
      <w:r w:rsidRPr="003759CA">
        <w:t xml:space="preserve"> 1314 </w:t>
      </w:r>
      <w:r>
        <w:t>/</w:t>
      </w:r>
      <w:r w:rsidRPr="003759CA">
        <w:t xml:space="preserve"> 1100 </w:t>
      </w:r>
      <w:r>
        <w:t>/</w:t>
      </w:r>
      <w:r w:rsidRPr="003759CA">
        <w:t xml:space="preserve"> 1500 </w:t>
      </w:r>
      <w:r>
        <w:t>/</w:t>
      </w:r>
      <w:r w:rsidRPr="003759CA">
        <w:t xml:space="preserve"> </w:t>
      </w:r>
      <w:r>
        <w:t xml:space="preserve">2000 / </w:t>
      </w:r>
      <w:r w:rsidRPr="003759CA">
        <w:t>201</w:t>
      </w:r>
      <w:r>
        <w:t>0</w:t>
      </w:r>
      <w:r w:rsidRPr="003759CA">
        <w:t xml:space="preserve"> </w:t>
      </w:r>
      <w:r>
        <w:t>/</w:t>
      </w:r>
      <w:r w:rsidRPr="003759CA">
        <w:t xml:space="preserve"> 2020 </w:t>
      </w:r>
      <w:r>
        <w:t>/</w:t>
      </w:r>
      <w:r w:rsidRPr="003759CA">
        <w:t xml:space="preserve"> 203</w:t>
      </w:r>
      <w:r>
        <w:t>0</w:t>
      </w:r>
      <w:r w:rsidRPr="003759CA">
        <w:t xml:space="preserve"> </w:t>
      </w:r>
      <w:r>
        <w:t>/</w:t>
      </w:r>
      <w:r w:rsidRPr="003759CA">
        <w:t xml:space="preserve"> </w:t>
      </w:r>
      <w:r>
        <w:t xml:space="preserve">2040 / </w:t>
      </w:r>
      <w:r w:rsidRPr="003759CA">
        <w:t>20</w:t>
      </w:r>
      <w:r>
        <w:t>5</w:t>
      </w:r>
      <w:r w:rsidRPr="003759CA">
        <w:t>0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98</w:t>
      </w:r>
      <w:r>
        <w:t> :</w:t>
      </w:r>
    </w:p>
    <w:p w:rsidR="006F29B2" w:rsidRDefault="00172742" w:rsidP="006F29B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sE</w:t>
      </w:r>
      <w:proofErr w:type="spellEnd"/>
      <w:r>
        <w:t xml:space="preserve"> = </w:t>
      </w:r>
      <w:r w:rsidRPr="003759CA">
        <w:t xml:space="preserve">1000 </w:t>
      </w:r>
      <w:r>
        <w:t>/</w:t>
      </w:r>
      <w:r w:rsidRPr="003759CA">
        <w:t xml:space="preserve"> 1220 </w:t>
      </w:r>
      <w:r>
        <w:t>/</w:t>
      </w:r>
      <w:r w:rsidRPr="003759CA">
        <w:t xml:space="preserve"> 1221 </w:t>
      </w:r>
      <w:r>
        <w:t>/</w:t>
      </w:r>
      <w:r w:rsidRPr="003759CA">
        <w:t xml:space="preserve"> 1230 </w:t>
      </w:r>
      <w:r>
        <w:t>/</w:t>
      </w:r>
      <w:r w:rsidRPr="003759CA">
        <w:t xml:space="preserve"> 1231 </w:t>
      </w:r>
      <w:r>
        <w:t>/</w:t>
      </w:r>
      <w:r w:rsidRPr="003759CA">
        <w:t xml:space="preserve"> 1240 </w:t>
      </w:r>
      <w:r>
        <w:t>/</w:t>
      </w:r>
      <w:r w:rsidRPr="003759CA">
        <w:t xml:space="preserve"> 1250 </w:t>
      </w:r>
      <w:r w:rsidR="00600F36" w:rsidRPr="000F6254">
        <w:rPr>
          <w:highlight w:val="lightGray"/>
        </w:rPr>
        <w:t>/</w:t>
      </w:r>
      <w:r w:rsidR="00600F36">
        <w:t xml:space="preserve"> </w:t>
      </w:r>
      <w:r w:rsidRPr="003759CA">
        <w:t xml:space="preserve">1311 </w:t>
      </w:r>
      <w:r>
        <w:t>/</w:t>
      </w:r>
      <w:r w:rsidRPr="003759CA">
        <w:t xml:space="preserve"> 1312 </w:t>
      </w:r>
      <w:r>
        <w:t>/</w:t>
      </w:r>
      <w:r w:rsidRPr="003759CA">
        <w:t xml:space="preserve"> 1313 </w:t>
      </w:r>
      <w:r>
        <w:t>/</w:t>
      </w:r>
      <w:r w:rsidRPr="003759CA">
        <w:t xml:space="preserve"> 1314 </w:t>
      </w:r>
      <w:r>
        <w:t>/</w:t>
      </w:r>
      <w:r w:rsidRPr="003759CA">
        <w:t xml:space="preserve"> 1100 </w:t>
      </w:r>
      <w:r>
        <w:t>/</w:t>
      </w:r>
      <w:r w:rsidRPr="003759CA">
        <w:t xml:space="preserve"> 1500 </w:t>
      </w:r>
      <w:r>
        <w:t>/</w:t>
      </w:r>
      <w:r w:rsidRPr="003759CA">
        <w:t xml:space="preserve"> </w:t>
      </w:r>
      <w:r>
        <w:t xml:space="preserve">2000 / </w:t>
      </w:r>
      <w:r w:rsidRPr="003759CA">
        <w:t>201</w:t>
      </w:r>
      <w:r>
        <w:t>0</w:t>
      </w:r>
      <w:r w:rsidRPr="003759CA">
        <w:t xml:space="preserve"> </w:t>
      </w:r>
      <w:r>
        <w:t>/</w:t>
      </w:r>
      <w:r w:rsidRPr="003759CA">
        <w:t xml:space="preserve"> 2020 </w:t>
      </w:r>
      <w:r>
        <w:t>/</w:t>
      </w:r>
      <w:r w:rsidRPr="003759CA">
        <w:t xml:space="preserve"> 203</w:t>
      </w:r>
      <w:r>
        <w:t>0</w:t>
      </w:r>
      <w:r w:rsidRPr="003759CA">
        <w:t xml:space="preserve"> </w:t>
      </w:r>
      <w:r>
        <w:t>/</w:t>
      </w:r>
      <w:r w:rsidRPr="003759CA">
        <w:t xml:space="preserve"> </w:t>
      </w:r>
      <w:r>
        <w:t xml:space="preserve">2040 / </w:t>
      </w:r>
      <w:r w:rsidRPr="003759CA">
        <w:t>20</w:t>
      </w:r>
      <w:r>
        <w:t>5</w:t>
      </w:r>
      <w:r w:rsidRPr="003759CA">
        <w:t>0</w:t>
      </w:r>
    </w:p>
    <w:p w:rsidR="00FD5DCD" w:rsidRDefault="00FD5DCD" w:rsidP="00B41B89"/>
    <w:p w:rsidR="00FD5DCD" w:rsidRDefault="00FD5DCD" w:rsidP="00B41B89">
      <w:r w:rsidRPr="00A21FE9">
        <w:rPr>
          <w:u w:val="single"/>
        </w:rPr>
        <w:t>Code</w:t>
      </w:r>
      <w:r>
        <w:rPr>
          <w:u w:val="single"/>
        </w:rPr>
        <w:t>s</w:t>
      </w:r>
      <w:r w:rsidRPr="00A21FE9">
        <w:rPr>
          <w:u w:val="single"/>
        </w:rPr>
        <w:t xml:space="preserve">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L011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Secteur de l’</w:t>
      </w:r>
      <w:r w:rsidR="008C3615" w:rsidRPr="00C25624">
        <w:t>Émetteur</w:t>
      </w:r>
      <w:r w:rsidR="00C25624" w:rsidRPr="00C25624">
        <w:t xml:space="preserve"> inconnu</w:t>
      </w:r>
    </w:p>
    <w:p w:rsidR="00FD5DCD" w:rsidRDefault="00FD5DCD" w:rsidP="00AB2E4E"/>
    <w:p w:rsidR="00FD5DCD" w:rsidRDefault="00FD5DCD" w:rsidP="00AB2E4E"/>
    <w:p w:rsidR="00FD5DCD" w:rsidRPr="006E6C6A" w:rsidRDefault="00FD5DCD" w:rsidP="006E6C6A">
      <w:pPr>
        <w:keepNext/>
        <w:tabs>
          <w:tab w:val="left" w:pos="2977"/>
        </w:tabs>
        <w:ind w:left="2977" w:hanging="2977"/>
      </w:pPr>
      <w:r w:rsidRPr="006E6C6A">
        <w:rPr>
          <w:u w:val="single"/>
        </w:rPr>
        <w:t>Règle 99</w:t>
      </w:r>
      <w:r w:rsidRPr="006E6C6A">
        <w:t> :</w:t>
      </w:r>
    </w:p>
    <w:p w:rsidR="00FD5DCD" w:rsidRPr="00052A9F" w:rsidRDefault="00FD5DCD" w:rsidP="006E6C6A">
      <w:pPr>
        <w:keepNext/>
      </w:pPr>
      <w:r w:rsidRPr="006E6C6A">
        <w:t xml:space="preserve">Le secteur </w:t>
      </w:r>
      <w:r w:rsidR="00983E52">
        <w:t>de l’</w:t>
      </w:r>
      <w:r w:rsidRPr="006E6C6A">
        <w:t>émetteur est contraint par la nature d'instrument</w:t>
      </w:r>
      <w:r w:rsidR="00FC5A79">
        <w:t xml:space="preserve">, </w:t>
      </w:r>
      <w:r w:rsidR="008C60BC" w:rsidRPr="008C60BC">
        <w:t>le type de portefeuille et la date d’arrêté.</w:t>
      </w:r>
    </w:p>
    <w:p w:rsidR="004E38B7" w:rsidRDefault="008C60BC" w:rsidP="006E6C6A">
      <w:pPr>
        <w:keepNext/>
      </w:pPr>
      <w:r w:rsidRPr="008C60BC">
        <w:t>Il est obligatoire pour le portefeuille propre et le portefeuille clientèle pour chaque mois de fin de  trimestre.</w:t>
      </w:r>
    </w:p>
    <w:p w:rsidR="00FD5DCD" w:rsidRDefault="00FD5DCD" w:rsidP="006E6C6A">
      <w:pPr>
        <w:tabs>
          <w:tab w:val="left" w:pos="1985"/>
          <w:tab w:val="left" w:pos="2410"/>
        </w:tabs>
      </w:pPr>
    </w:p>
    <w:p w:rsidR="00FD5DCD" w:rsidRPr="00E32718" w:rsidRDefault="00FD5DCD" w:rsidP="00014AE2">
      <w:pPr>
        <w:keepNext/>
      </w:pPr>
      <w:r w:rsidRPr="00E32718">
        <w:rPr>
          <w:u w:val="single"/>
        </w:rPr>
        <w:t>Contrôle 99</w:t>
      </w:r>
      <w:r w:rsidRPr="00E32718">
        <w:t> :</w:t>
      </w:r>
    </w:p>
    <w:p w:rsidR="00FD5DCD" w:rsidRPr="00BD5A25" w:rsidRDefault="00FD5DCD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4536"/>
          <w:tab w:val="left" w:pos="4962"/>
        </w:tabs>
        <w:ind w:left="5670" w:hanging="5670"/>
      </w:pPr>
      <w:proofErr w:type="spellStart"/>
      <w:r w:rsidRPr="00BD5A25">
        <w:t>nI</w:t>
      </w:r>
      <w:proofErr w:type="spellEnd"/>
      <w:r w:rsidRPr="00BD5A25">
        <w:t xml:space="preserve"> = ACO</w:t>
      </w:r>
      <w:r w:rsidR="00AA14C3" w:rsidRPr="00BD5A25">
        <w:t xml:space="preserve"> / ANC</w:t>
      </w:r>
      <w:r w:rsidRPr="00BD5A25">
        <w:tab/>
      </w:r>
      <w:r w:rsidRPr="00BD5A25">
        <w:rPr>
          <w:noProof/>
        </w:rPr>
        <w:sym w:font="Wingdings" w:char="F0E0"/>
      </w:r>
      <w:r w:rsidRPr="00BD5A25">
        <w:tab/>
      </w:r>
      <w:proofErr w:type="spellStart"/>
      <w:r w:rsidRPr="00BD5A25">
        <w:t>sE</w:t>
      </w:r>
      <w:proofErr w:type="spellEnd"/>
      <w:r w:rsidRPr="00BD5A25">
        <w:t xml:space="preserve"> &lt;&gt; </w:t>
      </w:r>
      <w:r w:rsidR="008C60BC" w:rsidRPr="00A76EA7">
        <w:t>1000 / 1221 / 1231 / 1311 / 1500 / 2030</w:t>
      </w:r>
    </w:p>
    <w:p w:rsidR="00FD5DCD" w:rsidRPr="00E32718" w:rsidRDefault="00FD5DCD" w:rsidP="00F01CCA">
      <w:pPr>
        <w:numPr>
          <w:ilvl w:val="0"/>
          <w:numId w:val="1"/>
        </w:numPr>
        <w:tabs>
          <w:tab w:val="clear" w:pos="360"/>
          <w:tab w:val="num" w:pos="284"/>
          <w:tab w:val="left" w:pos="4536"/>
          <w:tab w:val="left" w:pos="4962"/>
        </w:tabs>
        <w:ind w:left="5103" w:hanging="5103"/>
      </w:pPr>
      <w:proofErr w:type="spellStart"/>
      <w:r w:rsidRPr="00E32718">
        <w:t>nI</w:t>
      </w:r>
      <w:proofErr w:type="spellEnd"/>
      <w:r w:rsidRPr="00E32718">
        <w:t xml:space="preserve"> = OMR</w:t>
      </w:r>
      <w:r w:rsidRPr="00E32718">
        <w:tab/>
      </w:r>
      <w:r w:rsidRPr="00E32718">
        <w:rPr>
          <w:noProof/>
        </w:rPr>
        <w:sym w:font="Wingdings" w:char="F0E0"/>
      </w:r>
      <w:r w:rsidRPr="00E32718">
        <w:tab/>
      </w:r>
      <w:proofErr w:type="spellStart"/>
      <w:r w:rsidRPr="00E32718">
        <w:t>sE</w:t>
      </w:r>
      <w:proofErr w:type="spellEnd"/>
      <w:r w:rsidRPr="00E32718">
        <w:t xml:space="preserve"> = 1221</w:t>
      </w:r>
    </w:p>
    <w:p w:rsidR="00FD5DCD" w:rsidRPr="00E32718" w:rsidRDefault="00FD5DCD" w:rsidP="00F01CCA">
      <w:pPr>
        <w:numPr>
          <w:ilvl w:val="0"/>
          <w:numId w:val="1"/>
        </w:numPr>
        <w:tabs>
          <w:tab w:val="clear" w:pos="360"/>
          <w:tab w:val="num" w:pos="284"/>
          <w:tab w:val="left" w:pos="4536"/>
          <w:tab w:val="left" w:pos="4962"/>
        </w:tabs>
        <w:ind w:left="5103" w:hanging="5103"/>
        <w:rPr>
          <w:lang w:val="en-GB"/>
        </w:rPr>
      </w:pPr>
      <w:proofErr w:type="spellStart"/>
      <w:r w:rsidRPr="00E32718">
        <w:rPr>
          <w:lang w:val="en-GB"/>
        </w:rPr>
        <w:t>nI</w:t>
      </w:r>
      <w:proofErr w:type="spellEnd"/>
      <w:r w:rsidRPr="00E32718">
        <w:rPr>
          <w:lang w:val="en-GB"/>
        </w:rPr>
        <w:t xml:space="preserve"> = OAR / OOR / ODR / OLR / OFR</w:t>
      </w:r>
      <w:r w:rsidR="009E0654">
        <w:rPr>
          <w:lang w:val="en-GB"/>
        </w:rPr>
        <w:t xml:space="preserve"> / FID</w:t>
      </w:r>
      <w:r w:rsidRPr="00E32718">
        <w:rPr>
          <w:lang w:val="en-GB"/>
        </w:rPr>
        <w:tab/>
      </w:r>
      <w:r w:rsidRPr="00E32718">
        <w:rPr>
          <w:noProof/>
        </w:rPr>
        <w:sym w:font="Wingdings" w:char="F0E0"/>
      </w:r>
      <w:r w:rsidRPr="00E32718">
        <w:rPr>
          <w:lang w:val="en-GB"/>
        </w:rPr>
        <w:tab/>
      </w:r>
      <w:proofErr w:type="spellStart"/>
      <w:r w:rsidRPr="00E32718">
        <w:rPr>
          <w:lang w:val="en-GB"/>
        </w:rPr>
        <w:t>sE</w:t>
      </w:r>
      <w:proofErr w:type="spellEnd"/>
      <w:r w:rsidRPr="00E32718">
        <w:rPr>
          <w:lang w:val="en-GB"/>
        </w:rPr>
        <w:t xml:space="preserve"> = 1231</w:t>
      </w:r>
    </w:p>
    <w:p w:rsidR="00FD5DCD" w:rsidRPr="00E32718" w:rsidRDefault="00FD5DCD" w:rsidP="00F01CCA">
      <w:pPr>
        <w:numPr>
          <w:ilvl w:val="0"/>
          <w:numId w:val="1"/>
        </w:numPr>
        <w:tabs>
          <w:tab w:val="clear" w:pos="360"/>
          <w:tab w:val="num" w:pos="284"/>
          <w:tab w:val="left" w:pos="4536"/>
          <w:tab w:val="left" w:pos="4962"/>
        </w:tabs>
        <w:ind w:left="5103" w:hanging="5103"/>
        <w:rPr>
          <w:lang w:val="en-GB"/>
        </w:rPr>
      </w:pPr>
      <w:proofErr w:type="spellStart"/>
      <w:r w:rsidRPr="00E32718">
        <w:rPr>
          <w:lang w:val="en-GB"/>
        </w:rPr>
        <w:t>nI</w:t>
      </w:r>
      <w:proofErr w:type="spellEnd"/>
      <w:r w:rsidRPr="00E32718">
        <w:rPr>
          <w:lang w:val="en-GB"/>
        </w:rPr>
        <w:t xml:space="preserve"> = ONR</w:t>
      </w:r>
      <w:r w:rsidRPr="00E32718">
        <w:rPr>
          <w:lang w:val="en-GB"/>
        </w:rPr>
        <w:tab/>
      </w:r>
      <w:r w:rsidRPr="00E32718">
        <w:rPr>
          <w:noProof/>
          <w:lang w:val="en-GB"/>
        </w:rPr>
        <w:sym w:font="Wingdings" w:char="F0E0"/>
      </w:r>
      <w:r w:rsidRPr="00E32718">
        <w:rPr>
          <w:lang w:val="en-GB"/>
        </w:rPr>
        <w:tab/>
      </w:r>
      <w:proofErr w:type="spellStart"/>
      <w:r w:rsidRPr="00E32718">
        <w:rPr>
          <w:lang w:val="en-GB"/>
        </w:rPr>
        <w:t>sE</w:t>
      </w:r>
      <w:proofErr w:type="spellEnd"/>
      <w:r w:rsidRPr="00E32718">
        <w:rPr>
          <w:lang w:val="en-GB"/>
        </w:rPr>
        <w:t xml:space="preserve"> = 2010 / 2020 / 2050</w:t>
      </w:r>
    </w:p>
    <w:p w:rsidR="00FD5DCD" w:rsidRPr="00E32718" w:rsidRDefault="00FD5DCD" w:rsidP="00F01CCA">
      <w:pPr>
        <w:numPr>
          <w:ilvl w:val="0"/>
          <w:numId w:val="1"/>
        </w:numPr>
        <w:tabs>
          <w:tab w:val="clear" w:pos="360"/>
          <w:tab w:val="num" w:pos="284"/>
          <w:tab w:val="left" w:pos="4536"/>
          <w:tab w:val="left" w:pos="4962"/>
        </w:tabs>
        <w:ind w:left="5103" w:hanging="5103"/>
      </w:pPr>
      <w:proofErr w:type="spellStart"/>
      <w:r w:rsidRPr="00E32718">
        <w:t>nI</w:t>
      </w:r>
      <w:proofErr w:type="spellEnd"/>
      <w:r w:rsidRPr="00E32718">
        <w:t xml:space="preserve"> = </w:t>
      </w:r>
      <w:r w:rsidR="00240E38" w:rsidRPr="00E32718">
        <w:t>TIC</w:t>
      </w:r>
      <w:r w:rsidR="003E1E90">
        <w:tab/>
      </w:r>
      <w:r w:rsidRPr="00E32718">
        <w:rPr>
          <w:noProof/>
        </w:rPr>
        <w:sym w:font="Wingdings" w:char="F0E0"/>
      </w:r>
      <w:r w:rsidRPr="00E32718">
        <w:tab/>
      </w:r>
      <w:proofErr w:type="spellStart"/>
      <w:r w:rsidRPr="00E32718">
        <w:t>sE</w:t>
      </w:r>
      <w:proofErr w:type="spellEnd"/>
      <w:r w:rsidRPr="00E32718">
        <w:t xml:space="preserve"> &lt;&gt;  1000 / 1221 / 1231</w:t>
      </w:r>
      <w:r w:rsidR="006E6C6A" w:rsidRPr="00E32718">
        <w:t xml:space="preserve"> /</w:t>
      </w:r>
      <w:r w:rsidRPr="00E32718">
        <w:t xml:space="preserve"> 1500 </w:t>
      </w:r>
      <w:r w:rsidR="0080605A">
        <w:t>/ 2000</w:t>
      </w:r>
    </w:p>
    <w:p w:rsidR="003E1E90" w:rsidRPr="00195BB3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r w:rsidRPr="008C60BC">
        <w:t xml:space="preserve"> </w:t>
      </w:r>
      <w:proofErr w:type="spellStart"/>
      <w:r w:rsidRPr="000133FF">
        <w:t>t</w:t>
      </w:r>
      <w:r w:rsidR="007D35A4" w:rsidRPr="000133FF">
        <w:t>P</w:t>
      </w:r>
      <w:proofErr w:type="spellEnd"/>
      <w:r w:rsidRPr="008C60BC">
        <w:t xml:space="preserve"> = PPO / PCL et dateArrete = AAAA03 / </w:t>
      </w:r>
    </w:p>
    <w:p w:rsidR="00FC5A79" w:rsidRDefault="008C60BC" w:rsidP="003E1E90">
      <w:pPr>
        <w:keepNext/>
        <w:tabs>
          <w:tab w:val="left" w:pos="709"/>
          <w:tab w:val="left" w:pos="2268"/>
          <w:tab w:val="left" w:pos="2694"/>
          <w:tab w:val="left" w:pos="4536"/>
          <w:tab w:val="left" w:pos="4962"/>
        </w:tabs>
      </w:pPr>
      <w:r w:rsidRPr="008C60BC">
        <w:tab/>
        <w:t xml:space="preserve">AAAA06 / AAAA09 / AAAA12 </w:t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</w:r>
      <w:proofErr w:type="spellStart"/>
      <w:r w:rsidRPr="008C60BC">
        <w:t>sE</w:t>
      </w:r>
      <w:proofErr w:type="spellEnd"/>
      <w:r w:rsidRPr="008C60BC">
        <w:t xml:space="preserve"> renseigné (obligatoire)</w:t>
      </w:r>
    </w:p>
    <w:p w:rsidR="00FD5DCD" w:rsidRPr="00C06EBF" w:rsidRDefault="00FD5DCD" w:rsidP="006E6C6A">
      <w:pPr>
        <w:tabs>
          <w:tab w:val="left" w:pos="4678"/>
          <w:tab w:val="left" w:pos="5103"/>
        </w:tabs>
        <w:rPr>
          <w:highlight w:val="yellow"/>
        </w:rPr>
      </w:pPr>
    </w:p>
    <w:p w:rsidR="00FD5DCD" w:rsidRDefault="00FD5DCD" w:rsidP="006E6C6A"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C023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 xml:space="preserve">Nature d’Instrument </w:t>
      </w:r>
      <w:r w:rsidR="00D013DF">
        <w:t>/</w:t>
      </w:r>
      <w:r w:rsidR="00C25624" w:rsidRPr="00C25624">
        <w:t xml:space="preserve"> Secteur de l’</w:t>
      </w:r>
      <w:r w:rsidR="008C3615" w:rsidRPr="00C25624">
        <w:t>Émetteur</w:t>
      </w:r>
      <w:r w:rsidR="00D013DF">
        <w:t xml:space="preserve"> /</w:t>
      </w:r>
      <w:r w:rsidR="006E5C05">
        <w:t xml:space="preserve"> </w:t>
      </w:r>
      <w:r w:rsidR="00D013DF">
        <w:t xml:space="preserve">Type de </w:t>
      </w:r>
      <w:r w:rsidR="0001362D">
        <w:t>P</w:t>
      </w:r>
      <w:r w:rsidR="00D013DF">
        <w:t>ortefeuille /</w:t>
      </w:r>
      <w:r w:rsidR="006E5C05">
        <w:t xml:space="preserve"> </w:t>
      </w:r>
      <w:r w:rsidR="00D013DF">
        <w:t>Date d’Arrêté</w:t>
      </w:r>
    </w:p>
    <w:p w:rsidR="00396FDF" w:rsidRDefault="00396FDF" w:rsidP="00396FDF">
      <w:pPr>
        <w:rPr>
          <w:noProof/>
        </w:rPr>
      </w:pPr>
    </w:p>
    <w:p w:rsidR="00396FDF" w:rsidRDefault="00396FDF" w:rsidP="006E6C6A"/>
    <w:p w:rsidR="001903F4" w:rsidRDefault="001903F4" w:rsidP="00B12EFC">
      <w:pPr>
        <w:pStyle w:val="Titre3"/>
      </w:pPr>
      <w:bookmarkStart w:id="25" w:name="_Toc374603541"/>
      <w:r>
        <w:t>Type d’encours</w:t>
      </w:r>
      <w:bookmarkEnd w:id="25"/>
    </w:p>
    <w:p w:rsidR="00AB2E4E" w:rsidRDefault="00AB2E4E" w:rsidP="00B12EFC">
      <w:pPr>
        <w:pStyle w:val="Titre4"/>
      </w:pPr>
      <w:r>
        <w:t>Type de portefeuille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740701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740701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740701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D162DE" w:rsidP="00740701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tP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740701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AB2E4E" w:rsidRPr="004727F3" w:rsidRDefault="00AB2E4E" w:rsidP="00740701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30529C" w:rsidRDefault="0030529C" w:rsidP="006534BE">
      <w:pPr>
        <w:keepNext/>
      </w:pPr>
      <w:r w:rsidRPr="00A74472">
        <w:rPr>
          <w:u w:val="single"/>
        </w:rPr>
        <w:t xml:space="preserve">Règle </w:t>
      </w:r>
      <w:r w:rsidR="00740701">
        <w:rPr>
          <w:u w:val="single"/>
        </w:rPr>
        <w:t>71</w:t>
      </w:r>
      <w:r w:rsidR="00740701">
        <w:t> </w:t>
      </w:r>
      <w:r>
        <w:t>:</w:t>
      </w:r>
    </w:p>
    <w:p w:rsidR="0030529C" w:rsidRDefault="0030529C" w:rsidP="006534BE">
      <w:pPr>
        <w:keepNext/>
      </w:pPr>
      <w:r>
        <w:t>Le type de portefeuille a pour valeur : PPO / PCL</w:t>
      </w:r>
      <w:r w:rsidR="008C60BC" w:rsidRPr="008C60BC">
        <w:t xml:space="preserve"> / PPG</w:t>
      </w:r>
    </w:p>
    <w:p w:rsidR="002D5F89" w:rsidRDefault="002D5F89" w:rsidP="0030529C"/>
    <w:p w:rsidR="002B0058" w:rsidRDefault="002B0058" w:rsidP="002B0058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71.1</w:t>
      </w:r>
      <w:r>
        <w:t> :</w:t>
      </w:r>
    </w:p>
    <w:p w:rsidR="002B0058" w:rsidRDefault="003E755E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tP</w:t>
      </w:r>
      <w:proofErr w:type="spellEnd"/>
      <w:r>
        <w:t xml:space="preserve"> = PPO / PCL</w:t>
      </w:r>
      <w:r w:rsidR="008C60BC" w:rsidRPr="008C60BC">
        <w:t xml:space="preserve"> / PPG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L001 – </w:t>
      </w:r>
      <w:r w:rsidR="00C25624" w:rsidRPr="00C25624">
        <w:t>Type de Portefeuille inconnu</w:t>
      </w:r>
    </w:p>
    <w:p w:rsidR="002B0058" w:rsidRDefault="002B0058" w:rsidP="002B0058">
      <w:pPr>
        <w:rPr>
          <w:u w:val="single"/>
        </w:rPr>
      </w:pPr>
    </w:p>
    <w:p w:rsidR="002B0058" w:rsidRDefault="002B0058" w:rsidP="002B0058">
      <w:pPr>
        <w:keepNext/>
      </w:pPr>
      <w:r w:rsidRPr="00A74472">
        <w:rPr>
          <w:u w:val="single"/>
        </w:rPr>
        <w:lastRenderedPageBreak/>
        <w:t xml:space="preserve">Contrôle </w:t>
      </w:r>
      <w:r>
        <w:rPr>
          <w:u w:val="single"/>
        </w:rPr>
        <w:t>71.2</w:t>
      </w:r>
      <w:r>
        <w:t> :</w:t>
      </w:r>
    </w:p>
    <w:p w:rsidR="002B0058" w:rsidRDefault="005860E8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tP</w:t>
      </w:r>
      <w:proofErr w:type="spellEnd"/>
      <w:r w:rsidRPr="005860E8">
        <w:t xml:space="preserve"> </w:t>
      </w:r>
      <w:r>
        <w:t>obligatoire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L002 – </w:t>
      </w:r>
      <w:r w:rsidR="00C25624" w:rsidRPr="00C25624">
        <w:t>Type de Portefeuille absent</w:t>
      </w:r>
    </w:p>
    <w:p w:rsidR="00B75892" w:rsidRDefault="00B75892" w:rsidP="002D5F89"/>
    <w:p w:rsidR="00AB2E4E" w:rsidRDefault="00AB2E4E" w:rsidP="00FB15AE">
      <w:pPr>
        <w:pStyle w:val="Titre4"/>
      </w:pPr>
      <w:r>
        <w:t>Type de détention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30529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30529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30529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D162DE" w:rsidP="0030529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tD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30529C">
            <w:pPr>
              <w:keepNext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2268" w:type="dxa"/>
          </w:tcPr>
          <w:p w:rsidR="00AB2E4E" w:rsidRPr="004727F3" w:rsidRDefault="00AB2E4E" w:rsidP="0030529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30529C" w:rsidRDefault="0030529C" w:rsidP="00374433">
      <w:pPr>
        <w:keepNext/>
        <w:tabs>
          <w:tab w:val="left" w:pos="993"/>
        </w:tabs>
        <w:ind w:left="992" w:hanging="992"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740701">
        <w:rPr>
          <w:u w:val="single"/>
        </w:rPr>
        <w:t>72</w:t>
      </w:r>
      <w:r w:rsidR="00740701">
        <w:t> </w:t>
      </w:r>
      <w:r>
        <w:t>:</w:t>
      </w:r>
    </w:p>
    <w:p w:rsidR="0030529C" w:rsidRDefault="0030529C" w:rsidP="00374433">
      <w:pPr>
        <w:keepNext/>
        <w:tabs>
          <w:tab w:val="left" w:pos="993"/>
        </w:tabs>
        <w:ind w:left="992" w:hanging="992"/>
      </w:pPr>
      <w:r>
        <w:t>Le type de détention appartient à la liste suivante de valeurs :</w:t>
      </w:r>
    </w:p>
    <w:p w:rsidR="0030529C" w:rsidRPr="00A4392F" w:rsidRDefault="0030529C" w:rsidP="00F01CCA">
      <w:pPr>
        <w:numPr>
          <w:ilvl w:val="0"/>
          <w:numId w:val="7"/>
        </w:numPr>
      </w:pPr>
      <w:r w:rsidRPr="00A4392F">
        <w:t xml:space="preserve">DCL / PPE / </w:t>
      </w:r>
      <w:r>
        <w:t xml:space="preserve">NPU / </w:t>
      </w:r>
      <w:r w:rsidRPr="00A4392F">
        <w:t>TRP / TEP / TDP / TPR</w:t>
      </w:r>
      <w:r w:rsidR="008A444E">
        <w:t xml:space="preserve"> / DTE / ADT / MCI</w:t>
      </w:r>
      <w:r w:rsidR="008C60BC" w:rsidRPr="008C60BC">
        <w:t xml:space="preserve"> / PAS</w:t>
      </w:r>
    </w:p>
    <w:p w:rsidR="0030529C" w:rsidRDefault="0030529C" w:rsidP="0030529C"/>
    <w:p w:rsidR="002B0058" w:rsidRDefault="002B0058" w:rsidP="002B0058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72.1</w:t>
      </w:r>
      <w:r>
        <w:t> :</w:t>
      </w:r>
    </w:p>
    <w:p w:rsidR="002B0058" w:rsidRDefault="003E755E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>
        <w:t xml:space="preserve"> = </w:t>
      </w:r>
      <w:r w:rsidRPr="00A4392F">
        <w:t xml:space="preserve">DCL / PPE / </w:t>
      </w:r>
      <w:r>
        <w:t xml:space="preserve">NPU / </w:t>
      </w:r>
      <w:r w:rsidRPr="00A4392F">
        <w:t>TRP / TEP / TDP / TPR</w:t>
      </w:r>
      <w:r>
        <w:t xml:space="preserve"> / DTE / ADT / MCI</w:t>
      </w:r>
      <w:r w:rsidR="008C60BC" w:rsidRPr="008C60BC">
        <w:t xml:space="preserve"> / PAS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L003 – </w:t>
      </w:r>
      <w:r w:rsidR="00C25624" w:rsidRPr="00C25624">
        <w:t>Type de Détention inconnu</w:t>
      </w:r>
    </w:p>
    <w:p w:rsidR="002B0058" w:rsidRDefault="002B0058" w:rsidP="002B0058">
      <w:pPr>
        <w:rPr>
          <w:u w:val="single"/>
        </w:rPr>
      </w:pPr>
    </w:p>
    <w:p w:rsidR="002B0058" w:rsidRDefault="002B0058" w:rsidP="002B0058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72.2</w:t>
      </w:r>
      <w:r>
        <w:t> :</w:t>
      </w:r>
    </w:p>
    <w:p w:rsidR="002B0058" w:rsidRDefault="005860E8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tD</w:t>
      </w:r>
      <w:proofErr w:type="spellEnd"/>
      <w:r w:rsidRPr="005860E8">
        <w:t xml:space="preserve"> </w:t>
      </w:r>
      <w:r>
        <w:t>obligatoire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L004 – </w:t>
      </w:r>
      <w:r w:rsidR="00C25624" w:rsidRPr="00C25624">
        <w:t>Type de Détention absent</w:t>
      </w:r>
    </w:p>
    <w:p w:rsidR="00B62656" w:rsidRDefault="00B62656" w:rsidP="00B62656"/>
    <w:p w:rsidR="00B12EFC" w:rsidRDefault="00B12EFC" w:rsidP="00B62656"/>
    <w:p w:rsidR="0030529C" w:rsidRDefault="0030529C" w:rsidP="00B9144C">
      <w:pPr>
        <w:keepNext/>
      </w:pPr>
      <w:r w:rsidRPr="0044072C">
        <w:rPr>
          <w:u w:val="single"/>
        </w:rPr>
        <w:t>Règle</w:t>
      </w:r>
      <w:r>
        <w:rPr>
          <w:u w:val="single"/>
        </w:rPr>
        <w:t xml:space="preserve"> </w:t>
      </w:r>
      <w:r w:rsidR="00740701">
        <w:rPr>
          <w:u w:val="single"/>
        </w:rPr>
        <w:t>73</w:t>
      </w:r>
      <w:r w:rsidR="00740701">
        <w:t> </w:t>
      </w:r>
      <w:r>
        <w:t>:</w:t>
      </w:r>
    </w:p>
    <w:p w:rsidR="00B62656" w:rsidRDefault="00B62656" w:rsidP="00B9144C">
      <w:pPr>
        <w:keepNext/>
      </w:pPr>
      <w:r>
        <w:t xml:space="preserve">Le type de détention est contraint par le type de portefeuille : la détention pour compte propre à l'étranger </w:t>
      </w:r>
      <w:r w:rsidR="008A444E">
        <w:t xml:space="preserve">et </w:t>
      </w:r>
      <w:r w:rsidR="008C60BC" w:rsidRPr="008C60BC">
        <w:t>le détail des</w:t>
      </w:r>
      <w:r w:rsidR="008A444E">
        <w:t xml:space="preserve"> titres de transaction du passif </w:t>
      </w:r>
      <w:r>
        <w:t>ne concerne</w:t>
      </w:r>
      <w:r w:rsidR="008A444E">
        <w:t>nt</w:t>
      </w:r>
      <w:r>
        <w:t xml:space="preserve"> que le portefeuille détenu pour compte propre.</w:t>
      </w:r>
      <w:r w:rsidR="00117A4D">
        <w:t xml:space="preserve"> </w:t>
      </w:r>
      <w:r w:rsidR="008C60BC" w:rsidRPr="008C60BC">
        <w:t>Le total du passif de transaction ne concerne que le portefeuille propre des grands groupes.</w:t>
      </w:r>
    </w:p>
    <w:p w:rsidR="00B62656" w:rsidRDefault="00B62656" w:rsidP="00B9144C"/>
    <w:p w:rsidR="00B62656" w:rsidRDefault="00B62656" w:rsidP="00B9144C">
      <w:pPr>
        <w:keepNext/>
      </w:pPr>
      <w:r w:rsidRPr="0044072C">
        <w:rPr>
          <w:u w:val="single"/>
        </w:rPr>
        <w:t>Contrôle</w:t>
      </w:r>
      <w:r>
        <w:rPr>
          <w:u w:val="single"/>
        </w:rPr>
        <w:t xml:space="preserve"> </w:t>
      </w:r>
      <w:r w:rsidR="00740701">
        <w:rPr>
          <w:u w:val="single"/>
        </w:rPr>
        <w:t>73</w:t>
      </w:r>
      <w:r w:rsidR="00740701">
        <w:t> </w:t>
      </w:r>
      <w:r>
        <w:t>:</w:t>
      </w:r>
    </w:p>
    <w:p w:rsidR="00546D85" w:rsidRDefault="00546D85" w:rsidP="00B9144C">
      <w:pPr>
        <w:keepNext/>
      </w:pPr>
    </w:p>
    <w:p w:rsidR="00546D85" w:rsidRPr="00195BB3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1701"/>
          <w:tab w:val="left" w:pos="2127"/>
        </w:tabs>
        <w:ind w:left="0" w:firstLine="0"/>
      </w:pPr>
      <w:proofErr w:type="spellStart"/>
      <w:r w:rsidRPr="008C60BC">
        <w:t>tP</w:t>
      </w:r>
      <w:proofErr w:type="spellEnd"/>
      <w:r w:rsidRPr="008C60BC">
        <w:t xml:space="preserve"> = PPG</w:t>
      </w:r>
      <w:r w:rsidRPr="008C60BC">
        <w:tab/>
      </w:r>
      <w:r w:rsidRPr="008C60BC">
        <w:rPr>
          <w:noProof/>
        </w:rPr>
        <w:sym w:font="Wingdings" w:char="F0E0"/>
      </w:r>
      <w:r w:rsidRPr="008C60BC">
        <w:rPr>
          <w:noProof/>
        </w:rPr>
        <w:tab/>
        <w:t>tD = DCL / NPU / TRP / TEP / TDP / TPR / PAS</w:t>
      </w:r>
    </w:p>
    <w:p w:rsidR="000F7E77" w:rsidRPr="000F7E77" w:rsidRDefault="00B84A17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1701"/>
          <w:tab w:val="left" w:pos="2127"/>
        </w:tabs>
        <w:ind w:left="0" w:firstLine="0"/>
      </w:pPr>
      <w:proofErr w:type="spellStart"/>
      <w:r>
        <w:t>t</w:t>
      </w:r>
      <w:r w:rsidR="00D162DE" w:rsidRPr="000F7E77">
        <w:t>P</w:t>
      </w:r>
      <w:proofErr w:type="spellEnd"/>
      <w:r w:rsidR="00B62656" w:rsidRPr="000F7E77">
        <w:t xml:space="preserve"> = PCL</w:t>
      </w:r>
      <w:r w:rsidR="00B62656" w:rsidRPr="000F7E77">
        <w:tab/>
      </w:r>
      <w:r w:rsidR="00B62656">
        <w:rPr>
          <w:noProof/>
        </w:rPr>
        <w:sym w:font="Wingdings" w:char="F0E0"/>
      </w:r>
      <w:r w:rsidR="00B62656" w:rsidRPr="000F7E77">
        <w:rPr>
          <w:noProof/>
        </w:rPr>
        <w:tab/>
      </w:r>
      <w:r w:rsidR="00D162DE" w:rsidRPr="000F7E77">
        <w:rPr>
          <w:noProof/>
        </w:rPr>
        <w:t>tD</w:t>
      </w:r>
      <w:r w:rsidR="00B62656" w:rsidRPr="000F7E77">
        <w:rPr>
          <w:noProof/>
        </w:rPr>
        <w:t xml:space="preserve"> </w:t>
      </w:r>
      <w:r w:rsidR="000F7E77" w:rsidRPr="000F7E77">
        <w:rPr>
          <w:noProof/>
        </w:rPr>
        <w:t xml:space="preserve">= DCL / </w:t>
      </w:r>
      <w:r w:rsidR="002809CA">
        <w:rPr>
          <w:noProof/>
        </w:rPr>
        <w:t>NPU / TRP / TEP / TDP / TPR</w:t>
      </w:r>
    </w:p>
    <w:p w:rsidR="00B62656" w:rsidRPr="000F7E77" w:rsidRDefault="000F7E77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1701"/>
          <w:tab w:val="left" w:pos="2127"/>
        </w:tabs>
        <w:ind w:left="0" w:firstLine="0"/>
      </w:pPr>
      <w:proofErr w:type="spellStart"/>
      <w:r w:rsidRPr="000F7E77">
        <w:t>tP</w:t>
      </w:r>
      <w:proofErr w:type="spellEnd"/>
      <w:r w:rsidRPr="000F7E77">
        <w:t> = PPO</w:t>
      </w:r>
      <w:r w:rsidRPr="000F7E77">
        <w:tab/>
      </w:r>
      <w:r>
        <w:rPr>
          <w:noProof/>
        </w:rPr>
        <w:sym w:font="Wingdings" w:char="F0E0"/>
      </w:r>
      <w:r w:rsidRPr="000F7E77">
        <w:tab/>
      </w:r>
      <w:proofErr w:type="spellStart"/>
      <w:r w:rsidRPr="000F7E77">
        <w:t>tD</w:t>
      </w:r>
      <w:proofErr w:type="spellEnd"/>
      <w:r w:rsidRPr="000F7E77">
        <w:t xml:space="preserve"> = DCL / </w:t>
      </w:r>
      <w:r w:rsidR="00B62656" w:rsidRPr="000F7E77">
        <w:t>PPE</w:t>
      </w:r>
      <w:r w:rsidR="002809CA">
        <w:t xml:space="preserve"> / NPU</w:t>
      </w:r>
      <w:r w:rsidR="008A444E" w:rsidRPr="000F7E77">
        <w:t xml:space="preserve"> / </w:t>
      </w:r>
      <w:r w:rsidRPr="000F7E77">
        <w:rPr>
          <w:noProof/>
        </w:rPr>
        <w:t xml:space="preserve">TRP / TEP / TDP / TPR </w:t>
      </w:r>
      <w:r>
        <w:rPr>
          <w:noProof/>
        </w:rPr>
        <w:t xml:space="preserve">/ </w:t>
      </w:r>
      <w:r w:rsidR="008A444E" w:rsidRPr="000F7E77">
        <w:t>DTE / ADT / MCI</w:t>
      </w:r>
    </w:p>
    <w:p w:rsidR="00B62656" w:rsidRPr="000F7E77" w:rsidRDefault="00B62656" w:rsidP="00B9144C">
      <w:pPr>
        <w:rPr>
          <w:u w:val="single"/>
        </w:rPr>
      </w:pPr>
    </w:p>
    <w:p w:rsidR="00B62656" w:rsidRDefault="00B62656" w:rsidP="00B9144C">
      <w:r w:rsidRPr="00A21FE9">
        <w:rPr>
          <w:u w:val="single"/>
        </w:rPr>
        <w:t xml:space="preserve">Code </w:t>
      </w:r>
      <w:r w:rsidR="00374433">
        <w:rPr>
          <w:u w:val="single"/>
        </w:rPr>
        <w:t>d’</w:t>
      </w:r>
      <w:r w:rsidRPr="00A21FE9">
        <w:rPr>
          <w:u w:val="single"/>
        </w:rPr>
        <w:t>erreur</w:t>
      </w:r>
      <w:r>
        <w:t> : C001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Type de Portefeuille et Type de Détention</w:t>
      </w:r>
    </w:p>
    <w:p w:rsidR="00B62656" w:rsidRDefault="00B62656" w:rsidP="00B62656"/>
    <w:p w:rsidR="001903F4" w:rsidRDefault="001903F4" w:rsidP="00AB2E4E">
      <w:pPr>
        <w:pStyle w:val="Titre3"/>
      </w:pPr>
      <w:bookmarkStart w:id="26" w:name="_Toc149125860"/>
      <w:bookmarkStart w:id="27" w:name="_Toc149125862"/>
      <w:bookmarkStart w:id="28" w:name="_Toc149125863"/>
      <w:bookmarkStart w:id="29" w:name="_Toc149125866"/>
      <w:bookmarkStart w:id="30" w:name="_Toc149125867"/>
      <w:bookmarkStart w:id="31" w:name="_Toc374603542"/>
      <w:bookmarkEnd w:id="26"/>
      <w:bookmarkEnd w:id="27"/>
      <w:bookmarkEnd w:id="28"/>
      <w:bookmarkEnd w:id="29"/>
      <w:bookmarkEnd w:id="30"/>
      <w:r>
        <w:t>Détenteur du titre</w:t>
      </w:r>
      <w:bookmarkEnd w:id="31"/>
    </w:p>
    <w:p w:rsidR="00AB2E4E" w:rsidRDefault="00AB2E4E" w:rsidP="00FB15AE">
      <w:pPr>
        <w:pStyle w:val="Titre4"/>
      </w:pPr>
      <w:r>
        <w:t>Secteur détenteur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B62656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B62656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B62656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D162DE" w:rsidP="00B62656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sD</w:t>
            </w:r>
          </w:p>
        </w:tc>
        <w:tc>
          <w:tcPr>
            <w:tcW w:w="2268" w:type="dxa"/>
            <w:vAlign w:val="center"/>
          </w:tcPr>
          <w:p w:rsidR="00AB2E4E" w:rsidRPr="004727F3" w:rsidRDefault="005B6277" w:rsidP="00B62656">
            <w:pPr>
              <w:keepNext/>
              <w:rPr>
                <w:sz w:val="14"/>
              </w:rPr>
            </w:pPr>
            <w:r w:rsidDel="005B6277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AB2E4E" w:rsidP="00B62656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B75892" w:rsidRDefault="00B75892" w:rsidP="00AB2E4E"/>
    <w:p w:rsidR="00C71E28" w:rsidRPr="00E32718" w:rsidRDefault="00C71E28" w:rsidP="00014AE2">
      <w:pPr>
        <w:keepNext/>
        <w:tabs>
          <w:tab w:val="left" w:pos="993"/>
        </w:tabs>
        <w:ind w:left="993" w:hanging="993"/>
      </w:pPr>
      <w:r w:rsidRPr="00E32718">
        <w:rPr>
          <w:u w:val="single"/>
        </w:rPr>
        <w:lastRenderedPageBreak/>
        <w:t xml:space="preserve">Règle </w:t>
      </w:r>
      <w:r w:rsidR="00740701" w:rsidRPr="00E32718">
        <w:rPr>
          <w:u w:val="single"/>
        </w:rPr>
        <w:t>78</w:t>
      </w:r>
      <w:r w:rsidR="00740701" w:rsidRPr="00E32718">
        <w:t> </w:t>
      </w:r>
      <w:r w:rsidRPr="00E32718">
        <w:t>:</w:t>
      </w:r>
    </w:p>
    <w:p w:rsidR="00C71E28" w:rsidRPr="00E32718" w:rsidRDefault="00C71E28" w:rsidP="00014AE2">
      <w:pPr>
        <w:keepNext/>
        <w:tabs>
          <w:tab w:val="left" w:pos="993"/>
        </w:tabs>
        <w:ind w:left="993" w:hanging="993"/>
      </w:pPr>
      <w:r w:rsidRPr="00E32718">
        <w:t>Le secteur détenteur appartient à la liste suivante de valeurs :</w:t>
      </w:r>
    </w:p>
    <w:p w:rsidR="00AB2E4E" w:rsidRPr="00BD5A25" w:rsidRDefault="00AB2E4E" w:rsidP="00F01CCA">
      <w:pPr>
        <w:keepNext/>
        <w:numPr>
          <w:ilvl w:val="0"/>
          <w:numId w:val="7"/>
        </w:numPr>
      </w:pPr>
      <w:r w:rsidRPr="00BD5A25">
        <w:t xml:space="preserve">1000 / 1220 / 1221 / </w:t>
      </w:r>
      <w:r w:rsidR="00185D58" w:rsidRPr="00BD5A25">
        <w:t xml:space="preserve">1229 / </w:t>
      </w:r>
      <w:r w:rsidRPr="00BD5A25">
        <w:t xml:space="preserve">1230 / 1231 </w:t>
      </w:r>
      <w:r w:rsidR="008C60BC" w:rsidRPr="00BD5A25">
        <w:t>/ 1232</w:t>
      </w:r>
      <w:r w:rsidR="00546D85" w:rsidRPr="00BD5A25">
        <w:t xml:space="preserve"> / </w:t>
      </w:r>
      <w:r w:rsidR="00185D58" w:rsidRPr="00BD5A25">
        <w:t>1239 /</w:t>
      </w:r>
      <w:r w:rsidRPr="00BD5A25">
        <w:t xml:space="preserve">1240 / </w:t>
      </w:r>
      <w:r w:rsidR="00185D58" w:rsidRPr="00BD5A25">
        <w:t xml:space="preserve">1249 / </w:t>
      </w:r>
      <w:r w:rsidRPr="00BD5A25">
        <w:t xml:space="preserve">1250 </w:t>
      </w:r>
      <w:r w:rsidR="008C60BC" w:rsidRPr="00BD5A25">
        <w:t>/ 1251</w:t>
      </w:r>
      <w:r w:rsidR="00546D85" w:rsidRPr="00BD5A25">
        <w:t xml:space="preserve"> / </w:t>
      </w:r>
      <w:r w:rsidR="002D28C0" w:rsidRPr="00BD5A25">
        <w:t xml:space="preserve">1252 / </w:t>
      </w:r>
      <w:r w:rsidR="00600F36" w:rsidRPr="00BD5A25">
        <w:t xml:space="preserve">1270 / </w:t>
      </w:r>
      <w:r w:rsidRPr="00BD5A25">
        <w:t xml:space="preserve">1311 / 1312 / 1313 / 1314 / 1100 / 1400 / 1500 / </w:t>
      </w:r>
      <w:r w:rsidR="00C71E28" w:rsidRPr="00BD5A25">
        <w:t xml:space="preserve">2000 / </w:t>
      </w:r>
      <w:r w:rsidRPr="00BD5A25">
        <w:t>201</w:t>
      </w:r>
      <w:r w:rsidR="00C71E28" w:rsidRPr="00BD5A25">
        <w:t>0</w:t>
      </w:r>
      <w:r w:rsidRPr="00BD5A25">
        <w:t xml:space="preserve"> / 2020 </w:t>
      </w:r>
      <w:r w:rsidR="008C60BC" w:rsidRPr="00BD5A25">
        <w:t>/ 2021 / 2022 / 2023</w:t>
      </w:r>
      <w:r w:rsidR="00546D85" w:rsidRPr="00BD5A25">
        <w:t xml:space="preserve"> / </w:t>
      </w:r>
      <w:r w:rsidR="00F85802" w:rsidRPr="00BD5A25">
        <w:t>2030</w:t>
      </w:r>
      <w:r w:rsidRPr="00BD5A25">
        <w:t xml:space="preserve"> / 2041</w:t>
      </w:r>
      <w:r w:rsidR="00EF38E1" w:rsidRPr="00BD5A25">
        <w:t xml:space="preserve"> </w:t>
      </w:r>
      <w:r w:rsidR="008C60BC" w:rsidRPr="00BD5A25">
        <w:t>/ 2042</w:t>
      </w:r>
      <w:r w:rsidRPr="00BD5A25">
        <w:t xml:space="preserve"> / 2050</w:t>
      </w:r>
      <w:r w:rsidR="00546D85" w:rsidRPr="00BD5A25">
        <w:t xml:space="preserve"> </w:t>
      </w:r>
      <w:r w:rsidR="008C60BC" w:rsidRPr="00BD5A25">
        <w:t>/ 2051</w:t>
      </w:r>
    </w:p>
    <w:p w:rsidR="00B62656" w:rsidRDefault="00B62656" w:rsidP="00B62656"/>
    <w:p w:rsidR="002B0058" w:rsidRDefault="002B0058" w:rsidP="002B0058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78.1</w:t>
      </w:r>
      <w:r>
        <w:t> :</w:t>
      </w:r>
    </w:p>
    <w:p w:rsidR="002B0058" w:rsidRPr="00BD5A25" w:rsidRDefault="00280E2D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BD5A25">
        <w:t>sD</w:t>
      </w:r>
      <w:proofErr w:type="spellEnd"/>
      <w:r w:rsidRPr="00BD5A25">
        <w:t xml:space="preserve"> = 1000 / 1220 / 1221 / 1229 / 1230 / 1231 </w:t>
      </w:r>
      <w:r w:rsidR="008C60BC" w:rsidRPr="00BD5A25">
        <w:t>/ 1232</w:t>
      </w:r>
      <w:r w:rsidRPr="00BD5A25">
        <w:t xml:space="preserve"> / 1239 /1240 / 1249 / 1250 </w:t>
      </w:r>
      <w:r w:rsidR="008C60BC" w:rsidRPr="00BD5A25">
        <w:t>/ 1251</w:t>
      </w:r>
      <w:r w:rsidRPr="00BD5A25">
        <w:t xml:space="preserve"> /</w:t>
      </w:r>
      <w:r w:rsidR="002D28C0" w:rsidRPr="00BD5A25">
        <w:t xml:space="preserve"> 1252 /</w:t>
      </w:r>
      <w:r w:rsidRPr="00BD5A25">
        <w:t xml:space="preserve"> </w:t>
      </w:r>
      <w:r w:rsidR="00600F36" w:rsidRPr="00BD5A25">
        <w:t xml:space="preserve">1270 / </w:t>
      </w:r>
      <w:r w:rsidRPr="00BD5A25">
        <w:t xml:space="preserve">1311 / 1312 / 1313 / 1314 / 1100 / 1400 / 1500 / 2000 / 2010 / 2020 </w:t>
      </w:r>
      <w:r w:rsidR="008C60BC" w:rsidRPr="00BD5A25">
        <w:t>/ 2021 / 2022 / 2023</w:t>
      </w:r>
      <w:r w:rsidRPr="00BD5A25">
        <w:t xml:space="preserve"> / 2030 / 2041 </w:t>
      </w:r>
      <w:r w:rsidR="008C60BC" w:rsidRPr="00BD5A25">
        <w:t>/ 2042</w:t>
      </w:r>
      <w:r w:rsidRPr="00BD5A25">
        <w:t xml:space="preserve"> / 2050 </w:t>
      </w:r>
      <w:r w:rsidR="008C60BC" w:rsidRPr="00BD5A25">
        <w:t>/ 2051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L005 – </w:t>
      </w:r>
      <w:r w:rsidR="00C25624" w:rsidRPr="00C25624">
        <w:t>Secteur Détenteur inconnu</w:t>
      </w:r>
    </w:p>
    <w:p w:rsidR="002B0058" w:rsidRDefault="002B0058" w:rsidP="002B0058">
      <w:pPr>
        <w:rPr>
          <w:u w:val="single"/>
        </w:rPr>
      </w:pPr>
    </w:p>
    <w:p w:rsidR="002B0058" w:rsidRDefault="002B0058" w:rsidP="002B0058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78.2</w:t>
      </w:r>
      <w:r>
        <w:t> :</w:t>
      </w:r>
    </w:p>
    <w:p w:rsidR="002B0058" w:rsidRDefault="005860E8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sD</w:t>
      </w:r>
      <w:proofErr w:type="spellEnd"/>
      <w:r w:rsidRPr="005860E8">
        <w:t xml:space="preserve"> </w:t>
      </w:r>
      <w:r>
        <w:t>obligatoire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L006 – </w:t>
      </w:r>
      <w:r w:rsidR="00C25624" w:rsidRPr="00C25624">
        <w:t>Secteur Détenteur absent</w:t>
      </w:r>
    </w:p>
    <w:p w:rsidR="00B62656" w:rsidRDefault="00B62656" w:rsidP="00B62656">
      <w:pPr>
        <w:tabs>
          <w:tab w:val="left" w:pos="2977"/>
        </w:tabs>
        <w:ind w:left="2977" w:hanging="2977"/>
      </w:pPr>
    </w:p>
    <w:p w:rsidR="00B12EFC" w:rsidRDefault="00B12EFC" w:rsidP="00B62656">
      <w:pPr>
        <w:tabs>
          <w:tab w:val="left" w:pos="2977"/>
        </w:tabs>
        <w:ind w:left="2977" w:hanging="2977"/>
      </w:pPr>
    </w:p>
    <w:p w:rsidR="00C71E28" w:rsidRPr="00E32718" w:rsidRDefault="00C71E28" w:rsidP="00014AE2">
      <w:pPr>
        <w:keepNext/>
        <w:tabs>
          <w:tab w:val="left" w:pos="2977"/>
        </w:tabs>
        <w:ind w:left="2977" w:hanging="2977"/>
      </w:pPr>
      <w:r w:rsidRPr="00E32718">
        <w:rPr>
          <w:u w:val="single"/>
        </w:rPr>
        <w:t xml:space="preserve">Règle </w:t>
      </w:r>
      <w:r w:rsidR="00740701" w:rsidRPr="00E32718">
        <w:rPr>
          <w:u w:val="single"/>
        </w:rPr>
        <w:t>79</w:t>
      </w:r>
      <w:r w:rsidR="00740701" w:rsidRPr="00E32718">
        <w:t> </w:t>
      </w:r>
      <w:r w:rsidRPr="00E32718">
        <w:t>:</w:t>
      </w:r>
    </w:p>
    <w:p w:rsidR="00CC5099" w:rsidRDefault="00C71E28" w:rsidP="00014AE2">
      <w:pPr>
        <w:keepNext/>
      </w:pPr>
      <w:r w:rsidRPr="00E32718">
        <w:t xml:space="preserve">Le secteur détenteur est contraint par le type de portefeuille : </w:t>
      </w:r>
    </w:p>
    <w:p w:rsidR="00CC5099" w:rsidRDefault="00C71E28" w:rsidP="00F01CCA">
      <w:pPr>
        <w:keepNext/>
        <w:numPr>
          <w:ilvl w:val="0"/>
          <w:numId w:val="7"/>
        </w:numPr>
      </w:pPr>
      <w:r w:rsidRPr="00E32718">
        <w:t xml:space="preserve">si le portefeuille est détenu pour compte propre, le secteur détenteur </w:t>
      </w:r>
      <w:r w:rsidR="00725C9E" w:rsidRPr="00E32718">
        <w:t>est celui des</w:t>
      </w:r>
      <w:r w:rsidRPr="00E32718">
        <w:t xml:space="preserve"> Autorités monétaires, </w:t>
      </w:r>
      <w:r w:rsidR="00185D58" w:rsidRPr="00E32718">
        <w:t xml:space="preserve">des établissements de crédit </w:t>
      </w:r>
      <w:r w:rsidR="00CC5099">
        <w:t>(</w:t>
      </w:r>
      <w:r w:rsidR="00185D58" w:rsidRPr="00E32718">
        <w:t>TCC</w:t>
      </w:r>
      <w:r w:rsidR="00CC5099">
        <w:t xml:space="preserve"> ou non)</w:t>
      </w:r>
      <w:r w:rsidR="00185D58" w:rsidRPr="00E32718">
        <w:t>, des entreprises d’investissement (TCC ou non), ou des institutions financières diverses et assimilées (TCC ou non</w:t>
      </w:r>
      <w:r w:rsidR="00185D58" w:rsidRPr="00B75892">
        <w:t>)</w:t>
      </w:r>
      <w:r w:rsidR="00CC5099">
        <w:t> ;</w:t>
      </w:r>
    </w:p>
    <w:p w:rsidR="00C71E28" w:rsidRDefault="00D2072C" w:rsidP="00F01CCA">
      <w:pPr>
        <w:keepNext/>
        <w:numPr>
          <w:ilvl w:val="0"/>
          <w:numId w:val="7"/>
        </w:numPr>
      </w:pPr>
      <w:r>
        <w:t xml:space="preserve">pour </w:t>
      </w:r>
      <w:r w:rsidR="00CC5099">
        <w:t xml:space="preserve">le portefeuille </w:t>
      </w:r>
      <w:r>
        <w:t>des</w:t>
      </w:r>
      <w:r w:rsidR="00CC5099">
        <w:t xml:space="preserve"> grands groupes bancaires, </w:t>
      </w:r>
      <w:r w:rsidR="00CC5099" w:rsidRPr="00E32718">
        <w:t xml:space="preserve">le secteur détenteur est celui des </w:t>
      </w:r>
      <w:r>
        <w:t xml:space="preserve">institutions financières monétaires </w:t>
      </w:r>
      <w:r w:rsidR="00952EB0">
        <w:t xml:space="preserve">non résidentes </w:t>
      </w:r>
      <w:r>
        <w:t>(hors autorités monétaires</w:t>
      </w:r>
      <w:r w:rsidR="00952EB0">
        <w:t>)</w:t>
      </w:r>
      <w:r w:rsidR="00CC5099" w:rsidRPr="00E32718">
        <w:t xml:space="preserve"> des institutions financières diverses et assimilées</w:t>
      </w:r>
      <w:r w:rsidR="00952EB0">
        <w:t xml:space="preserve"> non-résidentes,</w:t>
      </w:r>
      <w:r w:rsidR="00CC5099" w:rsidRPr="00E32718">
        <w:t xml:space="preserve"> </w:t>
      </w:r>
      <w:r w:rsidR="00952EB0">
        <w:t>des sociétés non financières non résidentes.</w:t>
      </w:r>
    </w:p>
    <w:p w:rsidR="00C71E28" w:rsidRDefault="00C71E28" w:rsidP="00C71E28"/>
    <w:p w:rsidR="00C71E28" w:rsidRPr="00E32718" w:rsidRDefault="00C71E28" w:rsidP="00014AE2">
      <w:pPr>
        <w:keepNext/>
      </w:pPr>
      <w:r w:rsidRPr="00E32718">
        <w:rPr>
          <w:u w:val="single"/>
        </w:rPr>
        <w:t xml:space="preserve">Contrôle </w:t>
      </w:r>
      <w:r w:rsidR="00740701" w:rsidRPr="00E32718">
        <w:rPr>
          <w:u w:val="single"/>
        </w:rPr>
        <w:t>79</w:t>
      </w:r>
      <w:r w:rsidR="00740701" w:rsidRPr="00E32718">
        <w:t> </w:t>
      </w:r>
      <w:r w:rsidRPr="00E32718">
        <w:t>:</w:t>
      </w:r>
    </w:p>
    <w:p w:rsidR="00AB2E4E" w:rsidRPr="00E32718" w:rsidRDefault="00D162DE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1701"/>
          <w:tab w:val="left" w:pos="2127"/>
        </w:tabs>
        <w:ind w:left="2410" w:hanging="2410"/>
      </w:pPr>
      <w:proofErr w:type="spellStart"/>
      <w:r w:rsidRPr="00E32718">
        <w:t>tP</w:t>
      </w:r>
      <w:proofErr w:type="spellEnd"/>
      <w:r w:rsidR="00AB2E4E" w:rsidRPr="00E32718">
        <w:t xml:space="preserve"> = PPO</w:t>
      </w:r>
      <w:r w:rsidR="00AB2E4E" w:rsidRPr="00E32718">
        <w:tab/>
      </w:r>
      <w:r w:rsidR="00AB2E4E" w:rsidRPr="00E32718">
        <w:rPr>
          <w:noProof/>
        </w:rPr>
        <w:sym w:font="Wingdings" w:char="F0E0"/>
      </w:r>
      <w:r w:rsidR="00AB2E4E" w:rsidRPr="00E32718">
        <w:rPr>
          <w:noProof/>
        </w:rPr>
        <w:tab/>
      </w:r>
      <w:r w:rsidRPr="00E32718">
        <w:rPr>
          <w:noProof/>
        </w:rPr>
        <w:t>sD</w:t>
      </w:r>
      <w:r w:rsidR="005A3A17" w:rsidRPr="00E32718">
        <w:rPr>
          <w:noProof/>
        </w:rPr>
        <w:t xml:space="preserve"> = </w:t>
      </w:r>
      <w:r w:rsidR="00AB2E4E" w:rsidRPr="00E32718">
        <w:t xml:space="preserve">1000 / 1220 </w:t>
      </w:r>
      <w:r w:rsidR="00D2072C" w:rsidRPr="00600F36">
        <w:t xml:space="preserve">/ </w:t>
      </w:r>
      <w:r w:rsidR="00AB2E4E" w:rsidRPr="00600F36">
        <w:t>1230</w:t>
      </w:r>
      <w:r w:rsidR="00185D58" w:rsidRPr="00600F36">
        <w:t xml:space="preserve"> </w:t>
      </w:r>
      <w:r w:rsidR="008C60BC" w:rsidRPr="00600F36">
        <w:t xml:space="preserve">/ </w:t>
      </w:r>
      <w:r w:rsidR="00185D58" w:rsidRPr="00600F36">
        <w:t>1240</w:t>
      </w:r>
    </w:p>
    <w:p w:rsidR="00E32A91" w:rsidRPr="00195BB3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1701"/>
          <w:tab w:val="left" w:pos="2127"/>
        </w:tabs>
        <w:ind w:left="2410" w:hanging="2410"/>
      </w:pPr>
      <w:proofErr w:type="spellStart"/>
      <w:r w:rsidRPr="008C60BC">
        <w:t>tP</w:t>
      </w:r>
      <w:proofErr w:type="spellEnd"/>
      <w:r w:rsidRPr="008C60BC">
        <w:t xml:space="preserve"> = PPG</w:t>
      </w:r>
      <w:r w:rsidRPr="008C60BC">
        <w:tab/>
      </w:r>
      <w:r w:rsidRPr="008C60BC">
        <w:rPr>
          <w:noProof/>
        </w:rPr>
        <w:sym w:font="Wingdings" w:char="F0E0"/>
      </w:r>
      <w:r w:rsidRPr="008C60BC">
        <w:rPr>
          <w:noProof/>
        </w:rPr>
        <w:tab/>
        <w:t xml:space="preserve">sD = 2010 / 2020 / </w:t>
      </w:r>
      <w:r w:rsidRPr="008C60BC">
        <w:t>2021 /</w:t>
      </w:r>
      <w:r w:rsidR="00600F36">
        <w:t xml:space="preserve"> </w:t>
      </w:r>
      <w:r w:rsidRPr="008C60BC">
        <w:t xml:space="preserve">2022 / 2023 / </w:t>
      </w:r>
      <w:r w:rsidRPr="008C60BC">
        <w:rPr>
          <w:noProof/>
        </w:rPr>
        <w:t>2041 / 2050</w:t>
      </w:r>
    </w:p>
    <w:p w:rsidR="00B75892" w:rsidRDefault="00B75892" w:rsidP="00725C9E">
      <w:pPr>
        <w:tabs>
          <w:tab w:val="left" w:pos="1985"/>
          <w:tab w:val="left" w:pos="2410"/>
        </w:tabs>
        <w:rPr>
          <w:u w:val="single"/>
        </w:rPr>
      </w:pPr>
    </w:p>
    <w:p w:rsidR="00725C9E" w:rsidRDefault="00725C9E" w:rsidP="00725C9E">
      <w:pPr>
        <w:tabs>
          <w:tab w:val="left" w:pos="1985"/>
          <w:tab w:val="left" w:pos="2410"/>
        </w:tabs>
      </w:pPr>
      <w:r w:rsidRPr="00A21FE9">
        <w:rPr>
          <w:u w:val="single"/>
        </w:rPr>
        <w:t xml:space="preserve">Code </w:t>
      </w:r>
      <w:r w:rsidR="00374433">
        <w:rPr>
          <w:u w:val="single"/>
        </w:rPr>
        <w:t>d’</w:t>
      </w:r>
      <w:r w:rsidRPr="00A21FE9">
        <w:rPr>
          <w:u w:val="single"/>
        </w:rPr>
        <w:t>erreur</w:t>
      </w:r>
      <w:r>
        <w:t> : C003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Type de Portefeuille et Secteur Détenteur</w:t>
      </w:r>
    </w:p>
    <w:p w:rsidR="00BD3C85" w:rsidRDefault="00BD3C85" w:rsidP="00BD3C85">
      <w:pPr>
        <w:tabs>
          <w:tab w:val="left" w:pos="2977"/>
        </w:tabs>
        <w:ind w:left="2977" w:hanging="2977"/>
      </w:pPr>
    </w:p>
    <w:p w:rsidR="00BD3C85" w:rsidRDefault="00BD3C85" w:rsidP="00BD3C85">
      <w:pPr>
        <w:tabs>
          <w:tab w:val="left" w:pos="2977"/>
        </w:tabs>
        <w:ind w:left="2977" w:hanging="2977"/>
      </w:pPr>
    </w:p>
    <w:p w:rsidR="00BD3C85" w:rsidRPr="00E32718" w:rsidRDefault="00BD3C85" w:rsidP="00014AE2">
      <w:pPr>
        <w:keepNext/>
        <w:tabs>
          <w:tab w:val="left" w:pos="2977"/>
        </w:tabs>
        <w:ind w:left="2977" w:hanging="2977"/>
      </w:pPr>
      <w:r w:rsidRPr="00E32718">
        <w:rPr>
          <w:u w:val="single"/>
        </w:rPr>
        <w:t xml:space="preserve">Règle </w:t>
      </w:r>
      <w:r w:rsidR="00740701" w:rsidRPr="00E32718">
        <w:rPr>
          <w:u w:val="single"/>
        </w:rPr>
        <w:t>80</w:t>
      </w:r>
      <w:r w:rsidRPr="00E32718">
        <w:t> :</w:t>
      </w:r>
    </w:p>
    <w:p w:rsidR="006E6C6A" w:rsidRPr="00E32718" w:rsidRDefault="00BD3C85" w:rsidP="00014AE2">
      <w:pPr>
        <w:keepNext/>
      </w:pPr>
      <w:r w:rsidRPr="00E32718">
        <w:t xml:space="preserve">Le secteur détenteur est contraint par le type de détention : si la détention concerne les titres de transaction du passif, le secteur détenteur est celui des </w:t>
      </w:r>
      <w:r w:rsidR="00185D58" w:rsidRPr="00E32718">
        <w:t>établissements de crédit TCC, des entreprises d’investissement (TCC ou non), ou des institutions financières et assimilées (TCC ou non).</w:t>
      </w:r>
      <w:r w:rsidR="00E32A91">
        <w:t xml:space="preserve"> </w:t>
      </w:r>
    </w:p>
    <w:p w:rsidR="006E6C6A" w:rsidRPr="00E32718" w:rsidRDefault="006E6C6A" w:rsidP="00014AE2">
      <w:pPr>
        <w:keepNext/>
      </w:pPr>
    </w:p>
    <w:p w:rsidR="00BD3C85" w:rsidRPr="00E32718" w:rsidRDefault="00BD3C85" w:rsidP="00245392">
      <w:pPr>
        <w:keepNext/>
      </w:pPr>
      <w:r w:rsidRPr="00E32718">
        <w:rPr>
          <w:u w:val="single"/>
        </w:rPr>
        <w:t xml:space="preserve">Contrôle </w:t>
      </w:r>
      <w:r w:rsidR="00740701" w:rsidRPr="00E32718">
        <w:rPr>
          <w:u w:val="single"/>
        </w:rPr>
        <w:t>80</w:t>
      </w:r>
      <w:r w:rsidRPr="00E32718">
        <w:t> :</w:t>
      </w:r>
    </w:p>
    <w:p w:rsidR="0074594C" w:rsidRPr="004965FA" w:rsidRDefault="00D162DE" w:rsidP="00245392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835"/>
          <w:tab w:val="left" w:pos="3261"/>
        </w:tabs>
        <w:ind w:left="2410" w:hanging="2410"/>
        <w:rPr>
          <w:lang w:val="en-US"/>
        </w:rPr>
      </w:pPr>
      <w:proofErr w:type="spellStart"/>
      <w:r w:rsidRPr="00E32718">
        <w:rPr>
          <w:lang w:val="de-DE"/>
        </w:rPr>
        <w:t>tD</w:t>
      </w:r>
      <w:proofErr w:type="spellEnd"/>
      <w:r w:rsidR="0020252E">
        <w:rPr>
          <w:lang w:val="de-DE"/>
        </w:rPr>
        <w:t xml:space="preserve"> = DTE / ADT / MCI</w:t>
      </w:r>
      <w:r w:rsidR="0020252E">
        <w:rPr>
          <w:lang w:val="de-DE"/>
        </w:rPr>
        <w:tab/>
      </w:r>
      <w:r w:rsidR="0020252E">
        <w:rPr>
          <w:lang w:val="de-DE"/>
        </w:rPr>
        <w:tab/>
      </w:r>
      <w:r w:rsidR="00BD3C85" w:rsidRPr="00E32718">
        <w:rPr>
          <w:noProof/>
        </w:rPr>
        <w:sym w:font="Wingdings" w:char="F0E0"/>
      </w:r>
      <w:r w:rsidR="00BD3C85" w:rsidRPr="00E32718">
        <w:rPr>
          <w:noProof/>
          <w:lang w:val="de-DE"/>
        </w:rPr>
        <w:tab/>
      </w:r>
      <w:r w:rsidRPr="00E32718">
        <w:rPr>
          <w:noProof/>
          <w:lang w:val="de-DE"/>
        </w:rPr>
        <w:t>sD</w:t>
      </w:r>
      <w:r w:rsidR="00BD3C85" w:rsidRPr="00E32718">
        <w:rPr>
          <w:noProof/>
          <w:lang w:val="de-DE"/>
        </w:rPr>
        <w:t xml:space="preserve"> = </w:t>
      </w:r>
      <w:r w:rsidR="00BD3C85" w:rsidRPr="00E32718">
        <w:rPr>
          <w:lang w:val="de-DE"/>
        </w:rPr>
        <w:t>1220 / 1230</w:t>
      </w:r>
      <w:r w:rsidR="00185D58" w:rsidRPr="00E32718">
        <w:rPr>
          <w:lang w:val="de-DE"/>
        </w:rPr>
        <w:t xml:space="preserve"> / </w:t>
      </w:r>
      <w:r w:rsidR="0074594C" w:rsidRPr="004965FA">
        <w:rPr>
          <w:lang w:val="en-US"/>
        </w:rPr>
        <w:t>1239 / 1240 / 1249</w:t>
      </w:r>
      <w:r w:rsidR="00064DD2">
        <w:rPr>
          <w:lang w:val="en-US"/>
        </w:rPr>
        <w:t xml:space="preserve"> </w:t>
      </w:r>
      <w:r w:rsidR="00064DD2" w:rsidRPr="008F434D">
        <w:rPr>
          <w:lang w:val="en-US"/>
        </w:rPr>
        <w:t>/ 1270</w:t>
      </w:r>
    </w:p>
    <w:p w:rsidR="0020252E" w:rsidRPr="004965FA" w:rsidRDefault="0020252E" w:rsidP="00245392">
      <w:pPr>
        <w:keepNext/>
        <w:tabs>
          <w:tab w:val="left" w:pos="1985"/>
          <w:tab w:val="left" w:pos="2410"/>
        </w:tabs>
        <w:rPr>
          <w:u w:val="single"/>
          <w:lang w:val="en-US"/>
        </w:rPr>
      </w:pPr>
    </w:p>
    <w:p w:rsidR="00BD3C85" w:rsidRDefault="00BD3C85" w:rsidP="00245392">
      <w:pPr>
        <w:keepNext/>
        <w:tabs>
          <w:tab w:val="left" w:pos="1985"/>
          <w:tab w:val="left" w:pos="2410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> : C005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Type de Détention et Secteur Détenteur</w:t>
      </w:r>
    </w:p>
    <w:p w:rsidR="0020252E" w:rsidRDefault="0020252E" w:rsidP="00BD3C85">
      <w:pPr>
        <w:tabs>
          <w:tab w:val="left" w:pos="1985"/>
          <w:tab w:val="left" w:pos="2410"/>
        </w:tabs>
      </w:pPr>
    </w:p>
    <w:p w:rsidR="00AB2E4E" w:rsidRPr="00302CF5" w:rsidRDefault="00AB2E4E" w:rsidP="00FB15AE">
      <w:pPr>
        <w:pStyle w:val="Titre4"/>
      </w:pPr>
      <w:r>
        <w:t xml:space="preserve">Pays du </w:t>
      </w:r>
      <w:r w:rsidRPr="00302CF5">
        <w:t>détenteur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1C5892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pD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>
      <w:pPr>
        <w:tabs>
          <w:tab w:val="left" w:pos="2977"/>
        </w:tabs>
        <w:ind w:left="2977" w:hanging="2977"/>
      </w:pPr>
    </w:p>
    <w:p w:rsidR="00C71E28" w:rsidRDefault="00C71E28" w:rsidP="006534BE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lastRenderedPageBreak/>
        <w:t>Règle</w:t>
      </w:r>
      <w:r>
        <w:rPr>
          <w:u w:val="single"/>
        </w:rPr>
        <w:t xml:space="preserve"> </w:t>
      </w:r>
      <w:r w:rsidR="006E653A">
        <w:rPr>
          <w:u w:val="single"/>
        </w:rPr>
        <w:t>8</w:t>
      </w:r>
      <w:r w:rsidR="00740701">
        <w:rPr>
          <w:u w:val="single"/>
        </w:rPr>
        <w:t>1</w:t>
      </w:r>
      <w:r w:rsidR="006E653A">
        <w:t> </w:t>
      </w:r>
      <w:r>
        <w:t>:</w:t>
      </w:r>
    </w:p>
    <w:p w:rsidR="00C94206" w:rsidRPr="00A910FF" w:rsidRDefault="00C94206" w:rsidP="00C94206">
      <w:pPr>
        <w:keepNext/>
      </w:pPr>
      <w:r>
        <w:t xml:space="preserve">Le pays </w:t>
      </w:r>
      <w:r w:rsidR="002B1632">
        <w:t xml:space="preserve">du détenteur </w:t>
      </w:r>
      <w:r>
        <w:t xml:space="preserve">appartient à la table des pays (code ISO 3166), </w:t>
      </w:r>
      <w:r w:rsidR="008C60BC" w:rsidRPr="008C60BC">
        <w:t>à l’exception des codes ISO (GP, GF, MQ, RE, YT, PM, BL, MF) qui seront déclarés sous le code de la France « FR »,</w:t>
      </w:r>
      <w:r>
        <w:t xml:space="preserve"> ou appartient à l’ensemble des pseudo codes ISO associés aux organismes internationaux</w:t>
      </w:r>
      <w:r w:rsidRPr="00A910FF">
        <w:t>.</w:t>
      </w:r>
    </w:p>
    <w:p w:rsidR="006B5B87" w:rsidRDefault="006B5B87" w:rsidP="006B5B87"/>
    <w:p w:rsidR="002B0058" w:rsidRDefault="002B0058" w:rsidP="002B0058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81.1</w:t>
      </w:r>
      <w:r>
        <w:t> :</w:t>
      </w:r>
    </w:p>
    <w:p w:rsidR="002B0058" w:rsidRDefault="00172742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pD</w:t>
      </w:r>
      <w:proofErr w:type="spellEnd"/>
      <w:r>
        <w:t xml:space="preserve"> = code ISO 3166 sauf {</w:t>
      </w:r>
      <w:r w:rsidR="008C60BC" w:rsidRPr="008C60BC">
        <w:t>GP, GF, MQ, RE, YT, PM, BL, MF</w:t>
      </w:r>
      <w:r>
        <w:t>} inclus dans « FR »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L009 – </w:t>
      </w:r>
      <w:r w:rsidR="00C25624" w:rsidRPr="00C25624">
        <w:t xml:space="preserve">Pays du </w:t>
      </w:r>
      <w:r w:rsidR="003F619A">
        <w:t>D</w:t>
      </w:r>
      <w:r w:rsidR="003F619A" w:rsidRPr="00C25624">
        <w:t xml:space="preserve">étenteur </w:t>
      </w:r>
      <w:r w:rsidR="00C25624" w:rsidRPr="00C25624">
        <w:t>(code ISO) inconnu</w:t>
      </w:r>
    </w:p>
    <w:p w:rsidR="002B0058" w:rsidRDefault="002B0058" w:rsidP="002B0058">
      <w:pPr>
        <w:rPr>
          <w:u w:val="single"/>
        </w:rPr>
      </w:pPr>
    </w:p>
    <w:p w:rsidR="002B0058" w:rsidRDefault="002B0058" w:rsidP="002B0058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81.2</w:t>
      </w:r>
      <w:r>
        <w:t> :</w:t>
      </w:r>
    </w:p>
    <w:p w:rsidR="002B0058" w:rsidRDefault="005860E8" w:rsidP="002B0058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pD</w:t>
      </w:r>
      <w:proofErr w:type="spellEnd"/>
      <w:r w:rsidRPr="005860E8">
        <w:t xml:space="preserve"> </w:t>
      </w:r>
      <w:r>
        <w:t>obligatoire</w:t>
      </w:r>
    </w:p>
    <w:p w:rsidR="002B0058" w:rsidRDefault="002B0058" w:rsidP="002B0058">
      <w:pPr>
        <w:tabs>
          <w:tab w:val="left" w:pos="3261"/>
          <w:tab w:val="left" w:pos="3686"/>
        </w:tabs>
      </w:pPr>
    </w:p>
    <w:p w:rsidR="002B0058" w:rsidRDefault="002B0058" w:rsidP="002B0058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L010 – </w:t>
      </w:r>
      <w:r w:rsidR="00C25624" w:rsidRPr="00C25624">
        <w:t xml:space="preserve">Pays du </w:t>
      </w:r>
      <w:r w:rsidR="003F619A">
        <w:t>D</w:t>
      </w:r>
      <w:r w:rsidR="003F619A" w:rsidRPr="00C25624">
        <w:t xml:space="preserve">étenteur </w:t>
      </w:r>
      <w:r w:rsidR="00C25624" w:rsidRPr="00C25624">
        <w:t>(code ISO) absent</w:t>
      </w:r>
    </w:p>
    <w:p w:rsidR="006B5B87" w:rsidRDefault="006B5B87" w:rsidP="006B5B87">
      <w:pPr>
        <w:tabs>
          <w:tab w:val="left" w:pos="2977"/>
        </w:tabs>
        <w:ind w:left="2977" w:hanging="2977"/>
      </w:pPr>
    </w:p>
    <w:p w:rsidR="00B12EFC" w:rsidRDefault="00B12EFC" w:rsidP="006B5B87">
      <w:pPr>
        <w:tabs>
          <w:tab w:val="left" w:pos="2977"/>
        </w:tabs>
        <w:ind w:left="2977" w:hanging="2977"/>
      </w:pPr>
    </w:p>
    <w:p w:rsidR="00264DFC" w:rsidRDefault="00264DFC" w:rsidP="00E34504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6E653A">
        <w:rPr>
          <w:u w:val="single"/>
        </w:rPr>
        <w:t>8</w:t>
      </w:r>
      <w:r w:rsidR="00740701">
        <w:rPr>
          <w:u w:val="single"/>
        </w:rPr>
        <w:t>2</w:t>
      </w:r>
      <w:r w:rsidR="006E653A">
        <w:t> </w:t>
      </w:r>
      <w:r>
        <w:t>:</w:t>
      </w:r>
    </w:p>
    <w:p w:rsidR="00264DFC" w:rsidRDefault="00264DFC" w:rsidP="00E34504">
      <w:pPr>
        <w:keepNext/>
      </w:pPr>
      <w:r>
        <w:t xml:space="preserve">Le pays du détenteur est contraint par le type de portefeuille : si le portefeuille est détenu pour compte propre, le pays du détenteur </w:t>
      </w:r>
      <w:r w:rsidR="006B5B87">
        <w:t>est</w:t>
      </w:r>
      <w:r>
        <w:t xml:space="preserve"> la France</w:t>
      </w:r>
      <w:r w:rsidR="006E653A">
        <w:t xml:space="preserve"> ou Monaco</w:t>
      </w:r>
      <w:r>
        <w:t>.</w:t>
      </w:r>
    </w:p>
    <w:p w:rsidR="00264DFC" w:rsidRDefault="00264DFC" w:rsidP="00264DFC"/>
    <w:p w:rsidR="00264DFC" w:rsidRDefault="00264DFC" w:rsidP="006534BE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</w:t>
      </w:r>
      <w:r w:rsidR="006E653A">
        <w:rPr>
          <w:u w:val="single"/>
        </w:rPr>
        <w:t>8</w:t>
      </w:r>
      <w:r w:rsidR="00740701">
        <w:rPr>
          <w:u w:val="single"/>
        </w:rPr>
        <w:t>2</w:t>
      </w:r>
      <w:r w:rsidR="006E653A">
        <w:t> </w:t>
      </w:r>
      <w:r>
        <w:t>:</w:t>
      </w:r>
    </w:p>
    <w:p w:rsidR="00AB2E4E" w:rsidRPr="00D162DE" w:rsidRDefault="00D162DE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1701"/>
          <w:tab w:val="left" w:pos="2127"/>
        </w:tabs>
        <w:ind w:left="2410" w:hanging="2410"/>
        <w:rPr>
          <w:lang w:val="en-GB"/>
        </w:rPr>
      </w:pPr>
      <w:proofErr w:type="spellStart"/>
      <w:r w:rsidRPr="00D162DE">
        <w:rPr>
          <w:lang w:val="en-GB"/>
        </w:rPr>
        <w:t>tP</w:t>
      </w:r>
      <w:proofErr w:type="spellEnd"/>
      <w:r w:rsidR="00AB2E4E" w:rsidRPr="00D162DE">
        <w:rPr>
          <w:lang w:val="en-GB"/>
        </w:rPr>
        <w:t xml:space="preserve"> = PPO</w:t>
      </w:r>
      <w:r w:rsidR="00AB2E4E" w:rsidRPr="00D162DE">
        <w:rPr>
          <w:lang w:val="en-GB"/>
        </w:rPr>
        <w:tab/>
      </w:r>
      <w:r w:rsidR="00AB2E4E">
        <w:rPr>
          <w:noProof/>
        </w:rPr>
        <w:sym w:font="Wingdings" w:char="F0E0"/>
      </w:r>
      <w:r w:rsidR="00AB2E4E" w:rsidRPr="00D162DE">
        <w:rPr>
          <w:noProof/>
          <w:lang w:val="en-GB"/>
        </w:rPr>
        <w:tab/>
      </w:r>
      <w:proofErr w:type="spellStart"/>
      <w:r w:rsidR="001C5892">
        <w:rPr>
          <w:lang w:val="en-GB"/>
        </w:rPr>
        <w:t>pD</w:t>
      </w:r>
      <w:proofErr w:type="spellEnd"/>
      <w:r w:rsidR="00AB2E4E" w:rsidRPr="00D162DE">
        <w:rPr>
          <w:lang w:val="en-GB"/>
        </w:rPr>
        <w:t xml:space="preserve"> = F</w:t>
      </w:r>
      <w:r w:rsidR="00111A85">
        <w:rPr>
          <w:lang w:val="en-GB"/>
        </w:rPr>
        <w:t>R / </w:t>
      </w:r>
      <w:r w:rsidR="006E653A" w:rsidRPr="00D162DE">
        <w:rPr>
          <w:lang w:val="en-GB"/>
        </w:rPr>
        <w:t>M</w:t>
      </w:r>
      <w:r w:rsidR="00111A85">
        <w:rPr>
          <w:lang w:val="en-GB"/>
        </w:rPr>
        <w:t>C</w:t>
      </w:r>
    </w:p>
    <w:p w:rsidR="006B5B87" w:rsidRPr="00D162DE" w:rsidRDefault="006B5B87" w:rsidP="006B5B87">
      <w:pPr>
        <w:rPr>
          <w:lang w:val="en-GB"/>
        </w:rPr>
      </w:pPr>
    </w:p>
    <w:p w:rsidR="006B5B87" w:rsidRDefault="006B5B87" w:rsidP="006B5B87">
      <w:pPr>
        <w:tabs>
          <w:tab w:val="left" w:pos="2977"/>
        </w:tabs>
        <w:ind w:left="2977" w:hanging="2977"/>
      </w:pPr>
      <w:r w:rsidRPr="00A21FE9">
        <w:rPr>
          <w:u w:val="single"/>
        </w:rPr>
        <w:t xml:space="preserve">Code </w:t>
      </w:r>
      <w:r w:rsidR="00374433">
        <w:rPr>
          <w:u w:val="single"/>
        </w:rPr>
        <w:t>d’</w:t>
      </w:r>
      <w:r w:rsidRPr="00A21FE9">
        <w:rPr>
          <w:u w:val="single"/>
        </w:rPr>
        <w:t>erreur</w:t>
      </w:r>
      <w:r>
        <w:t> : C002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Type de Portefeuille et Zone Géographique (ou Pays) du Détenteur</w:t>
      </w:r>
    </w:p>
    <w:p w:rsidR="006B5B87" w:rsidRDefault="006B5B87" w:rsidP="006B5B87">
      <w:pPr>
        <w:tabs>
          <w:tab w:val="left" w:pos="2977"/>
        </w:tabs>
        <w:ind w:left="2977" w:hanging="2977"/>
      </w:pPr>
    </w:p>
    <w:p w:rsidR="00B12EFC" w:rsidRDefault="00B12EFC" w:rsidP="006B5B87">
      <w:pPr>
        <w:tabs>
          <w:tab w:val="left" w:pos="2977"/>
        </w:tabs>
        <w:ind w:left="2977" w:hanging="2977"/>
      </w:pPr>
    </w:p>
    <w:p w:rsidR="00925915" w:rsidRDefault="00925915" w:rsidP="006E6C6A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6E653A">
        <w:rPr>
          <w:u w:val="single"/>
        </w:rPr>
        <w:t>8</w:t>
      </w:r>
      <w:r w:rsidR="00740701">
        <w:rPr>
          <w:u w:val="single"/>
        </w:rPr>
        <w:t>3</w:t>
      </w:r>
      <w:r w:rsidR="006E653A">
        <w:t> </w:t>
      </w:r>
      <w:r>
        <w:t>:</w:t>
      </w:r>
    </w:p>
    <w:p w:rsidR="00925915" w:rsidRDefault="00925915" w:rsidP="006E6C6A">
      <w:pPr>
        <w:keepNext/>
      </w:pPr>
      <w:r>
        <w:t>Le pays du détenteur est contraint par le secteur détenteur :</w:t>
      </w:r>
    </w:p>
    <w:p w:rsidR="00925915" w:rsidRDefault="00925915" w:rsidP="00F01CCA">
      <w:pPr>
        <w:keepNext/>
        <w:numPr>
          <w:ilvl w:val="0"/>
          <w:numId w:val="3"/>
        </w:numPr>
      </w:pPr>
      <w:r>
        <w:t>si le secteur détenteur concerne des résidents, le pays du détenteur est la France</w:t>
      </w:r>
      <w:r w:rsidR="006E653A">
        <w:t xml:space="preserve"> ou Monaco</w:t>
      </w:r>
      <w:r>
        <w:t> ;</w:t>
      </w:r>
    </w:p>
    <w:p w:rsidR="00E34504" w:rsidRDefault="00E34504" w:rsidP="00F01CCA">
      <w:pPr>
        <w:numPr>
          <w:ilvl w:val="0"/>
          <w:numId w:val="3"/>
        </w:numPr>
      </w:pPr>
      <w:r>
        <w:t xml:space="preserve">si le secteur détenteur est celui des Autorités </w:t>
      </w:r>
      <w:r w:rsidR="00881AE6">
        <w:t>m</w:t>
      </w:r>
      <w:r>
        <w:t>onétaires non-résidentes de la zone euro, les pays du détenteur sont ceux composant l'</w:t>
      </w:r>
      <w:r w:rsidR="00B03A86">
        <w:rPr>
          <w:rFonts w:cs="Arial"/>
        </w:rPr>
        <w:t>É</w:t>
      </w:r>
      <w:r>
        <w:t>tranger Zone Euro</w:t>
      </w:r>
      <w:r w:rsidR="00881AE6">
        <w:t xml:space="preserve"> (y compris le pseudo code ISO associé à la BCE)</w:t>
      </w:r>
      <w:r>
        <w:t> ;</w:t>
      </w:r>
    </w:p>
    <w:p w:rsidR="00925915" w:rsidRDefault="00925915" w:rsidP="00F01CCA">
      <w:pPr>
        <w:numPr>
          <w:ilvl w:val="0"/>
          <w:numId w:val="3"/>
        </w:numPr>
      </w:pPr>
      <w:r>
        <w:t>si le secteur détenteur concerne des non-résidents de la zone euro</w:t>
      </w:r>
      <w:r w:rsidR="00881AE6">
        <w:t xml:space="preserve"> (hors Autorités monétaires)</w:t>
      </w:r>
      <w:r>
        <w:t>, les pays du détenteur sont ceux composant l'</w:t>
      </w:r>
      <w:r w:rsidR="00B03A86">
        <w:rPr>
          <w:rFonts w:cs="Arial"/>
        </w:rPr>
        <w:t>É</w:t>
      </w:r>
      <w:r>
        <w:t>tranger Zone Euro</w:t>
      </w:r>
      <w:r w:rsidR="00881AE6">
        <w:t xml:space="preserve"> (hormis le pseudo code ISO associé à la BCE)</w:t>
      </w:r>
      <w:r>
        <w:t> ;</w:t>
      </w:r>
    </w:p>
    <w:p w:rsidR="00925915" w:rsidRDefault="00925915" w:rsidP="00F01CCA">
      <w:pPr>
        <w:numPr>
          <w:ilvl w:val="0"/>
          <w:numId w:val="3"/>
        </w:numPr>
      </w:pPr>
      <w:r>
        <w:t xml:space="preserve">si le secteur détenteur concerne des non-résidents hors zone euro, les pays du détenteur </w:t>
      </w:r>
      <w:r w:rsidR="006E57C5">
        <w:t xml:space="preserve">sont </w:t>
      </w:r>
      <w:r w:rsidR="002D48EC">
        <w:t xml:space="preserve">ceux </w:t>
      </w:r>
      <w:r w:rsidR="006E57C5">
        <w:t>composant</w:t>
      </w:r>
      <w:r>
        <w:t xml:space="preserve"> l'</w:t>
      </w:r>
      <w:r w:rsidR="00B03A86">
        <w:rPr>
          <w:rFonts w:cs="Arial"/>
        </w:rPr>
        <w:t>É</w:t>
      </w:r>
      <w:r>
        <w:t>tranger U</w:t>
      </w:r>
      <w:r w:rsidR="006E653A">
        <w:t xml:space="preserve">nion </w:t>
      </w:r>
      <w:r>
        <w:t>E</w:t>
      </w:r>
      <w:r w:rsidR="006E653A">
        <w:t>uropéenne</w:t>
      </w:r>
      <w:r>
        <w:t xml:space="preserve"> hors zone euro </w:t>
      </w:r>
      <w:r w:rsidR="006E57C5">
        <w:t>et</w:t>
      </w:r>
      <w:r>
        <w:t xml:space="preserve"> le Reste du Monde hors U</w:t>
      </w:r>
      <w:r w:rsidR="006E653A">
        <w:t xml:space="preserve">nion </w:t>
      </w:r>
      <w:r>
        <w:t>E</w:t>
      </w:r>
      <w:r w:rsidR="006E653A">
        <w:t>uropéenne</w:t>
      </w:r>
      <w:r>
        <w:t>.</w:t>
      </w:r>
    </w:p>
    <w:p w:rsidR="00925915" w:rsidRDefault="00925915" w:rsidP="006E6C6A"/>
    <w:p w:rsidR="00AB2E4E" w:rsidRPr="004E0D2C" w:rsidRDefault="00925915" w:rsidP="00014AE2">
      <w:pPr>
        <w:keepNext/>
      </w:pPr>
      <w:r w:rsidRPr="004E0D2C">
        <w:rPr>
          <w:u w:val="single"/>
        </w:rPr>
        <w:lastRenderedPageBreak/>
        <w:t xml:space="preserve">Contrôle </w:t>
      </w:r>
      <w:r w:rsidR="006E653A" w:rsidRPr="004E0D2C">
        <w:rPr>
          <w:u w:val="single"/>
        </w:rPr>
        <w:t>8</w:t>
      </w:r>
      <w:r w:rsidR="00740701" w:rsidRPr="004E0D2C">
        <w:rPr>
          <w:u w:val="single"/>
        </w:rPr>
        <w:t>3</w:t>
      </w:r>
      <w:r w:rsidR="006E653A" w:rsidRPr="004E0D2C">
        <w:t> </w:t>
      </w:r>
      <w:r w:rsidRPr="004E0D2C">
        <w:t>:</w:t>
      </w:r>
    </w:p>
    <w:tbl>
      <w:tblPr>
        <w:tblW w:w="8849" w:type="dxa"/>
        <w:tblLook w:val="01E0" w:firstRow="1" w:lastRow="1" w:firstColumn="1" w:lastColumn="1" w:noHBand="0" w:noVBand="0"/>
      </w:tblPr>
      <w:tblGrid>
        <w:gridCol w:w="4928"/>
        <w:gridCol w:w="432"/>
        <w:gridCol w:w="3489"/>
      </w:tblGrid>
      <w:tr w:rsidR="001B7541" w:rsidRPr="00CA05D0" w:rsidTr="00CA05D0">
        <w:tc>
          <w:tcPr>
            <w:tcW w:w="4928" w:type="dxa"/>
            <w:shd w:val="clear" w:color="auto" w:fill="auto"/>
          </w:tcPr>
          <w:p w:rsidR="001B7541" w:rsidRPr="00BD5A25" w:rsidRDefault="00D162DE" w:rsidP="00063CDE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BD5A25">
              <w:t>sD</w:t>
            </w:r>
            <w:proofErr w:type="spellEnd"/>
            <w:r w:rsidR="001B7541" w:rsidRPr="00BD5A25">
              <w:t xml:space="preserve"> =</w:t>
            </w:r>
            <w:r w:rsidR="001B7541" w:rsidRPr="00BD5A25">
              <w:tab/>
              <w:t xml:space="preserve">1000 / 1220 / 1221 / </w:t>
            </w:r>
            <w:r w:rsidR="0074594C" w:rsidRPr="00BD5A25">
              <w:t xml:space="preserve">1229 / </w:t>
            </w:r>
            <w:r w:rsidR="001B7541" w:rsidRPr="00BD5A25">
              <w:t>1230 / 1231</w:t>
            </w:r>
            <w:r w:rsidR="00672971" w:rsidRPr="00BD5A25">
              <w:t xml:space="preserve"> </w:t>
            </w:r>
            <w:r w:rsidR="008C60BC" w:rsidRPr="00BD5A25">
              <w:t>/ 1232</w:t>
            </w:r>
            <w:r w:rsidR="001B7541" w:rsidRPr="00BD5A25">
              <w:t xml:space="preserve"> / </w:t>
            </w:r>
            <w:r w:rsidR="0074594C" w:rsidRPr="00BD5A25">
              <w:t xml:space="preserve">1239 / </w:t>
            </w:r>
            <w:r w:rsidR="001B7541" w:rsidRPr="00BD5A25">
              <w:t xml:space="preserve">1240 / </w:t>
            </w:r>
            <w:r w:rsidR="0074594C" w:rsidRPr="00BD5A25">
              <w:t xml:space="preserve">1249 / </w:t>
            </w:r>
            <w:r w:rsidR="001B7541" w:rsidRPr="00BD5A25">
              <w:t xml:space="preserve">1250 / </w:t>
            </w:r>
            <w:r w:rsidR="008C60BC" w:rsidRPr="00BD5A25">
              <w:t xml:space="preserve">1251 </w:t>
            </w:r>
            <w:r w:rsidR="00063CDE" w:rsidRPr="00BD5A25">
              <w:t>/</w:t>
            </w:r>
            <w:r w:rsidR="002D28C0" w:rsidRPr="00BD5A25">
              <w:t xml:space="preserve"> 1252 /</w:t>
            </w:r>
            <w:r w:rsidR="00672971" w:rsidRPr="00BD5A25">
              <w:t xml:space="preserve"> </w:t>
            </w:r>
            <w:r w:rsidR="00600F36" w:rsidRPr="00BD5A25">
              <w:t xml:space="preserve">1270 / </w:t>
            </w:r>
            <w:r w:rsidR="001B7541" w:rsidRPr="00BD5A25">
              <w:t>1311 / 1312 / 1313 / 1314 / 1100 / 1400 / 1500</w:t>
            </w:r>
          </w:p>
        </w:tc>
        <w:tc>
          <w:tcPr>
            <w:tcW w:w="0" w:type="auto"/>
            <w:shd w:val="clear" w:color="auto" w:fill="auto"/>
          </w:tcPr>
          <w:p w:rsidR="001B7541" w:rsidRPr="00BD5A25" w:rsidRDefault="001B7541" w:rsidP="00014AE2">
            <w:pPr>
              <w:keepNext/>
              <w:rPr>
                <w:noProof/>
              </w:rPr>
            </w:pPr>
            <w:r w:rsidRPr="00BD5A25">
              <w:rPr>
                <w:noProof/>
              </w:rPr>
              <w:sym w:font="Wingdings" w:char="F0E0"/>
            </w:r>
          </w:p>
        </w:tc>
        <w:tc>
          <w:tcPr>
            <w:tcW w:w="3489" w:type="dxa"/>
            <w:shd w:val="clear" w:color="auto" w:fill="auto"/>
          </w:tcPr>
          <w:p w:rsidR="001B7541" w:rsidRPr="00CA05D0" w:rsidRDefault="001C5892" w:rsidP="00014AE2">
            <w:pPr>
              <w:keepNext/>
              <w:tabs>
                <w:tab w:val="left" w:pos="736"/>
              </w:tabs>
              <w:ind w:left="736" w:hanging="726"/>
            </w:pPr>
            <w:proofErr w:type="spellStart"/>
            <w:r w:rsidRPr="00BD5A25">
              <w:t>pD</w:t>
            </w:r>
            <w:proofErr w:type="spellEnd"/>
            <w:r w:rsidR="001B7541" w:rsidRPr="00BD5A25">
              <w:t xml:space="preserve"> =</w:t>
            </w:r>
            <w:r w:rsidR="001B7541" w:rsidRPr="00BD5A25">
              <w:tab/>
            </w:r>
            <w:r w:rsidR="001B7541" w:rsidRPr="00BD5A25">
              <w:rPr>
                <w:noProof/>
              </w:rPr>
              <w:t>FR</w:t>
            </w:r>
            <w:r w:rsidR="006E653A" w:rsidRPr="00BD5A25">
              <w:rPr>
                <w:noProof/>
              </w:rPr>
              <w:t xml:space="preserve"> / MC</w:t>
            </w:r>
          </w:p>
        </w:tc>
      </w:tr>
      <w:tr w:rsidR="001B7541" w:rsidRPr="00DF5C30" w:rsidTr="00550992">
        <w:tc>
          <w:tcPr>
            <w:tcW w:w="4928" w:type="dxa"/>
            <w:shd w:val="clear" w:color="auto" w:fill="auto"/>
          </w:tcPr>
          <w:p w:rsidR="001B7541" w:rsidRPr="00CA05D0" w:rsidRDefault="00D162DE" w:rsidP="00F01CCA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CA05D0">
              <w:t>sD</w:t>
            </w:r>
            <w:proofErr w:type="spellEnd"/>
            <w:r w:rsidR="001B7541" w:rsidRPr="00CA05D0">
              <w:t xml:space="preserve"> =</w:t>
            </w:r>
            <w:r w:rsidR="001B7541" w:rsidRPr="00CA05D0">
              <w:tab/>
            </w:r>
            <w:r w:rsidR="006E57C5" w:rsidRPr="00CA05D0">
              <w:t>2000</w:t>
            </w:r>
          </w:p>
        </w:tc>
        <w:tc>
          <w:tcPr>
            <w:tcW w:w="0" w:type="auto"/>
            <w:shd w:val="clear" w:color="auto" w:fill="auto"/>
          </w:tcPr>
          <w:p w:rsidR="001B7541" w:rsidRPr="00CA05D0" w:rsidRDefault="001B7541" w:rsidP="00014AE2">
            <w:pPr>
              <w:rPr>
                <w:noProof/>
                <w:szCs w:val="22"/>
                <w:lang w:val="en-GB"/>
              </w:rPr>
            </w:pPr>
            <w:r w:rsidRPr="00CA05D0">
              <w:rPr>
                <w:noProof/>
                <w:szCs w:val="22"/>
              </w:rPr>
              <w:sym w:font="Wingdings" w:char="F0E0"/>
            </w:r>
          </w:p>
        </w:tc>
        <w:tc>
          <w:tcPr>
            <w:tcW w:w="3489" w:type="dxa"/>
            <w:shd w:val="clear" w:color="auto" w:fill="auto"/>
          </w:tcPr>
          <w:p w:rsidR="001B7541" w:rsidRPr="00CA05D0" w:rsidRDefault="001C5892" w:rsidP="00334248">
            <w:pPr>
              <w:tabs>
                <w:tab w:val="left" w:pos="736"/>
              </w:tabs>
              <w:ind w:left="736" w:hanging="726"/>
              <w:rPr>
                <w:szCs w:val="22"/>
                <w:lang w:val="en-GB"/>
              </w:rPr>
            </w:pPr>
            <w:proofErr w:type="spellStart"/>
            <w:r w:rsidRPr="00CA05D0">
              <w:rPr>
                <w:szCs w:val="22"/>
                <w:lang w:val="en-GB"/>
              </w:rPr>
              <w:t>pD</w:t>
            </w:r>
            <w:proofErr w:type="spellEnd"/>
            <w:r w:rsidR="001B7541" w:rsidRPr="00CA05D0">
              <w:rPr>
                <w:szCs w:val="22"/>
                <w:lang w:val="en-GB"/>
              </w:rPr>
              <w:t xml:space="preserve"> =</w:t>
            </w:r>
            <w:r w:rsidR="001B7541" w:rsidRPr="00CA05D0">
              <w:rPr>
                <w:szCs w:val="22"/>
                <w:lang w:val="en-GB"/>
              </w:rPr>
              <w:tab/>
            </w:r>
            <w:r w:rsidR="00111A85" w:rsidRPr="00CA05D0">
              <w:rPr>
                <w:szCs w:val="22"/>
                <w:lang w:val="en-GB"/>
              </w:rPr>
              <w:t xml:space="preserve">AT / BE / DE / ES / FI / GR / IE / IT / </w:t>
            </w:r>
            <w:r w:rsidR="00B4534A" w:rsidRPr="001F011D">
              <w:rPr>
                <w:szCs w:val="22"/>
                <w:lang w:val="en-GB"/>
              </w:rPr>
              <w:t>LT /</w:t>
            </w:r>
            <w:r w:rsidR="00B4534A">
              <w:rPr>
                <w:szCs w:val="22"/>
                <w:lang w:val="en-GB"/>
              </w:rPr>
              <w:t xml:space="preserve"> </w:t>
            </w:r>
            <w:r w:rsidR="00111A85" w:rsidRPr="00CA05D0">
              <w:rPr>
                <w:szCs w:val="22"/>
                <w:lang w:val="en-GB"/>
              </w:rPr>
              <w:t>LU / NL / PT / SI / 4F</w:t>
            </w:r>
            <w:r w:rsidR="00B313B2" w:rsidRPr="00CA05D0">
              <w:rPr>
                <w:szCs w:val="22"/>
                <w:lang w:val="en-GB"/>
              </w:rPr>
              <w:t xml:space="preserve"> / MT / CY / SK</w:t>
            </w:r>
            <w:r w:rsidR="009E0654">
              <w:rPr>
                <w:szCs w:val="22"/>
                <w:lang w:val="en-GB"/>
              </w:rPr>
              <w:t xml:space="preserve"> / </w:t>
            </w:r>
            <w:r w:rsidR="00F934D6">
              <w:rPr>
                <w:szCs w:val="22"/>
                <w:lang w:val="en-GB"/>
              </w:rPr>
              <w:t xml:space="preserve">VA / SM / </w:t>
            </w:r>
            <w:r w:rsidR="009E0654">
              <w:rPr>
                <w:szCs w:val="22"/>
                <w:lang w:val="en-GB"/>
              </w:rPr>
              <w:t>EE</w:t>
            </w:r>
            <w:r w:rsidR="00983E52">
              <w:rPr>
                <w:szCs w:val="22"/>
                <w:lang w:val="en-GB"/>
              </w:rPr>
              <w:t xml:space="preserve"> </w:t>
            </w:r>
            <w:r w:rsidR="008C60BC" w:rsidRPr="00A403AA">
              <w:rPr>
                <w:szCs w:val="22"/>
                <w:lang w:val="en-GB"/>
              </w:rPr>
              <w:t>/ LV</w:t>
            </w:r>
            <w:r w:rsidR="00550992">
              <w:rPr>
                <w:szCs w:val="22"/>
                <w:lang w:val="en-GB"/>
              </w:rPr>
              <w:t xml:space="preserve"> </w:t>
            </w:r>
            <w:r w:rsidR="00550992" w:rsidRPr="00550992">
              <w:rPr>
                <w:szCs w:val="22"/>
                <w:shd w:val="clear" w:color="auto" w:fill="BFBFBF" w:themeFill="background1" w:themeFillShade="BF"/>
                <w:lang w:val="en-GB"/>
              </w:rPr>
              <w:t>/ HR</w:t>
            </w:r>
            <w:r w:rsidR="00550992">
              <w:rPr>
                <w:szCs w:val="22"/>
                <w:lang w:val="en-GB"/>
              </w:rPr>
              <w:t xml:space="preserve"> </w:t>
            </w:r>
          </w:p>
        </w:tc>
      </w:tr>
      <w:tr w:rsidR="00881AE6" w:rsidRPr="00DF5C30" w:rsidTr="00CA05D0">
        <w:tc>
          <w:tcPr>
            <w:tcW w:w="4928" w:type="dxa"/>
            <w:shd w:val="clear" w:color="auto" w:fill="auto"/>
          </w:tcPr>
          <w:p w:rsidR="00881AE6" w:rsidRPr="00CA05D0" w:rsidRDefault="00D162DE" w:rsidP="00600F36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CA05D0">
              <w:t>sD</w:t>
            </w:r>
            <w:proofErr w:type="spellEnd"/>
            <w:r w:rsidR="00881AE6" w:rsidRPr="00CA05D0">
              <w:t xml:space="preserve"> =</w:t>
            </w:r>
            <w:r w:rsidR="00881AE6" w:rsidRPr="00CA05D0">
              <w:tab/>
              <w:t xml:space="preserve">2010 / 2020 </w:t>
            </w:r>
            <w:r w:rsidR="008C60BC" w:rsidRPr="008C60BC">
              <w:t>/ 2021 / 2022 / 2023</w:t>
            </w:r>
            <w:r w:rsidR="00672971">
              <w:t xml:space="preserve"> /</w:t>
            </w:r>
            <w:r w:rsidR="00881AE6" w:rsidRPr="00CA05D0">
              <w:t>2030 / 2041</w:t>
            </w:r>
            <w:r w:rsidR="00BF0DB9">
              <w:t xml:space="preserve"> </w:t>
            </w:r>
            <w:r w:rsidR="008C60BC" w:rsidRPr="008C60BC">
              <w:t>/ 2042</w:t>
            </w:r>
          </w:p>
        </w:tc>
        <w:tc>
          <w:tcPr>
            <w:tcW w:w="0" w:type="auto"/>
            <w:shd w:val="clear" w:color="auto" w:fill="auto"/>
          </w:tcPr>
          <w:p w:rsidR="00881AE6" w:rsidRPr="00CA05D0" w:rsidRDefault="00881AE6" w:rsidP="00014AE2">
            <w:pPr>
              <w:rPr>
                <w:noProof/>
                <w:szCs w:val="22"/>
                <w:lang w:val="en-GB"/>
              </w:rPr>
            </w:pPr>
            <w:r w:rsidRPr="00CA05D0">
              <w:rPr>
                <w:noProof/>
                <w:szCs w:val="22"/>
              </w:rPr>
              <w:sym w:font="Wingdings" w:char="F0E0"/>
            </w:r>
          </w:p>
        </w:tc>
        <w:tc>
          <w:tcPr>
            <w:tcW w:w="3489" w:type="dxa"/>
            <w:shd w:val="clear" w:color="auto" w:fill="auto"/>
          </w:tcPr>
          <w:p w:rsidR="00881AE6" w:rsidRPr="00CA05D0" w:rsidRDefault="001C5892" w:rsidP="00014AE2">
            <w:pPr>
              <w:tabs>
                <w:tab w:val="left" w:pos="736"/>
              </w:tabs>
              <w:ind w:left="736" w:hanging="726"/>
              <w:rPr>
                <w:szCs w:val="22"/>
                <w:lang w:val="en-GB"/>
              </w:rPr>
            </w:pPr>
            <w:proofErr w:type="spellStart"/>
            <w:r w:rsidRPr="00CA05D0">
              <w:rPr>
                <w:szCs w:val="22"/>
                <w:lang w:val="en-GB"/>
              </w:rPr>
              <w:t>pD</w:t>
            </w:r>
            <w:proofErr w:type="spellEnd"/>
            <w:r w:rsidR="00881AE6" w:rsidRPr="00CA05D0">
              <w:rPr>
                <w:szCs w:val="22"/>
                <w:lang w:val="en-GB"/>
              </w:rPr>
              <w:t xml:space="preserve"> =</w:t>
            </w:r>
            <w:r w:rsidR="00881AE6" w:rsidRPr="00CA05D0">
              <w:rPr>
                <w:szCs w:val="22"/>
                <w:lang w:val="en-GB"/>
              </w:rPr>
              <w:tab/>
            </w:r>
            <w:r w:rsidR="00111A85" w:rsidRPr="00CA05D0">
              <w:rPr>
                <w:szCs w:val="22"/>
                <w:lang w:val="en-GB"/>
              </w:rPr>
              <w:t xml:space="preserve">AT / BE / DE / ES / FI / GR / IE / IT </w:t>
            </w:r>
            <w:r w:rsidR="00111A85" w:rsidRPr="001F011D">
              <w:rPr>
                <w:szCs w:val="22"/>
                <w:lang w:val="en-GB"/>
              </w:rPr>
              <w:t xml:space="preserve">/ </w:t>
            </w:r>
            <w:r w:rsidR="00B4534A" w:rsidRPr="001F011D">
              <w:rPr>
                <w:szCs w:val="22"/>
                <w:lang w:val="en-GB"/>
              </w:rPr>
              <w:t>LT /</w:t>
            </w:r>
            <w:r w:rsidR="00B4534A">
              <w:rPr>
                <w:szCs w:val="22"/>
                <w:lang w:val="en-GB"/>
              </w:rPr>
              <w:t xml:space="preserve"> </w:t>
            </w:r>
            <w:r w:rsidR="00111A85" w:rsidRPr="00CA05D0">
              <w:rPr>
                <w:szCs w:val="22"/>
                <w:lang w:val="en-GB"/>
              </w:rPr>
              <w:t>LU / NL / PT / SI</w:t>
            </w:r>
            <w:r w:rsidR="00B313B2" w:rsidRPr="00CA05D0">
              <w:rPr>
                <w:szCs w:val="22"/>
                <w:lang w:val="en-GB"/>
              </w:rPr>
              <w:t xml:space="preserve"> / MT / CY / SK</w:t>
            </w:r>
            <w:r w:rsidR="009E0654">
              <w:rPr>
                <w:szCs w:val="22"/>
                <w:lang w:val="en-GB"/>
              </w:rPr>
              <w:t xml:space="preserve"> / </w:t>
            </w:r>
            <w:r w:rsidR="00F934D6">
              <w:rPr>
                <w:szCs w:val="22"/>
                <w:lang w:val="en-GB"/>
              </w:rPr>
              <w:t xml:space="preserve">VA / SM / </w:t>
            </w:r>
            <w:r w:rsidR="009E0654">
              <w:rPr>
                <w:szCs w:val="22"/>
                <w:lang w:val="en-GB"/>
              </w:rPr>
              <w:t>EE</w:t>
            </w:r>
            <w:r w:rsidR="00DE5199">
              <w:rPr>
                <w:szCs w:val="22"/>
                <w:lang w:val="en-GB"/>
              </w:rPr>
              <w:t xml:space="preserve"> </w:t>
            </w:r>
            <w:r w:rsidR="00DE5199" w:rsidRPr="00A403AA">
              <w:rPr>
                <w:szCs w:val="22"/>
                <w:lang w:val="en-GB"/>
              </w:rPr>
              <w:t xml:space="preserve">/ </w:t>
            </w:r>
            <w:r w:rsidR="008C60BC" w:rsidRPr="00A403AA">
              <w:rPr>
                <w:szCs w:val="22"/>
                <w:lang w:val="en-GB"/>
              </w:rPr>
              <w:t xml:space="preserve">LV </w:t>
            </w:r>
            <w:r w:rsidR="00550992" w:rsidRPr="00550992">
              <w:rPr>
                <w:szCs w:val="22"/>
                <w:shd w:val="clear" w:color="auto" w:fill="BFBFBF" w:themeFill="background1" w:themeFillShade="BF"/>
                <w:lang w:val="en-GB"/>
              </w:rPr>
              <w:t xml:space="preserve">/ HR </w:t>
            </w:r>
            <w:r w:rsidR="008C60BC" w:rsidRPr="00A403AA">
              <w:rPr>
                <w:szCs w:val="22"/>
                <w:lang w:val="en-GB"/>
              </w:rPr>
              <w:t>/</w:t>
            </w:r>
            <w:r w:rsidR="00983E52">
              <w:rPr>
                <w:szCs w:val="22"/>
                <w:lang w:val="en-GB"/>
              </w:rPr>
              <w:t xml:space="preserve"> </w:t>
            </w:r>
            <w:r w:rsidR="00DE5199">
              <w:rPr>
                <w:szCs w:val="22"/>
                <w:lang w:val="en-GB"/>
              </w:rPr>
              <w:t>4S</w:t>
            </w:r>
            <w:r w:rsidR="0099291F">
              <w:rPr>
                <w:szCs w:val="22"/>
                <w:lang w:val="en-GB"/>
              </w:rPr>
              <w:t xml:space="preserve"> </w:t>
            </w:r>
            <w:r w:rsidR="0099291F" w:rsidRPr="00550992">
              <w:rPr>
                <w:szCs w:val="22"/>
                <w:shd w:val="clear" w:color="auto" w:fill="FFFFFF" w:themeFill="background1"/>
                <w:lang w:val="en-GB"/>
              </w:rPr>
              <w:t>/ 4W</w:t>
            </w:r>
          </w:p>
        </w:tc>
      </w:tr>
      <w:tr w:rsidR="001B7541" w:rsidRPr="00DF5C30" w:rsidTr="00CA05D0">
        <w:tc>
          <w:tcPr>
            <w:tcW w:w="4928" w:type="dxa"/>
            <w:shd w:val="clear" w:color="auto" w:fill="auto"/>
          </w:tcPr>
          <w:p w:rsidR="001B7541" w:rsidRPr="00CA05D0" w:rsidRDefault="00D162DE" w:rsidP="00F01CCA">
            <w:pPr>
              <w:keepNext/>
              <w:numPr>
                <w:ilvl w:val="0"/>
                <w:numId w:val="4"/>
              </w:numPr>
              <w:tabs>
                <w:tab w:val="clear" w:pos="360"/>
                <w:tab w:val="num" w:pos="284"/>
                <w:tab w:val="left" w:pos="870"/>
              </w:tabs>
              <w:ind w:left="851" w:hanging="851"/>
            </w:pPr>
            <w:proofErr w:type="spellStart"/>
            <w:r w:rsidRPr="00CA05D0">
              <w:t>sD</w:t>
            </w:r>
            <w:proofErr w:type="spellEnd"/>
            <w:r w:rsidR="001B7541" w:rsidRPr="00CA05D0">
              <w:t xml:space="preserve"> =</w:t>
            </w:r>
            <w:r w:rsidR="001B7541" w:rsidRPr="00CA05D0">
              <w:tab/>
              <w:t>2050</w:t>
            </w:r>
            <w:r w:rsidR="00672971">
              <w:t xml:space="preserve"> </w:t>
            </w:r>
            <w:r w:rsidR="008C60BC" w:rsidRPr="008C60BC">
              <w:t>/ 2051</w:t>
            </w:r>
          </w:p>
        </w:tc>
        <w:tc>
          <w:tcPr>
            <w:tcW w:w="0" w:type="auto"/>
            <w:shd w:val="clear" w:color="auto" w:fill="auto"/>
          </w:tcPr>
          <w:p w:rsidR="001B7541" w:rsidRPr="00CA05D0" w:rsidRDefault="001B7541" w:rsidP="00014AE2">
            <w:pPr>
              <w:rPr>
                <w:noProof/>
                <w:szCs w:val="22"/>
              </w:rPr>
            </w:pPr>
            <w:r w:rsidRPr="00CA05D0">
              <w:rPr>
                <w:noProof/>
                <w:szCs w:val="22"/>
              </w:rPr>
              <w:sym w:font="Wingdings" w:char="F0E0"/>
            </w:r>
          </w:p>
        </w:tc>
        <w:tc>
          <w:tcPr>
            <w:tcW w:w="3489" w:type="dxa"/>
            <w:shd w:val="clear" w:color="auto" w:fill="auto"/>
          </w:tcPr>
          <w:p w:rsidR="001B7541" w:rsidRPr="00B4534A" w:rsidRDefault="001C5892" w:rsidP="00DE5199">
            <w:pPr>
              <w:tabs>
                <w:tab w:val="left" w:pos="736"/>
              </w:tabs>
              <w:ind w:left="736" w:hanging="726"/>
              <w:rPr>
                <w:szCs w:val="22"/>
                <w:lang w:val="en-US"/>
              </w:rPr>
            </w:pPr>
            <w:r w:rsidRPr="00B4534A">
              <w:rPr>
                <w:noProof/>
                <w:szCs w:val="22"/>
                <w:lang w:val="en-US"/>
              </w:rPr>
              <w:t>pD</w:t>
            </w:r>
            <w:r w:rsidR="001B7541" w:rsidRPr="00B4534A">
              <w:rPr>
                <w:noProof/>
                <w:szCs w:val="22"/>
                <w:lang w:val="en-US"/>
              </w:rPr>
              <w:t xml:space="preserve"> &lt;&gt;</w:t>
            </w:r>
            <w:r w:rsidR="001B7541" w:rsidRPr="00B4534A">
              <w:rPr>
                <w:noProof/>
                <w:szCs w:val="22"/>
                <w:lang w:val="en-US"/>
              </w:rPr>
              <w:tab/>
              <w:t xml:space="preserve">FR </w:t>
            </w:r>
            <w:r w:rsidR="004E0B60" w:rsidRPr="00B4534A">
              <w:rPr>
                <w:noProof/>
                <w:szCs w:val="22"/>
                <w:lang w:val="en-US"/>
              </w:rPr>
              <w:t xml:space="preserve">/ MC </w:t>
            </w:r>
            <w:r w:rsidR="001B7541" w:rsidRPr="00B4534A">
              <w:rPr>
                <w:noProof/>
                <w:szCs w:val="22"/>
                <w:lang w:val="en-US"/>
              </w:rPr>
              <w:t xml:space="preserve">/ </w:t>
            </w:r>
            <w:r w:rsidR="00111A85" w:rsidRPr="00B4534A">
              <w:rPr>
                <w:szCs w:val="22"/>
                <w:lang w:val="en-US"/>
              </w:rPr>
              <w:t xml:space="preserve">AT / BE / DE / ES / FI / GR / IE / IT / </w:t>
            </w:r>
            <w:r w:rsidR="00B4534A" w:rsidRPr="001F011D">
              <w:rPr>
                <w:szCs w:val="22"/>
                <w:lang w:val="en-GB"/>
              </w:rPr>
              <w:t>LT /</w:t>
            </w:r>
            <w:r w:rsidR="00B4534A">
              <w:rPr>
                <w:szCs w:val="22"/>
                <w:lang w:val="en-GB"/>
              </w:rPr>
              <w:t xml:space="preserve"> </w:t>
            </w:r>
            <w:r w:rsidR="00111A85" w:rsidRPr="00B4534A">
              <w:rPr>
                <w:szCs w:val="22"/>
                <w:lang w:val="en-US"/>
              </w:rPr>
              <w:t>LU / NL / PT / SI / 4F</w:t>
            </w:r>
            <w:r w:rsidR="00B313B2" w:rsidRPr="00B4534A">
              <w:rPr>
                <w:szCs w:val="22"/>
                <w:lang w:val="en-US"/>
              </w:rPr>
              <w:t xml:space="preserve"> / MT / CY / SK</w:t>
            </w:r>
            <w:r w:rsidR="009E0654" w:rsidRPr="00B4534A">
              <w:rPr>
                <w:szCs w:val="22"/>
                <w:lang w:val="en-US"/>
              </w:rPr>
              <w:t xml:space="preserve"> / </w:t>
            </w:r>
            <w:r w:rsidR="00F934D6" w:rsidRPr="00B4534A">
              <w:rPr>
                <w:szCs w:val="22"/>
                <w:lang w:val="en-US"/>
              </w:rPr>
              <w:t xml:space="preserve">VA / SM / </w:t>
            </w:r>
            <w:r w:rsidR="009E0654" w:rsidRPr="00B4534A">
              <w:rPr>
                <w:szCs w:val="22"/>
                <w:lang w:val="en-US"/>
              </w:rPr>
              <w:t>EE</w:t>
            </w:r>
            <w:r w:rsidR="00DE5199" w:rsidRPr="00B4534A">
              <w:rPr>
                <w:szCs w:val="22"/>
                <w:lang w:val="en-US"/>
              </w:rPr>
              <w:t xml:space="preserve"> / </w:t>
            </w:r>
            <w:r w:rsidR="008C60BC" w:rsidRPr="00B4534A">
              <w:rPr>
                <w:szCs w:val="22"/>
                <w:lang w:val="en-US"/>
              </w:rPr>
              <w:t xml:space="preserve">LV </w:t>
            </w:r>
            <w:r w:rsidR="00550992" w:rsidRPr="00550992">
              <w:rPr>
                <w:szCs w:val="22"/>
                <w:shd w:val="clear" w:color="auto" w:fill="BFBFBF" w:themeFill="background1" w:themeFillShade="BF"/>
                <w:lang w:val="en-US"/>
              </w:rPr>
              <w:t xml:space="preserve">/ HR </w:t>
            </w:r>
            <w:r w:rsidR="008C60BC" w:rsidRPr="0099291F">
              <w:rPr>
                <w:szCs w:val="22"/>
                <w:lang w:val="en-US"/>
              </w:rPr>
              <w:t>/</w:t>
            </w:r>
            <w:r w:rsidR="00983E52" w:rsidRPr="00B4534A">
              <w:rPr>
                <w:szCs w:val="22"/>
                <w:lang w:val="en-US"/>
              </w:rPr>
              <w:t xml:space="preserve"> </w:t>
            </w:r>
            <w:r w:rsidR="00DE5199" w:rsidRPr="00B4534A">
              <w:rPr>
                <w:szCs w:val="22"/>
                <w:lang w:val="en-US"/>
              </w:rPr>
              <w:t>4S</w:t>
            </w:r>
            <w:r w:rsidR="0099291F">
              <w:rPr>
                <w:szCs w:val="22"/>
                <w:lang w:val="en-US"/>
              </w:rPr>
              <w:t xml:space="preserve"> </w:t>
            </w:r>
            <w:r w:rsidR="0099291F" w:rsidRPr="00550992">
              <w:rPr>
                <w:szCs w:val="22"/>
                <w:shd w:val="clear" w:color="auto" w:fill="FFFFFF" w:themeFill="background1"/>
                <w:lang w:val="en-US"/>
              </w:rPr>
              <w:t>/ 4W</w:t>
            </w:r>
          </w:p>
        </w:tc>
      </w:tr>
    </w:tbl>
    <w:p w:rsidR="006B5B87" w:rsidRPr="00B4534A" w:rsidRDefault="006B5B87" w:rsidP="00CA05D0">
      <w:pPr>
        <w:rPr>
          <w:lang w:val="en-US"/>
        </w:rPr>
      </w:pPr>
    </w:p>
    <w:p w:rsidR="006B5B87" w:rsidRDefault="006B5B87" w:rsidP="006E6C6A">
      <w:r w:rsidRPr="00A21FE9">
        <w:rPr>
          <w:u w:val="single"/>
        </w:rPr>
        <w:t xml:space="preserve">Code </w:t>
      </w:r>
      <w:r w:rsidR="00374433">
        <w:rPr>
          <w:u w:val="single"/>
        </w:rPr>
        <w:t>d’</w:t>
      </w:r>
      <w:r w:rsidRPr="00A21FE9">
        <w:rPr>
          <w:u w:val="single"/>
        </w:rPr>
        <w:t>erreur</w:t>
      </w:r>
      <w:r>
        <w:t> : C019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Secteur du Détenteur et Zone Géographique (ou Pays) du Détenteur</w:t>
      </w:r>
    </w:p>
    <w:p w:rsidR="00DC51B3" w:rsidRDefault="00DC51B3" w:rsidP="006E6C6A"/>
    <w:p w:rsidR="00AB2E4E" w:rsidRPr="004E0D2C" w:rsidRDefault="00AB2E4E" w:rsidP="00014AE2">
      <w:pPr>
        <w:pStyle w:val="Titre4"/>
      </w:pPr>
      <w:r w:rsidRPr="004E0D2C">
        <w:t>Seuil de détention</w:t>
      </w:r>
      <w:r w:rsidR="00B313B2" w:rsidRPr="004E0D2C">
        <w:t xml:space="preserve"> (optionnel)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AB2E4E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sl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AB2E4E"/>
    <w:p w:rsidR="00DB276D" w:rsidRPr="004E0D2C" w:rsidRDefault="00DB276D" w:rsidP="00014AE2">
      <w:pPr>
        <w:keepNext/>
      </w:pPr>
      <w:r w:rsidRPr="004E0D2C">
        <w:rPr>
          <w:u w:val="single"/>
        </w:rPr>
        <w:t xml:space="preserve">Règle </w:t>
      </w:r>
      <w:r w:rsidR="004E0B60" w:rsidRPr="004E0D2C">
        <w:rPr>
          <w:u w:val="single"/>
        </w:rPr>
        <w:t>8</w:t>
      </w:r>
      <w:r w:rsidR="00740701" w:rsidRPr="004E0D2C">
        <w:rPr>
          <w:u w:val="single"/>
        </w:rPr>
        <w:t>4</w:t>
      </w:r>
      <w:r w:rsidR="004E0B60" w:rsidRPr="004E0D2C">
        <w:t> </w:t>
      </w:r>
      <w:r w:rsidRPr="004E0D2C">
        <w:t>:</w:t>
      </w:r>
    </w:p>
    <w:p w:rsidR="00AB2E4E" w:rsidRDefault="00DB276D" w:rsidP="00014AE2">
      <w:pPr>
        <w:keepNext/>
      </w:pPr>
      <w:r w:rsidRPr="004E0D2C">
        <w:t>Le seuil de détention a pour v</w:t>
      </w:r>
      <w:r w:rsidR="00AB2E4E" w:rsidRPr="004E0D2C">
        <w:t>aleur : ID / IP</w:t>
      </w:r>
      <w:r w:rsidR="00B313B2" w:rsidRPr="004E0D2C">
        <w:t xml:space="preserve"> / non renseigné</w:t>
      </w:r>
      <w:r w:rsidR="00DC51B3">
        <w:t>.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84</w:t>
      </w:r>
      <w:r>
        <w:t> :</w:t>
      </w:r>
    </w:p>
    <w:p w:rsidR="006F29B2" w:rsidRPr="00380830" w:rsidRDefault="00AA4DC6" w:rsidP="00380830">
      <w:pPr>
        <w:keepNext/>
        <w:numPr>
          <w:ilvl w:val="0"/>
          <w:numId w:val="4"/>
        </w:numPr>
        <w:tabs>
          <w:tab w:val="clear" w:pos="360"/>
          <w:tab w:val="num" w:pos="284"/>
          <w:tab w:val="left" w:pos="870"/>
        </w:tabs>
        <w:ind w:left="851" w:hanging="851"/>
      </w:pPr>
      <w:proofErr w:type="spellStart"/>
      <w:r>
        <w:t>s</w:t>
      </w:r>
      <w:r w:rsidR="00380830" w:rsidRPr="00380830">
        <w:t>l</w:t>
      </w:r>
      <w:proofErr w:type="spellEnd"/>
      <w:r w:rsidR="00380830" w:rsidRPr="00380830">
        <w:t xml:space="preserve"> = </w:t>
      </w:r>
      <w:r w:rsidR="00380830" w:rsidRPr="004E0D2C">
        <w:t>ID / IP / non renseigné</w:t>
      </w:r>
    </w:p>
    <w:p w:rsidR="00AB2E4E" w:rsidRDefault="00AB2E4E" w:rsidP="00AB2E4E"/>
    <w:p w:rsidR="000D2544" w:rsidRDefault="000D2544" w:rsidP="000D2544">
      <w:r w:rsidRPr="00A21FE9">
        <w:rPr>
          <w:u w:val="single"/>
        </w:rPr>
        <w:t xml:space="preserve">Code </w:t>
      </w:r>
      <w:r w:rsidR="00374433">
        <w:rPr>
          <w:u w:val="single"/>
        </w:rPr>
        <w:t>d’</w:t>
      </w:r>
      <w:r w:rsidRPr="00A21FE9">
        <w:rPr>
          <w:u w:val="single"/>
        </w:rPr>
        <w:t>erreur</w:t>
      </w:r>
      <w:r>
        <w:t> : L036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Seuil de Détention inconnu</w:t>
      </w:r>
    </w:p>
    <w:p w:rsidR="000D2544" w:rsidRDefault="000D2544" w:rsidP="00AB2E4E"/>
    <w:p w:rsidR="00AB2E4E" w:rsidRDefault="00AB2E4E" w:rsidP="00AB2E4E"/>
    <w:p w:rsidR="00DC51B3" w:rsidRDefault="00DC51B3" w:rsidP="00DC51B3">
      <w:pPr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85</w:t>
      </w:r>
      <w:r>
        <w:t> :</w:t>
      </w:r>
    </w:p>
    <w:p w:rsidR="00DC51B3" w:rsidRPr="00195BB3" w:rsidRDefault="008C60BC" w:rsidP="00DC51B3">
      <w:pPr>
        <w:rPr>
          <w:u w:val="single"/>
        </w:rPr>
      </w:pPr>
      <w:r w:rsidRPr="008C60BC">
        <w:t>Suppression de la règle 85.</w:t>
      </w:r>
    </w:p>
    <w:p w:rsidR="00DC51B3" w:rsidRDefault="00DC51B3" w:rsidP="00DC51B3"/>
    <w:p w:rsidR="00DC51B3" w:rsidRDefault="00DC51B3" w:rsidP="00DC51B3"/>
    <w:p w:rsidR="00DB276D" w:rsidRPr="00FB409C" w:rsidRDefault="00DB276D" w:rsidP="00014AE2">
      <w:pPr>
        <w:keepNext/>
      </w:pPr>
      <w:r w:rsidRPr="00FB409C">
        <w:rPr>
          <w:u w:val="single"/>
        </w:rPr>
        <w:t xml:space="preserve">Règle </w:t>
      </w:r>
      <w:r w:rsidR="004E0B60" w:rsidRPr="00FB409C">
        <w:rPr>
          <w:u w:val="single"/>
        </w:rPr>
        <w:t>8</w:t>
      </w:r>
      <w:r w:rsidR="00740701" w:rsidRPr="00FB409C">
        <w:rPr>
          <w:u w:val="single"/>
        </w:rPr>
        <w:t>6</w:t>
      </w:r>
      <w:r w:rsidR="004E0B60" w:rsidRPr="00FB409C">
        <w:t> </w:t>
      </w:r>
      <w:r w:rsidRPr="00FB409C">
        <w:t>:</w:t>
      </w:r>
    </w:p>
    <w:p w:rsidR="008C2EB4" w:rsidRPr="00195BB3" w:rsidRDefault="008C60BC" w:rsidP="008C2EB4">
      <w:pPr>
        <w:rPr>
          <w:u w:val="single"/>
        </w:rPr>
      </w:pPr>
      <w:r w:rsidRPr="008C60BC">
        <w:t>Suppression de la règle 86.</w:t>
      </w:r>
    </w:p>
    <w:p w:rsidR="00672971" w:rsidRDefault="00672971" w:rsidP="00672971"/>
    <w:p w:rsidR="00DC51B3" w:rsidRDefault="00DC51B3" w:rsidP="00672971"/>
    <w:p w:rsidR="004429F6" w:rsidRDefault="004429F6" w:rsidP="00672971"/>
    <w:p w:rsidR="00AB2E4E" w:rsidRDefault="00AB2E4E" w:rsidP="00550992">
      <w:pPr>
        <w:pStyle w:val="Titre4"/>
        <w:keepLines/>
      </w:pPr>
      <w:r>
        <w:lastRenderedPageBreak/>
        <w:t>Pays de contrepartie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550992">
            <w:pPr>
              <w:keepNext/>
              <w:keepLines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550992">
            <w:pPr>
              <w:keepNext/>
              <w:keepLines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550992">
            <w:pPr>
              <w:keepNext/>
              <w:keepLines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AB2E4E" w:rsidP="00550992">
            <w:pPr>
              <w:keepNext/>
              <w:keepLines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pC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550992">
            <w:pPr>
              <w:keepNext/>
              <w:keepLines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2268" w:type="dxa"/>
          </w:tcPr>
          <w:p w:rsidR="00AB2E4E" w:rsidRPr="004727F3" w:rsidRDefault="00AB2E4E" w:rsidP="00550992">
            <w:pPr>
              <w:keepNext/>
              <w:keepLine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AB2E4E" w:rsidRDefault="00AB2E4E" w:rsidP="00550992">
      <w:pPr>
        <w:keepNext/>
        <w:keepLines/>
      </w:pPr>
    </w:p>
    <w:p w:rsidR="00DB276D" w:rsidRDefault="00DB276D" w:rsidP="00550992">
      <w:pPr>
        <w:keepNext/>
        <w:keepLines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4E0B60">
        <w:rPr>
          <w:u w:val="single"/>
        </w:rPr>
        <w:t>8</w:t>
      </w:r>
      <w:r w:rsidR="00D554E1">
        <w:rPr>
          <w:u w:val="single"/>
        </w:rPr>
        <w:t>7</w:t>
      </w:r>
      <w:r w:rsidR="004E0B60">
        <w:t> </w:t>
      </w:r>
      <w:r>
        <w:t>:</w:t>
      </w:r>
    </w:p>
    <w:p w:rsidR="00C94206" w:rsidRPr="00C67821" w:rsidRDefault="00C94206" w:rsidP="00550992">
      <w:pPr>
        <w:keepNext/>
        <w:keepLines/>
        <w:rPr>
          <w:color w:val="FF0000"/>
        </w:rPr>
      </w:pPr>
      <w:r>
        <w:t xml:space="preserve">Le pays </w:t>
      </w:r>
      <w:r w:rsidR="002B1632">
        <w:t xml:space="preserve">de contrepartie </w:t>
      </w:r>
      <w:r>
        <w:t xml:space="preserve">appartient à la table des pays (code ISO 3166), </w:t>
      </w:r>
      <w:r w:rsidR="008C60BC" w:rsidRPr="008C60BC">
        <w:t>à l’exception des codes ISO (GP, GF, MQ, RE, YT, PM, BL, MF) qui seront déclarés sous le code de la France « FR »,</w:t>
      </w:r>
      <w:r w:rsidR="00072514">
        <w:t xml:space="preserve"> </w:t>
      </w:r>
      <w:r>
        <w:t>ou appartient à l’ensemble des pseudo codes ISO associés aux organismes internationaux.</w:t>
      </w:r>
    </w:p>
    <w:p w:rsidR="006F29B2" w:rsidRDefault="006F29B2" w:rsidP="006F29B2"/>
    <w:p w:rsidR="006F29B2" w:rsidRDefault="006F29B2" w:rsidP="006F29B2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87</w:t>
      </w:r>
      <w:r>
        <w:t> :</w:t>
      </w:r>
    </w:p>
    <w:p w:rsidR="006F29B2" w:rsidRDefault="00380830" w:rsidP="00380830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pC</w:t>
      </w:r>
      <w:proofErr w:type="spellEnd"/>
      <w:r>
        <w:t xml:space="preserve"> = code ISO 3166 sauf {</w:t>
      </w:r>
      <w:r w:rsidR="008C60BC" w:rsidRPr="008C60BC">
        <w:t>GP, GF, MQ, RE, YT, PM, BL, MF</w:t>
      </w:r>
      <w:r>
        <w:t>} inclus dans « FR »</w:t>
      </w:r>
    </w:p>
    <w:p w:rsidR="00DA58DF" w:rsidRDefault="00DA58DF" w:rsidP="00DA58DF"/>
    <w:p w:rsidR="00DA58DF" w:rsidRDefault="00DA58DF" w:rsidP="00DA58DF">
      <w:r w:rsidRPr="00A21FE9">
        <w:rPr>
          <w:u w:val="single"/>
        </w:rPr>
        <w:t xml:space="preserve">Code </w:t>
      </w:r>
      <w:r w:rsidR="00356412">
        <w:rPr>
          <w:u w:val="single"/>
        </w:rPr>
        <w:t>d’</w:t>
      </w:r>
      <w:r w:rsidRPr="00A21FE9">
        <w:rPr>
          <w:u w:val="single"/>
        </w:rPr>
        <w:t>erreur</w:t>
      </w:r>
      <w:r>
        <w:t> : L034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 xml:space="preserve">Pays de contrepartie </w:t>
      </w:r>
      <w:r w:rsidR="00815C29" w:rsidRPr="00815C29">
        <w:t xml:space="preserve">(code ISO) </w:t>
      </w:r>
      <w:r w:rsidR="00C25624" w:rsidRPr="00C25624">
        <w:t>inconnu</w:t>
      </w:r>
    </w:p>
    <w:p w:rsidR="00AB2E4E" w:rsidRDefault="00AB2E4E" w:rsidP="00AB2E4E">
      <w:pPr>
        <w:tabs>
          <w:tab w:val="left" w:pos="993"/>
        </w:tabs>
        <w:ind w:left="993" w:hanging="993"/>
      </w:pPr>
    </w:p>
    <w:p w:rsidR="00B12EFC" w:rsidRDefault="00B12EFC" w:rsidP="00AB2E4E">
      <w:pPr>
        <w:tabs>
          <w:tab w:val="left" w:pos="993"/>
        </w:tabs>
        <w:ind w:left="993" w:hanging="993"/>
      </w:pPr>
    </w:p>
    <w:p w:rsidR="00DB276D" w:rsidRDefault="00DB276D" w:rsidP="00B9144C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4E0B60">
        <w:rPr>
          <w:u w:val="single"/>
        </w:rPr>
        <w:t>8</w:t>
      </w:r>
      <w:r w:rsidR="00D554E1">
        <w:rPr>
          <w:u w:val="single"/>
        </w:rPr>
        <w:t>8</w:t>
      </w:r>
      <w:r w:rsidR="004E0B60">
        <w:t> </w:t>
      </w:r>
      <w:r>
        <w:t>:</w:t>
      </w:r>
    </w:p>
    <w:p w:rsidR="00DB276D" w:rsidRDefault="00DB276D" w:rsidP="00B9144C">
      <w:pPr>
        <w:keepNext/>
      </w:pPr>
      <w:r>
        <w:t>Le pays de contrepartie est contraint par le type de détention</w:t>
      </w:r>
      <w:r w:rsidR="00946729">
        <w:t xml:space="preserve"> </w:t>
      </w:r>
      <w:r w:rsidR="008C60BC" w:rsidRPr="008C60BC">
        <w:t>et le type de portefeuille</w:t>
      </w:r>
      <w:r>
        <w:t xml:space="preserve"> : </w:t>
      </w:r>
      <w:r w:rsidR="00DA58DF">
        <w:t xml:space="preserve">le pays de contrepartie n'est servi que pour </w:t>
      </w:r>
      <w:r w:rsidR="00D63A60">
        <w:t>l</w:t>
      </w:r>
      <w:r w:rsidR="00DA58DF">
        <w:t>es cessions temporaires</w:t>
      </w:r>
      <w:r w:rsidR="002F7588">
        <w:t xml:space="preserve"> et est obligatoire</w:t>
      </w:r>
      <w:r w:rsidR="00DC51B3">
        <w:t>.</w:t>
      </w:r>
    </w:p>
    <w:p w:rsidR="00DB276D" w:rsidRDefault="00DB276D" w:rsidP="00B9144C"/>
    <w:p w:rsidR="00DB276D" w:rsidRDefault="00DB276D" w:rsidP="00B9144C">
      <w:pPr>
        <w:keepNext/>
      </w:pPr>
      <w:r w:rsidRPr="00C32017">
        <w:rPr>
          <w:u w:val="single"/>
        </w:rPr>
        <w:t>Contrôle</w:t>
      </w:r>
      <w:r>
        <w:rPr>
          <w:u w:val="single"/>
        </w:rPr>
        <w:t xml:space="preserve"> </w:t>
      </w:r>
      <w:r w:rsidR="004E0B60">
        <w:rPr>
          <w:u w:val="single"/>
        </w:rPr>
        <w:t>8</w:t>
      </w:r>
      <w:r w:rsidR="00D554E1">
        <w:rPr>
          <w:u w:val="single"/>
        </w:rPr>
        <w:t>8</w:t>
      </w:r>
      <w:r w:rsidR="004E0B60">
        <w:t> </w:t>
      </w:r>
      <w:r>
        <w:t>:</w:t>
      </w:r>
    </w:p>
    <w:p w:rsidR="00DC51B3" w:rsidRDefault="00D162DE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5103"/>
          <w:tab w:val="left" w:pos="5529"/>
        </w:tabs>
        <w:ind w:left="5670" w:hanging="5670"/>
      </w:pPr>
      <w:proofErr w:type="spellStart"/>
      <w:r>
        <w:t>tD</w:t>
      </w:r>
      <w:proofErr w:type="spellEnd"/>
      <w:r w:rsidR="00AB2E4E" w:rsidRPr="00634981">
        <w:t xml:space="preserve"> = </w:t>
      </w:r>
      <w:r w:rsidR="00AB2E4E">
        <w:t>DCL</w:t>
      </w:r>
      <w:r w:rsidR="00453A22">
        <w:t xml:space="preserve"> /</w:t>
      </w:r>
      <w:r w:rsidR="00AB2E4E">
        <w:t xml:space="preserve"> PPE</w:t>
      </w:r>
      <w:r w:rsidR="00453A22">
        <w:t xml:space="preserve"> /</w:t>
      </w:r>
      <w:r w:rsidR="00AB2E4E">
        <w:t xml:space="preserve"> NPU</w:t>
      </w:r>
      <w:r w:rsidR="004E0B60">
        <w:t xml:space="preserve"> / DTE / ADT / MCI</w:t>
      </w:r>
      <w:r w:rsidR="00046142">
        <w:t xml:space="preserve"> </w:t>
      </w:r>
      <w:r w:rsidR="008C60BC" w:rsidRPr="008C60BC">
        <w:t>/ PAS</w:t>
      </w:r>
      <w:r w:rsidR="00AB2E4E">
        <w:tab/>
      </w:r>
      <w:r w:rsidR="00AB2E4E">
        <w:rPr>
          <w:noProof/>
        </w:rPr>
        <w:sym w:font="Wingdings" w:char="F0E0"/>
      </w:r>
      <w:r w:rsidR="00AB2E4E">
        <w:tab/>
      </w:r>
      <w:proofErr w:type="spellStart"/>
      <w:r w:rsidR="00380830">
        <w:t>pC</w:t>
      </w:r>
      <w:proofErr w:type="spellEnd"/>
      <w:r w:rsidR="00380830">
        <w:t xml:space="preserve"> </w:t>
      </w:r>
      <w:r w:rsidR="00AB2E4E">
        <w:t>non renseigné</w:t>
      </w:r>
    </w:p>
    <w:p w:rsidR="00FB7AC9" w:rsidRPr="002F7588" w:rsidRDefault="002F7588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5103"/>
          <w:tab w:val="left" w:pos="5529"/>
        </w:tabs>
        <w:ind w:left="5670" w:hanging="5670"/>
      </w:pPr>
      <w:proofErr w:type="spellStart"/>
      <w:r w:rsidRPr="002F7588">
        <w:t>tD</w:t>
      </w:r>
      <w:proofErr w:type="spellEnd"/>
      <w:r w:rsidRPr="002F7588">
        <w:t> = TRP / TEP / TDP / TPR</w:t>
      </w:r>
      <w:r w:rsidR="00895AFA">
        <w:t xml:space="preserve"> </w:t>
      </w:r>
      <w:r w:rsidR="008C60BC" w:rsidRPr="008C60BC">
        <w:t xml:space="preserve">et </w:t>
      </w:r>
      <w:proofErr w:type="spellStart"/>
      <w:r w:rsidR="008C60BC" w:rsidRPr="008C60BC">
        <w:t>tP</w:t>
      </w:r>
      <w:proofErr w:type="spellEnd"/>
      <w:r w:rsidR="008C60BC" w:rsidRPr="008C60BC">
        <w:t xml:space="preserve"> = PPO / PCL</w:t>
      </w:r>
      <w:r w:rsidRPr="002F7588">
        <w:tab/>
      </w:r>
      <w:r>
        <w:rPr>
          <w:noProof/>
        </w:rPr>
        <w:sym w:font="Wingdings" w:char="F0E0"/>
      </w:r>
      <w:r w:rsidRPr="002F7588">
        <w:tab/>
      </w:r>
      <w:proofErr w:type="spellStart"/>
      <w:r w:rsidR="00380830">
        <w:t>pC</w:t>
      </w:r>
      <w:proofErr w:type="spellEnd"/>
      <w:r w:rsidR="00380830">
        <w:t xml:space="preserve"> </w:t>
      </w:r>
      <w:r w:rsidRPr="002F7588">
        <w:t>renseigné (obligatoire)</w:t>
      </w:r>
    </w:p>
    <w:p w:rsidR="00DA58DF" w:rsidRPr="002F7588" w:rsidRDefault="00DA58DF" w:rsidP="00B9144C">
      <w:pPr>
        <w:tabs>
          <w:tab w:val="left" w:pos="3119"/>
          <w:tab w:val="left" w:pos="3544"/>
        </w:tabs>
      </w:pPr>
    </w:p>
    <w:p w:rsidR="00DA58DF" w:rsidRDefault="00DA58DF" w:rsidP="00B9144C">
      <w:r w:rsidRPr="00A21FE9">
        <w:rPr>
          <w:u w:val="single"/>
        </w:rPr>
        <w:t xml:space="preserve">Code </w:t>
      </w:r>
      <w:r w:rsidR="00356412">
        <w:rPr>
          <w:u w:val="single"/>
        </w:rPr>
        <w:t>d’</w:t>
      </w:r>
      <w:r w:rsidRPr="00A21FE9">
        <w:rPr>
          <w:u w:val="single"/>
        </w:rPr>
        <w:t>erreur</w:t>
      </w:r>
      <w:r>
        <w:t> : C018</w:t>
      </w:r>
      <w:r w:rsidR="00421219">
        <w:rPr>
          <w:noProof/>
        </w:rPr>
        <w:t xml:space="preserve"> </w:t>
      </w:r>
      <w:r w:rsidR="00421219">
        <w:t xml:space="preserve">– </w:t>
      </w:r>
      <w:r w:rsidR="00C25624" w:rsidRPr="00C25624">
        <w:t>Type de Détention et Pays de la Contrepartie</w:t>
      </w:r>
    </w:p>
    <w:p w:rsidR="00DC51B3" w:rsidRDefault="00DC51B3" w:rsidP="00B9144C"/>
    <w:p w:rsidR="001903F4" w:rsidRDefault="001903F4" w:rsidP="00AB2E4E">
      <w:pPr>
        <w:pStyle w:val="Titre3"/>
      </w:pPr>
      <w:bookmarkStart w:id="32" w:name="_Toc130270553"/>
      <w:bookmarkStart w:id="33" w:name="_Toc130271039"/>
      <w:bookmarkStart w:id="34" w:name="_Toc134372856"/>
      <w:bookmarkStart w:id="35" w:name="_Toc374603543"/>
      <w:bookmarkEnd w:id="32"/>
      <w:bookmarkEnd w:id="33"/>
      <w:bookmarkEnd w:id="34"/>
      <w:r>
        <w:t>Encours</w:t>
      </w:r>
      <w:bookmarkEnd w:id="35"/>
    </w:p>
    <w:p w:rsidR="00AB2E4E" w:rsidRDefault="00AB2E4E" w:rsidP="00FB15AE">
      <w:pPr>
        <w:pStyle w:val="Titre4"/>
      </w:pPr>
      <w:r>
        <w:t>Nombre de titres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6534BE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6534BE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6534BE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AB2E4E" w:rsidP="006534BE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 w:rsidRPr="004727F3">
              <w:rPr>
                <w:rFonts w:ascii="Tahoma" w:hAnsi="Tahoma" w:cs="Tahoma"/>
                <w:noProof/>
                <w:sz w:val="14"/>
                <w:szCs w:val="18"/>
              </w:rPr>
              <w:t>n</w:t>
            </w:r>
            <w:r>
              <w:rPr>
                <w:rFonts w:ascii="Tahoma" w:hAnsi="Tahoma" w:cs="Tahoma"/>
                <w:noProof/>
                <w:sz w:val="14"/>
                <w:szCs w:val="18"/>
              </w:rPr>
              <w:t>T</w:t>
            </w:r>
          </w:p>
        </w:tc>
        <w:tc>
          <w:tcPr>
            <w:tcW w:w="2268" w:type="dxa"/>
            <w:vAlign w:val="center"/>
          </w:tcPr>
          <w:p w:rsidR="00AB2E4E" w:rsidRPr="004727F3" w:rsidRDefault="00C62D1C" w:rsidP="006534BE">
            <w:pPr>
              <w:keepNext/>
              <w:rPr>
                <w:sz w:val="14"/>
              </w:rPr>
            </w:pPr>
            <w:proofErr w:type="spellStart"/>
            <w:r>
              <w:rPr>
                <w:sz w:val="14"/>
              </w:rPr>
              <w:t>float</w:t>
            </w:r>
            <w:proofErr w:type="spellEnd"/>
          </w:p>
        </w:tc>
        <w:tc>
          <w:tcPr>
            <w:tcW w:w="2268" w:type="dxa"/>
          </w:tcPr>
          <w:p w:rsidR="00AB2E4E" w:rsidRPr="004727F3" w:rsidRDefault="0076682D" w:rsidP="006534BE">
            <w:pPr>
              <w:keepNext/>
              <w:rPr>
                <w:sz w:val="14"/>
                <w:szCs w:val="14"/>
              </w:rPr>
            </w:pPr>
            <w:r w:rsidRPr="0076682D">
              <w:rPr>
                <w:sz w:val="14"/>
                <w:szCs w:val="14"/>
                <w:highlight w:val="lightGray"/>
              </w:rPr>
              <w:t>O</w:t>
            </w:r>
          </w:p>
        </w:tc>
      </w:tr>
    </w:tbl>
    <w:p w:rsidR="00AB2E4E" w:rsidRDefault="00AB2E4E" w:rsidP="00AB2E4E"/>
    <w:p w:rsidR="00217B34" w:rsidRDefault="00217B34" w:rsidP="00AB2E4E"/>
    <w:p w:rsidR="00D8390D" w:rsidRDefault="00D8390D" w:rsidP="006534BE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D554E1">
        <w:rPr>
          <w:u w:val="single"/>
        </w:rPr>
        <w:t>100</w:t>
      </w:r>
      <w:r w:rsidR="005A5E85">
        <w:t> </w:t>
      </w:r>
      <w:r>
        <w:t>:</w:t>
      </w:r>
    </w:p>
    <w:p w:rsidR="00AB2E4E" w:rsidRDefault="00D8390D" w:rsidP="006534BE">
      <w:pPr>
        <w:keepNext/>
      </w:pPr>
      <w:r>
        <w:t>Le nombre de titres est une v</w:t>
      </w:r>
      <w:r w:rsidR="00AB2E4E">
        <w:t>aleur positive</w:t>
      </w:r>
      <w:r w:rsidR="0076682D">
        <w:t xml:space="preserve"> </w:t>
      </w:r>
      <w:r w:rsidR="008C60BC" w:rsidRPr="008C60BC">
        <w:t>et est obligatoire.</w:t>
      </w:r>
    </w:p>
    <w:p w:rsidR="00B614A6" w:rsidRDefault="00B614A6" w:rsidP="00B614A6"/>
    <w:p w:rsidR="00854ECA" w:rsidRDefault="00854ECA" w:rsidP="00854EC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100.1</w:t>
      </w:r>
      <w:r>
        <w:t> :</w:t>
      </w:r>
    </w:p>
    <w:p w:rsidR="00854ECA" w:rsidRPr="00A403AA" w:rsidRDefault="008C60BC" w:rsidP="00854E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A403AA">
        <w:t>nT</w:t>
      </w:r>
      <w:proofErr w:type="spellEnd"/>
      <w:r w:rsidRPr="00A403AA">
        <w:t xml:space="preserve"> </w:t>
      </w:r>
      <w:r w:rsidRPr="00A403AA">
        <w:rPr>
          <w:rFonts w:cs="Arial"/>
        </w:rPr>
        <w:t>≥</w:t>
      </w:r>
      <w:r w:rsidRPr="00A403AA">
        <w:t xml:space="preserve"> 0</w:t>
      </w:r>
    </w:p>
    <w:p w:rsidR="00854ECA" w:rsidRDefault="00854ECA" w:rsidP="00854ECA">
      <w:pPr>
        <w:tabs>
          <w:tab w:val="left" w:pos="3261"/>
          <w:tab w:val="left" w:pos="3686"/>
        </w:tabs>
      </w:pPr>
    </w:p>
    <w:p w:rsidR="00854ECA" w:rsidRDefault="00854ECA" w:rsidP="00854EC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L045 – </w:t>
      </w:r>
      <w:r w:rsidR="00C25624" w:rsidRPr="00C25624">
        <w:t xml:space="preserve">Nombre de Titres négatif </w:t>
      </w:r>
    </w:p>
    <w:p w:rsidR="00854ECA" w:rsidRDefault="00854ECA" w:rsidP="00854ECA">
      <w:pPr>
        <w:rPr>
          <w:u w:val="single"/>
        </w:rPr>
      </w:pPr>
    </w:p>
    <w:p w:rsidR="00854ECA" w:rsidRDefault="00854ECA" w:rsidP="00854EC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100.2</w:t>
      </w:r>
      <w:r>
        <w:t> :</w:t>
      </w:r>
    </w:p>
    <w:p w:rsidR="00854ECA" w:rsidRDefault="00380830" w:rsidP="00854E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nT</w:t>
      </w:r>
      <w:proofErr w:type="spellEnd"/>
      <w:r>
        <w:t xml:space="preserve"> numérique</w:t>
      </w:r>
    </w:p>
    <w:p w:rsidR="00854ECA" w:rsidRDefault="00854ECA" w:rsidP="00854ECA">
      <w:pPr>
        <w:tabs>
          <w:tab w:val="left" w:pos="3261"/>
          <w:tab w:val="left" w:pos="3686"/>
        </w:tabs>
      </w:pPr>
    </w:p>
    <w:p w:rsidR="00854ECA" w:rsidRDefault="00854ECA" w:rsidP="00854EC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L049 – </w:t>
      </w:r>
      <w:r w:rsidR="00C25624" w:rsidRPr="00C25624">
        <w:t>Nombre de Titres non numérique</w:t>
      </w:r>
    </w:p>
    <w:p w:rsidR="00AB2E4E" w:rsidRDefault="00AB2E4E" w:rsidP="00AB2E4E"/>
    <w:p w:rsidR="00386C1F" w:rsidRDefault="00386C1F" w:rsidP="00386C1F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100.3</w:t>
      </w:r>
      <w:r>
        <w:t> :</w:t>
      </w:r>
    </w:p>
    <w:p w:rsidR="00386C1F" w:rsidRDefault="00386C1F" w:rsidP="00386C1F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nT</w:t>
      </w:r>
      <w:proofErr w:type="spellEnd"/>
      <w:r>
        <w:t xml:space="preserve"> est obligatoire</w:t>
      </w:r>
    </w:p>
    <w:p w:rsidR="00386C1F" w:rsidRDefault="00386C1F" w:rsidP="00386C1F">
      <w:pPr>
        <w:tabs>
          <w:tab w:val="left" w:pos="3261"/>
          <w:tab w:val="left" w:pos="3686"/>
        </w:tabs>
      </w:pPr>
    </w:p>
    <w:p w:rsidR="00386C1F" w:rsidRDefault="00386C1F" w:rsidP="00386C1F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L048 – </w:t>
      </w:r>
      <w:r w:rsidRPr="00C25624">
        <w:t xml:space="preserve">Nombre de Titres </w:t>
      </w:r>
      <w:r>
        <w:t>absent</w:t>
      </w:r>
    </w:p>
    <w:p w:rsidR="00B12EFC" w:rsidRDefault="00B12EFC" w:rsidP="00AB2E4E"/>
    <w:p w:rsidR="00386C1F" w:rsidRDefault="00386C1F" w:rsidP="00AB2E4E"/>
    <w:p w:rsidR="00460885" w:rsidRPr="00FB409C" w:rsidRDefault="00460885" w:rsidP="00014AE2">
      <w:pPr>
        <w:keepNext/>
        <w:tabs>
          <w:tab w:val="left" w:pos="2977"/>
        </w:tabs>
        <w:ind w:left="2977" w:hanging="2977"/>
      </w:pPr>
      <w:r w:rsidRPr="00FB409C">
        <w:rPr>
          <w:u w:val="single"/>
        </w:rPr>
        <w:t xml:space="preserve">Règle </w:t>
      </w:r>
      <w:r w:rsidR="005A5E85" w:rsidRPr="00FB409C">
        <w:rPr>
          <w:u w:val="single"/>
        </w:rPr>
        <w:t>10</w:t>
      </w:r>
      <w:r w:rsidR="00D554E1" w:rsidRPr="00FB409C">
        <w:rPr>
          <w:u w:val="single"/>
        </w:rPr>
        <w:t>1</w:t>
      </w:r>
      <w:r w:rsidR="005A5E85" w:rsidRPr="00FB409C">
        <w:t> </w:t>
      </w:r>
      <w:r w:rsidRPr="00FB409C">
        <w:t>:</w:t>
      </w:r>
    </w:p>
    <w:p w:rsidR="0076682D" w:rsidRDefault="008C60BC" w:rsidP="0076682D">
      <w:pPr>
        <w:rPr>
          <w:u w:val="single"/>
        </w:rPr>
      </w:pPr>
      <w:r w:rsidRPr="008C60BC">
        <w:t>Suppression de la règle 101.</w:t>
      </w:r>
    </w:p>
    <w:p w:rsidR="00AB2E4E" w:rsidRPr="00634981" w:rsidRDefault="00AB2E4E" w:rsidP="00FB15AE">
      <w:pPr>
        <w:pStyle w:val="Titre4"/>
      </w:pPr>
      <w:r>
        <w:t>Montant de l’encours de fin de période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AB2E4E" w:rsidRPr="004727F3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AB2E4E" w:rsidRPr="004727F3" w:rsidRDefault="00AB2E4E" w:rsidP="00E501AC">
            <w:pPr>
              <w:keepNext/>
              <w:rPr>
                <w:b/>
                <w:sz w:val="14"/>
              </w:rPr>
            </w:pPr>
            <w:r w:rsidRPr="004727F3">
              <w:rPr>
                <w:b/>
                <w:sz w:val="14"/>
              </w:rPr>
              <w:t>Présence</w:t>
            </w:r>
          </w:p>
        </w:tc>
      </w:tr>
      <w:tr w:rsidR="00AB2E4E" w:rsidRPr="004727F3">
        <w:trPr>
          <w:cantSplit/>
        </w:trPr>
        <w:tc>
          <w:tcPr>
            <w:tcW w:w="2268" w:type="dxa"/>
            <w:vAlign w:val="bottom"/>
          </w:tcPr>
          <w:p w:rsidR="00AB2E4E" w:rsidRPr="004727F3" w:rsidRDefault="00AB2E4E" w:rsidP="00E501AC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 w:rsidRPr="004727F3">
              <w:rPr>
                <w:rFonts w:ascii="Tahoma" w:hAnsi="Tahoma" w:cs="Tahoma"/>
                <w:noProof/>
                <w:sz w:val="14"/>
                <w:szCs w:val="18"/>
              </w:rPr>
              <w:t>mE</w:t>
            </w:r>
          </w:p>
        </w:tc>
        <w:tc>
          <w:tcPr>
            <w:tcW w:w="2268" w:type="dxa"/>
            <w:vAlign w:val="center"/>
          </w:tcPr>
          <w:p w:rsidR="00AB2E4E" w:rsidRPr="004727F3" w:rsidRDefault="00AB2E4E" w:rsidP="00E501AC">
            <w:pPr>
              <w:keepNext/>
              <w:rPr>
                <w:sz w:val="14"/>
              </w:rPr>
            </w:pPr>
            <w:proofErr w:type="spellStart"/>
            <w:r w:rsidRPr="004727F3"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AB2E4E" w:rsidRPr="004727F3" w:rsidRDefault="00AB2E4E" w:rsidP="00E501AC">
            <w:pPr>
              <w:keepNext/>
              <w:rPr>
                <w:sz w:val="14"/>
                <w:szCs w:val="14"/>
              </w:rPr>
            </w:pPr>
            <w:r w:rsidRPr="004727F3">
              <w:rPr>
                <w:sz w:val="14"/>
                <w:szCs w:val="14"/>
              </w:rPr>
              <w:t>O</w:t>
            </w:r>
          </w:p>
        </w:tc>
      </w:tr>
    </w:tbl>
    <w:p w:rsidR="00AB2E4E" w:rsidRDefault="00AB2E4E" w:rsidP="00AB2E4E"/>
    <w:p w:rsidR="00F12D3D" w:rsidRDefault="00F12D3D" w:rsidP="00AB2E4E"/>
    <w:p w:rsidR="00460885" w:rsidRDefault="00460885" w:rsidP="006534BE">
      <w:pPr>
        <w:keepNext/>
        <w:tabs>
          <w:tab w:val="left" w:pos="2977"/>
        </w:tabs>
        <w:ind w:left="2977" w:hanging="2977"/>
      </w:pPr>
      <w:r w:rsidRPr="00C32017">
        <w:rPr>
          <w:u w:val="single"/>
        </w:rPr>
        <w:t>Règle</w:t>
      </w:r>
      <w:r>
        <w:rPr>
          <w:u w:val="single"/>
        </w:rPr>
        <w:t xml:space="preserve"> </w:t>
      </w:r>
      <w:r w:rsidR="00986416">
        <w:rPr>
          <w:u w:val="single"/>
        </w:rPr>
        <w:t>10</w:t>
      </w:r>
      <w:r w:rsidR="00C5632A">
        <w:rPr>
          <w:u w:val="single"/>
        </w:rPr>
        <w:t>2</w:t>
      </w:r>
      <w:r w:rsidR="000764CD">
        <w:t> </w:t>
      </w:r>
      <w:r>
        <w:t>:</w:t>
      </w:r>
    </w:p>
    <w:p w:rsidR="00AB2E4E" w:rsidRDefault="00460885" w:rsidP="006534BE">
      <w:pPr>
        <w:keepNext/>
      </w:pPr>
      <w:r>
        <w:t xml:space="preserve">Le </w:t>
      </w:r>
      <w:r w:rsidR="00B614A6">
        <w:t>montant de l'encours de fin de période</w:t>
      </w:r>
      <w:r>
        <w:t xml:space="preserve"> </w:t>
      </w:r>
      <w:r w:rsidR="008C60BC" w:rsidRPr="008C60BC">
        <w:t>est une valeur positive</w:t>
      </w:r>
      <w:r w:rsidR="00AB2E4E">
        <w:t>.</w:t>
      </w:r>
    </w:p>
    <w:p w:rsidR="00B614A6" w:rsidRDefault="00B614A6" w:rsidP="00B614A6"/>
    <w:p w:rsidR="00854ECA" w:rsidRDefault="00854ECA" w:rsidP="00854EC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102.1</w:t>
      </w:r>
      <w:r>
        <w:t> :</w:t>
      </w:r>
    </w:p>
    <w:p w:rsidR="00854ECA" w:rsidRDefault="005860E8" w:rsidP="00854E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mE</w:t>
      </w:r>
      <w:proofErr w:type="spellEnd"/>
      <w:r w:rsidRPr="005860E8">
        <w:t xml:space="preserve"> </w:t>
      </w:r>
      <w:r>
        <w:t>obligatoire</w:t>
      </w:r>
    </w:p>
    <w:p w:rsidR="00854ECA" w:rsidRDefault="00854ECA" w:rsidP="00854ECA">
      <w:pPr>
        <w:tabs>
          <w:tab w:val="left" w:pos="3261"/>
          <w:tab w:val="left" w:pos="3686"/>
        </w:tabs>
      </w:pPr>
    </w:p>
    <w:p w:rsidR="00854ECA" w:rsidRDefault="00854ECA" w:rsidP="00854EC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L061 – </w:t>
      </w:r>
      <w:r w:rsidR="00C25624" w:rsidRPr="00C25624">
        <w:t>Montant de l'encours de fin de période absent</w:t>
      </w:r>
    </w:p>
    <w:p w:rsidR="00854ECA" w:rsidRDefault="00854ECA" w:rsidP="00854ECA">
      <w:pPr>
        <w:rPr>
          <w:u w:val="single"/>
        </w:rPr>
      </w:pPr>
    </w:p>
    <w:p w:rsidR="00854ECA" w:rsidRDefault="00854ECA" w:rsidP="00854EC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102.2</w:t>
      </w:r>
      <w:r>
        <w:t> :</w:t>
      </w:r>
    </w:p>
    <w:p w:rsidR="00854ECA" w:rsidRDefault="00D746FA" w:rsidP="00854E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D746FA">
        <w:rPr>
          <w:shd w:val="clear" w:color="auto" w:fill="BFBFBF" w:themeFill="background1" w:themeFillShade="BF"/>
        </w:rPr>
        <w:t>tP</w:t>
      </w:r>
      <w:proofErr w:type="spellEnd"/>
      <w:r w:rsidRPr="00D746FA">
        <w:rPr>
          <w:shd w:val="clear" w:color="auto" w:fill="BFBFBF" w:themeFill="background1" w:themeFillShade="BF"/>
        </w:rPr>
        <w:t xml:space="preserve"> &lt;&gt; PPO</w:t>
      </w:r>
      <w:r w:rsidRPr="00D746FA">
        <w:rPr>
          <w:shd w:val="clear" w:color="auto" w:fill="BFBFBF" w:themeFill="background1" w:themeFillShade="BF"/>
        </w:rPr>
        <w:tab/>
      </w:r>
      <w:r w:rsidRPr="00D746FA">
        <w:rPr>
          <w:noProof/>
          <w:shd w:val="clear" w:color="auto" w:fill="BFBFBF" w:themeFill="background1" w:themeFillShade="BF"/>
        </w:rPr>
        <w:sym w:font="Wingdings" w:char="F0E0"/>
      </w:r>
      <w:r w:rsidRPr="00DF5C30">
        <w:rPr>
          <w:noProof/>
          <w:shd w:val="clear" w:color="auto" w:fill="BFBFBF" w:themeFill="background1" w:themeFillShade="BF"/>
        </w:rPr>
        <w:tab/>
      </w:r>
      <w:proofErr w:type="spellStart"/>
      <w:r w:rsidR="00380830">
        <w:t>mE</w:t>
      </w:r>
      <w:proofErr w:type="spellEnd"/>
      <w:r w:rsidR="00380830">
        <w:t xml:space="preserve"> </w:t>
      </w:r>
      <w:r w:rsidR="00380830">
        <w:rPr>
          <w:rFonts w:cs="Arial"/>
        </w:rPr>
        <w:t>≥</w:t>
      </w:r>
      <w:r w:rsidR="00380830">
        <w:t xml:space="preserve"> 0</w:t>
      </w:r>
    </w:p>
    <w:p w:rsidR="00854ECA" w:rsidRDefault="00854ECA" w:rsidP="00854ECA">
      <w:pPr>
        <w:tabs>
          <w:tab w:val="left" w:pos="3261"/>
          <w:tab w:val="left" w:pos="3686"/>
        </w:tabs>
      </w:pPr>
    </w:p>
    <w:p w:rsidR="00854ECA" w:rsidRDefault="00854ECA" w:rsidP="00854EC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L062 – </w:t>
      </w:r>
      <w:r w:rsidR="008C60BC" w:rsidRPr="008C60BC">
        <w:t>Montant de l'encours de fin de période négatif</w:t>
      </w:r>
      <w:r w:rsidR="00D746FA" w:rsidRPr="00D746FA">
        <w:rPr>
          <w:shd w:val="clear" w:color="auto" w:fill="BFBFBF" w:themeFill="background1" w:themeFillShade="BF"/>
        </w:rPr>
        <w:t xml:space="preserve"> </w:t>
      </w:r>
      <w:r w:rsidR="00D746FA">
        <w:rPr>
          <w:shd w:val="clear" w:color="auto" w:fill="BFBFBF" w:themeFill="background1" w:themeFillShade="BF"/>
        </w:rPr>
        <w:t>hors PPO</w:t>
      </w:r>
    </w:p>
    <w:p w:rsidR="00854ECA" w:rsidRDefault="00854ECA" w:rsidP="00854ECA">
      <w:pPr>
        <w:rPr>
          <w:u w:val="single"/>
        </w:rPr>
      </w:pPr>
    </w:p>
    <w:p w:rsidR="00854ECA" w:rsidRDefault="00854ECA" w:rsidP="00854ECA">
      <w:pPr>
        <w:keepNext/>
      </w:pPr>
      <w:r w:rsidRPr="00A74472">
        <w:rPr>
          <w:u w:val="single"/>
        </w:rPr>
        <w:t xml:space="preserve">Contrôle </w:t>
      </w:r>
      <w:r>
        <w:rPr>
          <w:u w:val="single"/>
        </w:rPr>
        <w:t>102.3</w:t>
      </w:r>
      <w:r>
        <w:t> :</w:t>
      </w:r>
    </w:p>
    <w:p w:rsidR="00854ECA" w:rsidRDefault="00380830" w:rsidP="00854E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>
        <w:t>mE</w:t>
      </w:r>
      <w:proofErr w:type="spellEnd"/>
      <w:r>
        <w:t xml:space="preserve"> numérique entier</w:t>
      </w:r>
    </w:p>
    <w:p w:rsidR="00854ECA" w:rsidRDefault="00854ECA" w:rsidP="00854ECA">
      <w:pPr>
        <w:tabs>
          <w:tab w:val="left" w:pos="3261"/>
          <w:tab w:val="left" w:pos="3686"/>
        </w:tabs>
      </w:pPr>
    </w:p>
    <w:p w:rsidR="00854ECA" w:rsidRDefault="00854ECA" w:rsidP="00854ECA">
      <w:pPr>
        <w:tabs>
          <w:tab w:val="left" w:pos="2410"/>
          <w:tab w:val="left" w:pos="2835"/>
        </w:tabs>
      </w:pPr>
      <w:r w:rsidRPr="00A21FE9">
        <w:rPr>
          <w:u w:val="single"/>
        </w:rPr>
        <w:t xml:space="preserve">Code </w:t>
      </w:r>
      <w:r>
        <w:rPr>
          <w:u w:val="single"/>
        </w:rPr>
        <w:t>d’</w:t>
      </w:r>
      <w:r w:rsidRPr="00A21FE9">
        <w:rPr>
          <w:u w:val="single"/>
        </w:rPr>
        <w:t>erreur</w:t>
      </w:r>
      <w:r>
        <w:t xml:space="preserve"> : L063 – </w:t>
      </w:r>
      <w:r w:rsidR="00C25624" w:rsidRPr="00C25624">
        <w:t xml:space="preserve">Montant de l'encours de fin de période non </w:t>
      </w:r>
      <w:r w:rsidR="00F502BD">
        <w:t xml:space="preserve">numérique ou non </w:t>
      </w:r>
      <w:r w:rsidR="00C25624" w:rsidRPr="00C25624">
        <w:t>entier</w:t>
      </w:r>
    </w:p>
    <w:p w:rsidR="00217B34" w:rsidRDefault="00217B34" w:rsidP="00B614A6"/>
    <w:p w:rsidR="00D63A60" w:rsidRPr="00195BB3" w:rsidRDefault="008C60BC" w:rsidP="00D63A60">
      <w:pPr>
        <w:pStyle w:val="Titre4"/>
      </w:pPr>
      <w:r w:rsidRPr="008C60BC">
        <w:t>Reclassification :</w:t>
      </w:r>
    </w:p>
    <w:tbl>
      <w:tblPr>
        <w:tblW w:w="6732" w:type="dxa"/>
        <w:tblInd w:w="142" w:type="dxa"/>
        <w:tblBorders>
          <w:top w:val="single" w:sz="12" w:space="0" w:color="808080"/>
          <w:bottom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D63A60" w:rsidRPr="000F1215" w:rsidTr="00046142">
        <w:trPr>
          <w:cantSplit/>
        </w:trPr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D63A60" w:rsidRPr="000F1215" w:rsidRDefault="00D63A60" w:rsidP="00046142">
            <w:pPr>
              <w:keepNext/>
              <w:rPr>
                <w:b/>
                <w:sz w:val="14"/>
              </w:rPr>
            </w:pPr>
            <w:r w:rsidRPr="000F1215">
              <w:rPr>
                <w:b/>
                <w:sz w:val="14"/>
              </w:rPr>
              <w:t>Balise XML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  <w:vAlign w:val="center"/>
          </w:tcPr>
          <w:p w:rsidR="00D63A60" w:rsidRPr="000F1215" w:rsidRDefault="00D63A60" w:rsidP="00046142">
            <w:pPr>
              <w:keepNext/>
              <w:rPr>
                <w:b/>
                <w:sz w:val="14"/>
              </w:rPr>
            </w:pPr>
            <w:r w:rsidRPr="000F1215">
              <w:rPr>
                <w:b/>
                <w:sz w:val="14"/>
              </w:rPr>
              <w:t>Format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12" w:space="0" w:color="808080"/>
            </w:tcBorders>
            <w:shd w:val="pct10" w:color="auto" w:fill="auto"/>
          </w:tcPr>
          <w:p w:rsidR="00D63A60" w:rsidRPr="000F1215" w:rsidRDefault="00D63A60" w:rsidP="00046142">
            <w:pPr>
              <w:keepNext/>
              <w:rPr>
                <w:b/>
                <w:sz w:val="14"/>
              </w:rPr>
            </w:pPr>
            <w:r w:rsidRPr="000F1215">
              <w:rPr>
                <w:b/>
                <w:sz w:val="14"/>
              </w:rPr>
              <w:t>Présence</w:t>
            </w:r>
          </w:p>
        </w:tc>
      </w:tr>
      <w:tr w:rsidR="00D63A60" w:rsidRPr="000F1215" w:rsidTr="00046142">
        <w:trPr>
          <w:cantSplit/>
        </w:trPr>
        <w:tc>
          <w:tcPr>
            <w:tcW w:w="2268" w:type="dxa"/>
            <w:vAlign w:val="bottom"/>
          </w:tcPr>
          <w:p w:rsidR="00D63A60" w:rsidRPr="000F1215" w:rsidRDefault="00BA235C" w:rsidP="00046142">
            <w:pPr>
              <w:keepNext/>
              <w:rPr>
                <w:rFonts w:ascii="Tahoma" w:hAnsi="Tahoma" w:cs="Tahoma"/>
                <w:noProof/>
                <w:sz w:val="14"/>
                <w:szCs w:val="18"/>
              </w:rPr>
            </w:pPr>
            <w:r>
              <w:rPr>
                <w:rFonts w:ascii="Tahoma" w:hAnsi="Tahoma" w:cs="Tahoma"/>
                <w:noProof/>
                <w:sz w:val="14"/>
                <w:szCs w:val="18"/>
              </w:rPr>
              <w:t>rE</w:t>
            </w:r>
          </w:p>
        </w:tc>
        <w:tc>
          <w:tcPr>
            <w:tcW w:w="2268" w:type="dxa"/>
            <w:vAlign w:val="center"/>
          </w:tcPr>
          <w:p w:rsidR="00D63A60" w:rsidRPr="000F1215" w:rsidRDefault="00D63A60" w:rsidP="00046142">
            <w:pPr>
              <w:keepNext/>
              <w:rPr>
                <w:sz w:val="14"/>
              </w:rPr>
            </w:pPr>
            <w:proofErr w:type="spellStart"/>
            <w:r w:rsidRPr="000F1215">
              <w:rPr>
                <w:sz w:val="14"/>
              </w:rPr>
              <w:t>Integer</w:t>
            </w:r>
            <w:proofErr w:type="spellEnd"/>
          </w:p>
        </w:tc>
        <w:tc>
          <w:tcPr>
            <w:tcW w:w="2268" w:type="dxa"/>
          </w:tcPr>
          <w:p w:rsidR="00D63A60" w:rsidRPr="000F1215" w:rsidRDefault="0041598A" w:rsidP="00046142">
            <w:pPr>
              <w:keepNext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</w:tc>
      </w:tr>
    </w:tbl>
    <w:p w:rsidR="00D63A60" w:rsidRPr="000F1215" w:rsidRDefault="00D63A60" w:rsidP="00D63A60">
      <w:pPr>
        <w:rPr>
          <w:highlight w:val="lightGray"/>
        </w:rPr>
      </w:pPr>
    </w:p>
    <w:p w:rsidR="00D63A60" w:rsidRPr="00195BB3" w:rsidRDefault="008C60BC" w:rsidP="00D63A60">
      <w:pPr>
        <w:rPr>
          <w:u w:val="single"/>
        </w:rPr>
      </w:pPr>
      <w:r w:rsidRPr="008C60BC">
        <w:rPr>
          <w:u w:val="single"/>
        </w:rPr>
        <w:t>Règle 115</w:t>
      </w:r>
      <w:r w:rsidRPr="008C60BC">
        <w:t> :</w:t>
      </w:r>
    </w:p>
    <w:p w:rsidR="00D63A60" w:rsidRPr="00195BB3" w:rsidRDefault="008C60BC" w:rsidP="00D63A60">
      <w:pPr>
        <w:keepNext/>
      </w:pPr>
      <w:r w:rsidRPr="008C60BC">
        <w:t xml:space="preserve">La reclassification est contrainte par le type de </w:t>
      </w:r>
      <w:r w:rsidR="007D35A4" w:rsidRPr="00A403AA">
        <w:t>portefeuille</w:t>
      </w:r>
      <w:r w:rsidRPr="008C60BC">
        <w:t> : elle n'est servie que pour le portefeuille clientèle.</w:t>
      </w:r>
    </w:p>
    <w:p w:rsidR="00D63A60" w:rsidRPr="000F1215" w:rsidRDefault="00D63A60" w:rsidP="00D63A60">
      <w:pPr>
        <w:rPr>
          <w:highlight w:val="lightGray"/>
        </w:rPr>
      </w:pPr>
    </w:p>
    <w:p w:rsidR="00D63A60" w:rsidRPr="00195BB3" w:rsidRDefault="008C60BC" w:rsidP="00326EA8">
      <w:r w:rsidRPr="008C60BC">
        <w:rPr>
          <w:u w:val="single"/>
        </w:rPr>
        <w:t>Contrôle 115</w:t>
      </w:r>
      <w:r w:rsidRPr="008C60BC">
        <w:t xml:space="preserve"> :</w:t>
      </w:r>
    </w:p>
    <w:p w:rsidR="00D63A60" w:rsidRPr="00195BB3" w:rsidRDefault="008C60BC" w:rsidP="00F01CCA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A403AA">
        <w:t>t</w:t>
      </w:r>
      <w:r w:rsidR="007D35A4" w:rsidRPr="00A403AA">
        <w:t>P</w:t>
      </w:r>
      <w:proofErr w:type="spellEnd"/>
      <w:r w:rsidRPr="00A403AA">
        <w:t xml:space="preserve"> = PP</w:t>
      </w:r>
      <w:r w:rsidR="007D35A4" w:rsidRPr="00A403AA">
        <w:t>G</w:t>
      </w:r>
      <w:r w:rsidRPr="008C60BC">
        <w:t xml:space="preserve"> / PPO</w:t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</w:r>
      <w:proofErr w:type="spellStart"/>
      <w:r w:rsidRPr="008C60BC">
        <w:t>rE</w:t>
      </w:r>
      <w:proofErr w:type="spellEnd"/>
      <w:r w:rsidRPr="008C60BC">
        <w:t xml:space="preserve"> non renseigné</w:t>
      </w:r>
    </w:p>
    <w:p w:rsidR="00D63A60" w:rsidRPr="000F1215" w:rsidRDefault="00D63A60" w:rsidP="00D63A60">
      <w:pPr>
        <w:rPr>
          <w:noProof/>
          <w:highlight w:val="lightGray"/>
        </w:rPr>
      </w:pPr>
    </w:p>
    <w:p w:rsidR="00D63A60" w:rsidRPr="00326EA8" w:rsidRDefault="008C60BC" w:rsidP="00D63A60">
      <w:r w:rsidRPr="008C60BC">
        <w:rPr>
          <w:u w:val="single"/>
        </w:rPr>
        <w:t>Code d’erreur</w:t>
      </w:r>
      <w:r w:rsidRPr="008C60BC">
        <w:t> </w:t>
      </w:r>
      <w:r w:rsidRPr="00A403AA">
        <w:t>: C05</w:t>
      </w:r>
      <w:r w:rsidR="007D35A4" w:rsidRPr="00A403AA">
        <w:t>7</w:t>
      </w:r>
      <w:r w:rsidRPr="00A403AA">
        <w:rPr>
          <w:noProof/>
        </w:rPr>
        <w:t xml:space="preserve"> </w:t>
      </w:r>
      <w:r w:rsidRPr="00A403AA">
        <w:t xml:space="preserve">– Type de </w:t>
      </w:r>
      <w:r w:rsidR="0001362D" w:rsidRPr="00A403AA">
        <w:t>P</w:t>
      </w:r>
      <w:r w:rsidR="007D35A4" w:rsidRPr="00A403AA">
        <w:t>ortefeuille</w:t>
      </w:r>
      <w:r w:rsidRPr="008C60BC">
        <w:t xml:space="preserve"> et Reclassification</w:t>
      </w:r>
    </w:p>
    <w:p w:rsidR="00D63A60" w:rsidRDefault="00D63A60" w:rsidP="00D63A60"/>
    <w:p w:rsidR="003E79CC" w:rsidRDefault="003E79CC" w:rsidP="00D63A60"/>
    <w:p w:rsidR="003E79CC" w:rsidRPr="00195BB3" w:rsidRDefault="008C60BC" w:rsidP="003E79CC">
      <w:pPr>
        <w:rPr>
          <w:u w:val="single"/>
        </w:rPr>
      </w:pPr>
      <w:r w:rsidRPr="008C60BC">
        <w:rPr>
          <w:u w:val="single"/>
        </w:rPr>
        <w:t>Règle 116</w:t>
      </w:r>
      <w:r w:rsidRPr="008C60BC">
        <w:t> :</w:t>
      </w:r>
    </w:p>
    <w:p w:rsidR="003E79CC" w:rsidRPr="00195BB3" w:rsidRDefault="008C60BC" w:rsidP="003E79CC">
      <w:pPr>
        <w:keepNext/>
      </w:pPr>
      <w:r w:rsidRPr="008C60BC">
        <w:t>Si l’encours de fin de période est nul, la reclassification ne peut être nulle ou absente.</w:t>
      </w:r>
    </w:p>
    <w:p w:rsidR="003E79CC" w:rsidRPr="000F1215" w:rsidRDefault="003E79CC" w:rsidP="003E79CC">
      <w:pPr>
        <w:rPr>
          <w:highlight w:val="lightGray"/>
        </w:rPr>
      </w:pPr>
    </w:p>
    <w:p w:rsidR="003E79CC" w:rsidRPr="00195BB3" w:rsidRDefault="008C60BC" w:rsidP="003E79CC">
      <w:r w:rsidRPr="008C60BC">
        <w:rPr>
          <w:u w:val="single"/>
        </w:rPr>
        <w:t>Contrôle 116</w:t>
      </w:r>
      <w:r w:rsidRPr="008C60BC">
        <w:t xml:space="preserve"> :</w:t>
      </w:r>
    </w:p>
    <w:p w:rsidR="003E79CC" w:rsidRPr="00195BB3" w:rsidRDefault="008C60BC" w:rsidP="003E79CC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8C60BC">
        <w:t>mE</w:t>
      </w:r>
      <w:proofErr w:type="spellEnd"/>
      <w:r w:rsidRPr="008C60BC">
        <w:t xml:space="preserve"> = 0</w:t>
      </w:r>
      <w:r w:rsidRPr="008C60BC">
        <w:tab/>
      </w:r>
      <w:r w:rsidRPr="008C60BC">
        <w:rPr>
          <w:noProof/>
        </w:rPr>
        <w:sym w:font="Wingdings" w:char="F0E0"/>
      </w:r>
      <w:r w:rsidRPr="008C60BC">
        <w:tab/>
      </w:r>
      <w:proofErr w:type="spellStart"/>
      <w:r w:rsidRPr="008C60BC">
        <w:t>rE</w:t>
      </w:r>
      <w:proofErr w:type="spellEnd"/>
      <w:r w:rsidRPr="008C60BC">
        <w:t xml:space="preserve"> &lt;&gt; 0 (obligatoire)</w:t>
      </w:r>
    </w:p>
    <w:p w:rsidR="003E79CC" w:rsidRPr="000F1215" w:rsidRDefault="003E79CC" w:rsidP="003E79CC">
      <w:pPr>
        <w:rPr>
          <w:noProof/>
          <w:highlight w:val="lightGray"/>
        </w:rPr>
      </w:pPr>
    </w:p>
    <w:p w:rsidR="003E79CC" w:rsidRPr="00195BB3" w:rsidRDefault="008C60BC" w:rsidP="003E79CC">
      <w:r w:rsidRPr="008C60BC">
        <w:rPr>
          <w:u w:val="single"/>
        </w:rPr>
        <w:t>Code d’erreur</w:t>
      </w:r>
      <w:r w:rsidRPr="008C60BC">
        <w:t> : C055</w:t>
      </w:r>
      <w:r w:rsidRPr="008C60BC">
        <w:rPr>
          <w:noProof/>
        </w:rPr>
        <w:t xml:space="preserve"> </w:t>
      </w:r>
      <w:r w:rsidRPr="008C60BC">
        <w:t>– Encours nul sans Reclassification</w:t>
      </w:r>
    </w:p>
    <w:p w:rsidR="00370A9F" w:rsidRDefault="00370A9F" w:rsidP="00370A9F"/>
    <w:p w:rsidR="00983E52" w:rsidRDefault="00983E52" w:rsidP="00370A9F"/>
    <w:p w:rsidR="00370A9F" w:rsidRPr="00A403AA" w:rsidRDefault="00370A9F" w:rsidP="00370A9F">
      <w:pPr>
        <w:rPr>
          <w:u w:val="single"/>
        </w:rPr>
      </w:pPr>
      <w:r w:rsidRPr="00A403AA">
        <w:rPr>
          <w:u w:val="single"/>
        </w:rPr>
        <w:t>Règle 117</w:t>
      </w:r>
      <w:r w:rsidRPr="00A403AA">
        <w:t>:</w:t>
      </w:r>
    </w:p>
    <w:p w:rsidR="00370A9F" w:rsidRPr="00A403AA" w:rsidRDefault="00370A9F" w:rsidP="00370A9F">
      <w:pPr>
        <w:keepNext/>
      </w:pPr>
      <w:r w:rsidRPr="00A403AA">
        <w:t>Si le nombre de titres est nul, la reclassification ne peut être nulle ou absente.</w:t>
      </w:r>
    </w:p>
    <w:p w:rsidR="00370A9F" w:rsidRPr="00A403AA" w:rsidRDefault="00370A9F" w:rsidP="00370A9F"/>
    <w:p w:rsidR="00370A9F" w:rsidRPr="00A403AA" w:rsidRDefault="00370A9F" w:rsidP="00370A9F">
      <w:r w:rsidRPr="00A403AA">
        <w:rPr>
          <w:u w:val="single"/>
        </w:rPr>
        <w:t>Contrôle 117</w:t>
      </w:r>
      <w:r w:rsidRPr="00A403AA">
        <w:t xml:space="preserve"> :</w:t>
      </w:r>
    </w:p>
    <w:p w:rsidR="00370A9F" w:rsidRPr="00A403AA" w:rsidRDefault="00370A9F" w:rsidP="00370A9F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2694" w:hanging="2694"/>
      </w:pPr>
      <w:proofErr w:type="spellStart"/>
      <w:r w:rsidRPr="00A403AA">
        <w:t>nT</w:t>
      </w:r>
      <w:proofErr w:type="spellEnd"/>
      <w:r w:rsidRPr="00A403AA">
        <w:t xml:space="preserve"> = 0</w:t>
      </w:r>
      <w:r w:rsidRPr="00A403AA">
        <w:tab/>
      </w:r>
      <w:r w:rsidRPr="00A403AA">
        <w:rPr>
          <w:noProof/>
        </w:rPr>
        <w:sym w:font="Wingdings" w:char="F0E0"/>
      </w:r>
      <w:r w:rsidRPr="00A403AA">
        <w:tab/>
      </w:r>
      <w:proofErr w:type="spellStart"/>
      <w:r w:rsidRPr="00A403AA">
        <w:t>rE</w:t>
      </w:r>
      <w:proofErr w:type="spellEnd"/>
      <w:r w:rsidRPr="00A403AA">
        <w:t xml:space="preserve"> &lt;&gt; 0 (obligatoire)</w:t>
      </w:r>
    </w:p>
    <w:p w:rsidR="00370A9F" w:rsidRPr="000F1215" w:rsidRDefault="00370A9F" w:rsidP="00370A9F">
      <w:pPr>
        <w:rPr>
          <w:noProof/>
          <w:highlight w:val="lightGray"/>
        </w:rPr>
      </w:pPr>
    </w:p>
    <w:p w:rsidR="00370A9F" w:rsidRPr="00326EA8" w:rsidRDefault="00370A9F" w:rsidP="00370A9F">
      <w:r w:rsidRPr="00A403AA">
        <w:rPr>
          <w:u w:val="single"/>
        </w:rPr>
        <w:t>Code d’erreur</w:t>
      </w:r>
      <w:r w:rsidRPr="00A403AA">
        <w:t> : C056</w:t>
      </w:r>
      <w:r w:rsidRPr="00A403AA">
        <w:rPr>
          <w:noProof/>
        </w:rPr>
        <w:t xml:space="preserve"> </w:t>
      </w:r>
      <w:r w:rsidRPr="00A403AA">
        <w:t>– Nombre de titres nul sans Reclassification</w:t>
      </w:r>
    </w:p>
    <w:p w:rsidR="00370A9F" w:rsidRPr="00326EA8" w:rsidRDefault="00370A9F" w:rsidP="003E79CC"/>
    <w:p w:rsidR="00F068C6" w:rsidRPr="00A403AA" w:rsidRDefault="00F068C6" w:rsidP="00F068C6">
      <w:pPr>
        <w:keepNext/>
        <w:tabs>
          <w:tab w:val="left" w:pos="2977"/>
        </w:tabs>
        <w:ind w:left="2977" w:hanging="2977"/>
      </w:pPr>
      <w:r w:rsidRPr="00A403AA">
        <w:rPr>
          <w:u w:val="single"/>
        </w:rPr>
        <w:t>Règle 119</w:t>
      </w:r>
      <w:r w:rsidRPr="00A403AA">
        <w:t>:</w:t>
      </w:r>
    </w:p>
    <w:p w:rsidR="00F068C6" w:rsidRPr="00A403AA" w:rsidRDefault="00F068C6" w:rsidP="00F068C6">
      <w:pPr>
        <w:keepNext/>
      </w:pPr>
      <w:r w:rsidRPr="00A403AA">
        <w:t>La reclassification est une valeur numérique entière.</w:t>
      </w:r>
    </w:p>
    <w:p w:rsidR="00F068C6" w:rsidRPr="00F068C6" w:rsidRDefault="00F068C6" w:rsidP="00F068C6">
      <w:pPr>
        <w:rPr>
          <w:noProof/>
          <w:highlight w:val="lightGray"/>
        </w:rPr>
      </w:pPr>
    </w:p>
    <w:p w:rsidR="00F068C6" w:rsidRPr="00A403AA" w:rsidRDefault="00F068C6" w:rsidP="00F068C6">
      <w:pPr>
        <w:keepNext/>
      </w:pPr>
      <w:r w:rsidRPr="00A403AA">
        <w:rPr>
          <w:u w:val="single"/>
        </w:rPr>
        <w:t>Contrôle 119</w:t>
      </w:r>
      <w:r w:rsidRPr="00A403AA">
        <w:t> :</w:t>
      </w:r>
    </w:p>
    <w:p w:rsidR="00F068C6" w:rsidRPr="00A403AA" w:rsidRDefault="00F068C6" w:rsidP="00F068C6">
      <w:pPr>
        <w:keepNext/>
        <w:numPr>
          <w:ilvl w:val="0"/>
          <w:numId w:val="1"/>
        </w:numPr>
        <w:tabs>
          <w:tab w:val="clear" w:pos="360"/>
          <w:tab w:val="num" w:pos="284"/>
          <w:tab w:val="left" w:pos="2268"/>
          <w:tab w:val="left" w:pos="2694"/>
        </w:tabs>
        <w:ind w:left="0" w:firstLine="0"/>
      </w:pPr>
      <w:proofErr w:type="spellStart"/>
      <w:r w:rsidRPr="00A403AA">
        <w:t>rE</w:t>
      </w:r>
      <w:proofErr w:type="spellEnd"/>
      <w:r w:rsidRPr="00A403AA">
        <w:t xml:space="preserve"> numérique entier</w:t>
      </w:r>
    </w:p>
    <w:p w:rsidR="00F068C6" w:rsidRPr="00F068C6" w:rsidRDefault="00F068C6" w:rsidP="00F068C6">
      <w:pPr>
        <w:tabs>
          <w:tab w:val="left" w:pos="3261"/>
          <w:tab w:val="left" w:pos="3686"/>
        </w:tabs>
        <w:rPr>
          <w:highlight w:val="lightGray"/>
        </w:rPr>
      </w:pPr>
    </w:p>
    <w:p w:rsidR="00F068C6" w:rsidRDefault="00F068C6" w:rsidP="00F068C6">
      <w:pPr>
        <w:tabs>
          <w:tab w:val="left" w:pos="2410"/>
          <w:tab w:val="left" w:pos="2835"/>
        </w:tabs>
      </w:pPr>
      <w:r w:rsidRPr="00A403AA">
        <w:rPr>
          <w:u w:val="single"/>
        </w:rPr>
        <w:t>Code d’erreur</w:t>
      </w:r>
      <w:r w:rsidRPr="00A403AA">
        <w:t> : L071 – Reclassification non numérique ou non entière</w:t>
      </w:r>
    </w:p>
    <w:p w:rsidR="00F57AA1" w:rsidRPr="00F12D3D" w:rsidRDefault="00F12D3D" w:rsidP="003B35FC">
      <w:pPr>
        <w:pStyle w:val="Titre1"/>
        <w:numPr>
          <w:ilvl w:val="0"/>
          <w:numId w:val="0"/>
        </w:numPr>
        <w:spacing w:before="0"/>
        <w:jc w:val="center"/>
      </w:pPr>
      <w:r>
        <w:br w:type="page"/>
      </w:r>
      <w:bookmarkStart w:id="36" w:name="_Toc130270556"/>
      <w:bookmarkStart w:id="37" w:name="_Toc130271042"/>
      <w:bookmarkStart w:id="38" w:name="_Toc134372859"/>
      <w:bookmarkStart w:id="39" w:name="_Toc130270558"/>
      <w:bookmarkStart w:id="40" w:name="_Toc130271044"/>
      <w:bookmarkStart w:id="41" w:name="_Toc134372861"/>
      <w:bookmarkStart w:id="42" w:name="_Toc130270559"/>
      <w:bookmarkStart w:id="43" w:name="_Toc130271045"/>
      <w:bookmarkStart w:id="44" w:name="_Toc134372862"/>
      <w:bookmarkStart w:id="45" w:name="_Toc135466971"/>
      <w:bookmarkStart w:id="46" w:name="_Toc130270567"/>
      <w:bookmarkStart w:id="47" w:name="_Toc130271053"/>
      <w:bookmarkStart w:id="48" w:name="_Toc130206906"/>
      <w:bookmarkStart w:id="49" w:name="_Toc37460354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F57AA1" w:rsidRPr="00BD5DD3">
        <w:lastRenderedPageBreak/>
        <w:t>Annexe</w:t>
      </w:r>
      <w:bookmarkEnd w:id="48"/>
      <w:r w:rsidR="00122BE0">
        <w:t>s</w:t>
      </w:r>
      <w:bookmarkEnd w:id="49"/>
    </w:p>
    <w:p w:rsidR="003E79CC" w:rsidRDefault="0033320B" w:rsidP="003B35FC">
      <w:pPr>
        <w:pStyle w:val="Titre2"/>
        <w:numPr>
          <w:ilvl w:val="0"/>
          <w:numId w:val="0"/>
        </w:numPr>
        <w:spacing w:before="120"/>
        <w:rPr>
          <w:b/>
        </w:rPr>
      </w:pPr>
      <w:bookmarkStart w:id="50" w:name="_Toc374603545"/>
      <w:r w:rsidRPr="003B35FC">
        <w:rPr>
          <w:b/>
        </w:rPr>
        <w:t xml:space="preserve">Annexe 1 : </w:t>
      </w:r>
      <w:r w:rsidR="003E79CC">
        <w:rPr>
          <w:b/>
        </w:rPr>
        <w:t>Code ISIN</w:t>
      </w:r>
      <w:bookmarkEnd w:id="50"/>
    </w:p>
    <w:p w:rsidR="00ED2827" w:rsidRDefault="00ED2827" w:rsidP="00ED2827"/>
    <w:p w:rsidR="00ED2827" w:rsidRDefault="00ED2827" w:rsidP="00ED2827"/>
    <w:p w:rsidR="00ED2827" w:rsidRPr="00ED2827" w:rsidRDefault="00ED2827" w:rsidP="00ED2827"/>
    <w:p w:rsidR="00756B01" w:rsidRDefault="00756B01" w:rsidP="00756B01">
      <w:pPr>
        <w:pStyle w:val="Titre2"/>
        <w:numPr>
          <w:ilvl w:val="0"/>
          <w:numId w:val="0"/>
        </w:numPr>
        <w:spacing w:before="120"/>
        <w:rPr>
          <w:b/>
        </w:rPr>
      </w:pPr>
      <w:bookmarkStart w:id="51" w:name="_Toc374603546"/>
      <w:r>
        <w:rPr>
          <w:b/>
        </w:rPr>
        <w:t xml:space="preserve">Annexe 1.1 : </w:t>
      </w:r>
      <w:r w:rsidRPr="003B35FC">
        <w:rPr>
          <w:b/>
        </w:rPr>
        <w:t>C</w:t>
      </w:r>
      <w:r>
        <w:rPr>
          <w:b/>
        </w:rPr>
        <w:t>réation</w:t>
      </w:r>
      <w:r w:rsidRPr="003B35FC">
        <w:rPr>
          <w:b/>
        </w:rPr>
        <w:t xml:space="preserve"> d’un code ISIN</w:t>
      </w:r>
      <w:r>
        <w:rPr>
          <w:b/>
        </w:rPr>
        <w:t xml:space="preserve"> </w:t>
      </w:r>
      <w:r w:rsidR="007D2FF5">
        <w:rPr>
          <w:b/>
        </w:rPr>
        <w:t>technique</w:t>
      </w:r>
      <w:bookmarkEnd w:id="51"/>
    </w:p>
    <w:p w:rsidR="00756B01" w:rsidRDefault="00756B01" w:rsidP="00756B01">
      <w:r>
        <w:t xml:space="preserve">Le code ISIN </w:t>
      </w:r>
      <w:r w:rsidR="007D2FF5">
        <w:t xml:space="preserve">technique </w:t>
      </w:r>
      <w:r>
        <w:t>à l’instar des codes ISIN comprend 12 caractères répartis sur 5</w:t>
      </w:r>
      <w:r w:rsidR="002701FE">
        <w:t> </w:t>
      </w:r>
      <w:r>
        <w:t>zones.</w:t>
      </w:r>
    </w:p>
    <w:p w:rsidR="00756B01" w:rsidRDefault="00756B01" w:rsidP="00756B01"/>
    <w:p w:rsidR="00756B01" w:rsidRDefault="00756B01" w:rsidP="00756B01">
      <w:r>
        <w:t>Le mode de constitution est décrit ci-après. Les valeurs des zones sont déduites des valeurs des caractéristiques de titre.</w:t>
      </w:r>
    </w:p>
    <w:p w:rsidR="00756B01" w:rsidRDefault="00756B01" w:rsidP="00756B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311"/>
        <w:gridCol w:w="4162"/>
      </w:tblGrid>
      <w:tr w:rsidR="00756B01" w:rsidTr="009B2784">
        <w:tc>
          <w:tcPr>
            <w:tcW w:w="1587" w:type="dxa"/>
            <w:vAlign w:val="center"/>
          </w:tcPr>
          <w:p w:rsidR="00756B01" w:rsidRDefault="00756B01" w:rsidP="002701FE">
            <w:pPr>
              <w:jc w:val="center"/>
            </w:pPr>
            <w:r>
              <w:t>1</w:t>
            </w:r>
            <w:r w:rsidRPr="00756B01">
              <w:rPr>
                <w:vertAlign w:val="superscript"/>
              </w:rPr>
              <w:t>ère</w:t>
            </w:r>
            <w:r>
              <w:t xml:space="preserve"> zone :</w:t>
            </w:r>
            <w:r w:rsidR="002701FE">
              <w:br/>
            </w:r>
            <w:r>
              <w:t>2 caractères alphabétiques</w:t>
            </w:r>
          </w:p>
        </w:tc>
        <w:tc>
          <w:tcPr>
            <w:tcW w:w="3402" w:type="dxa"/>
            <w:vAlign w:val="center"/>
          </w:tcPr>
          <w:p w:rsidR="00756B01" w:rsidRDefault="00756B01" w:rsidP="002701FE">
            <w:pPr>
              <w:jc w:val="center"/>
            </w:pPr>
            <w:r>
              <w:t>Pays de résidence</w:t>
            </w:r>
            <w:r w:rsidR="002701FE">
              <w:br/>
            </w:r>
            <w:r>
              <w:t>de l’émetteur du titre</w:t>
            </w:r>
          </w:p>
        </w:tc>
        <w:tc>
          <w:tcPr>
            <w:tcW w:w="4282" w:type="dxa"/>
            <w:vAlign w:val="center"/>
          </w:tcPr>
          <w:p w:rsidR="00756B01" w:rsidRDefault="00756B01" w:rsidP="006250A5">
            <w:pPr>
              <w:jc w:val="center"/>
            </w:pPr>
            <w:r>
              <w:t xml:space="preserve">Pays de résidence de l’émetteur (code ISO 3166 et </w:t>
            </w:r>
            <w:proofErr w:type="spellStart"/>
            <w:r>
              <w:t>pseudo-code</w:t>
            </w:r>
            <w:proofErr w:type="spellEnd"/>
            <w:r>
              <w:t xml:space="preserve"> ISO</w:t>
            </w:r>
            <w:r w:rsidR="002701FE">
              <w:br/>
            </w:r>
            <w:r>
              <w:t>pour les organismes internationaux</w:t>
            </w:r>
            <w:r w:rsidR="002701FE">
              <w:t>)</w:t>
            </w:r>
          </w:p>
        </w:tc>
      </w:tr>
      <w:tr w:rsidR="009B2784" w:rsidTr="009B2784">
        <w:tc>
          <w:tcPr>
            <w:tcW w:w="1587" w:type="dxa"/>
            <w:vAlign w:val="center"/>
          </w:tcPr>
          <w:p w:rsidR="009B2784" w:rsidRDefault="009B2784" w:rsidP="009B2784">
            <w:pPr>
              <w:jc w:val="center"/>
            </w:pPr>
            <w:r>
              <w:t>2</w:t>
            </w:r>
            <w:r w:rsidRPr="00756B01">
              <w:rPr>
                <w:vertAlign w:val="superscript"/>
              </w:rPr>
              <w:t>ème</w:t>
            </w:r>
            <w:r>
              <w:t xml:space="preserve"> zone :</w:t>
            </w:r>
            <w:r>
              <w:br/>
              <w:t>3 caractères alphabétiques</w:t>
            </w:r>
          </w:p>
        </w:tc>
        <w:tc>
          <w:tcPr>
            <w:tcW w:w="3402" w:type="dxa"/>
            <w:vAlign w:val="center"/>
          </w:tcPr>
          <w:p w:rsidR="009B2784" w:rsidRDefault="009B2784" w:rsidP="002701FE">
            <w:pPr>
              <w:jc w:val="center"/>
            </w:pPr>
            <w:r>
              <w:t>Nature d’instrument</w:t>
            </w:r>
          </w:p>
        </w:tc>
        <w:tc>
          <w:tcPr>
            <w:tcW w:w="4282" w:type="dxa"/>
            <w:vAlign w:val="center"/>
          </w:tcPr>
          <w:p w:rsidR="009B2784" w:rsidRDefault="009B2784" w:rsidP="009B2784">
            <w:pPr>
              <w:jc w:val="center"/>
            </w:pPr>
            <w:r>
              <w:t>Nature d’instrument collectée</w:t>
            </w:r>
          </w:p>
        </w:tc>
      </w:tr>
      <w:tr w:rsidR="00756B01" w:rsidTr="009B2784">
        <w:tc>
          <w:tcPr>
            <w:tcW w:w="1587" w:type="dxa"/>
            <w:vAlign w:val="center"/>
          </w:tcPr>
          <w:p w:rsidR="00756B01" w:rsidRDefault="009B2784" w:rsidP="009B2784">
            <w:pPr>
              <w:jc w:val="center"/>
            </w:pPr>
            <w:r>
              <w:t>3</w:t>
            </w:r>
            <w:r>
              <w:rPr>
                <w:vertAlign w:val="superscript"/>
              </w:rPr>
              <w:t>iè</w:t>
            </w:r>
            <w:r w:rsidRPr="00756B01">
              <w:rPr>
                <w:vertAlign w:val="superscript"/>
              </w:rPr>
              <w:t>me</w:t>
            </w:r>
            <w:r>
              <w:t xml:space="preserve"> </w:t>
            </w:r>
            <w:r w:rsidR="00756B01">
              <w:t>zone :</w:t>
            </w:r>
            <w:r w:rsidR="002701FE">
              <w:br/>
            </w:r>
            <w:r w:rsidR="00756B01">
              <w:t xml:space="preserve">3 caractères </w:t>
            </w:r>
            <w:r>
              <w:t>numériques</w:t>
            </w:r>
          </w:p>
        </w:tc>
        <w:tc>
          <w:tcPr>
            <w:tcW w:w="3402" w:type="dxa"/>
            <w:vAlign w:val="center"/>
          </w:tcPr>
          <w:p w:rsidR="00756B01" w:rsidRDefault="009B2784" w:rsidP="002701FE">
            <w:pPr>
              <w:jc w:val="center"/>
            </w:pPr>
            <w:r>
              <w:t>Secteur émetteur</w:t>
            </w:r>
          </w:p>
        </w:tc>
        <w:tc>
          <w:tcPr>
            <w:tcW w:w="4282" w:type="dxa"/>
            <w:vAlign w:val="center"/>
          </w:tcPr>
          <w:p w:rsidR="00756B01" w:rsidRDefault="009B2784" w:rsidP="006250A5">
            <w:pPr>
              <w:jc w:val="center"/>
            </w:pPr>
            <w:r>
              <w:t>3 premiers chiffres du secteur émetteur</w:t>
            </w:r>
          </w:p>
        </w:tc>
      </w:tr>
      <w:tr w:rsidR="00756B01" w:rsidTr="009B2784">
        <w:tc>
          <w:tcPr>
            <w:tcW w:w="1587" w:type="dxa"/>
            <w:vAlign w:val="center"/>
          </w:tcPr>
          <w:p w:rsidR="00756B01" w:rsidRDefault="00756B01" w:rsidP="009B2784">
            <w:pPr>
              <w:jc w:val="center"/>
            </w:pPr>
            <w:r>
              <w:t>4</w:t>
            </w:r>
            <w:r w:rsidRPr="00756B01">
              <w:rPr>
                <w:vertAlign w:val="superscript"/>
              </w:rPr>
              <w:t>ème</w:t>
            </w:r>
            <w:r>
              <w:t xml:space="preserve"> zone :</w:t>
            </w:r>
            <w:r w:rsidR="002701FE">
              <w:br/>
            </w:r>
            <w:r w:rsidR="009B2784">
              <w:t xml:space="preserve">3 </w:t>
            </w:r>
            <w:r>
              <w:t xml:space="preserve">caractères </w:t>
            </w:r>
            <w:r w:rsidR="009B2784">
              <w:t>alphabétiques</w:t>
            </w:r>
          </w:p>
        </w:tc>
        <w:tc>
          <w:tcPr>
            <w:tcW w:w="3402" w:type="dxa"/>
            <w:vAlign w:val="center"/>
          </w:tcPr>
          <w:p w:rsidR="00756B01" w:rsidRDefault="009B2784" w:rsidP="002701FE">
            <w:pPr>
              <w:jc w:val="center"/>
            </w:pPr>
            <w:r>
              <w:t>Monnaie</w:t>
            </w:r>
          </w:p>
        </w:tc>
        <w:tc>
          <w:tcPr>
            <w:tcW w:w="4282" w:type="dxa"/>
            <w:vAlign w:val="center"/>
          </w:tcPr>
          <w:p w:rsidR="00756B01" w:rsidRDefault="009B2784" w:rsidP="006250A5">
            <w:pPr>
              <w:jc w:val="center"/>
            </w:pPr>
            <w:r>
              <w:t>Monnaie du nominal (code ISO 4217)</w:t>
            </w:r>
          </w:p>
        </w:tc>
      </w:tr>
      <w:tr w:rsidR="00756B01" w:rsidTr="009B2784">
        <w:tc>
          <w:tcPr>
            <w:tcW w:w="1587" w:type="dxa"/>
            <w:vAlign w:val="center"/>
          </w:tcPr>
          <w:p w:rsidR="00756B01" w:rsidRDefault="00756B01" w:rsidP="002701FE">
            <w:pPr>
              <w:jc w:val="center"/>
            </w:pPr>
            <w:r>
              <w:t>5</w:t>
            </w:r>
            <w:r w:rsidRPr="00756B01">
              <w:rPr>
                <w:vertAlign w:val="superscript"/>
              </w:rPr>
              <w:t>ème</w:t>
            </w:r>
            <w:r>
              <w:t xml:space="preserve"> zone :</w:t>
            </w:r>
            <w:r w:rsidR="002701FE">
              <w:br/>
            </w:r>
            <w:r>
              <w:t>1 caractère numérique</w:t>
            </w:r>
          </w:p>
        </w:tc>
        <w:tc>
          <w:tcPr>
            <w:tcW w:w="3402" w:type="dxa"/>
            <w:vAlign w:val="center"/>
          </w:tcPr>
          <w:p w:rsidR="00756B01" w:rsidRDefault="00756B01" w:rsidP="002701FE">
            <w:pPr>
              <w:jc w:val="center"/>
            </w:pPr>
            <w:r>
              <w:t>Clef de contrôle du code</w:t>
            </w:r>
          </w:p>
        </w:tc>
        <w:tc>
          <w:tcPr>
            <w:tcW w:w="4282" w:type="dxa"/>
            <w:vAlign w:val="center"/>
          </w:tcPr>
          <w:p w:rsidR="00756B01" w:rsidRDefault="00756B01" w:rsidP="006250A5">
            <w:pPr>
              <w:jc w:val="center"/>
            </w:pPr>
            <w:r>
              <w:t>Voir calcul de validité du code ISIN</w:t>
            </w:r>
          </w:p>
        </w:tc>
      </w:tr>
    </w:tbl>
    <w:p w:rsidR="00756B01" w:rsidRDefault="00756B01" w:rsidP="00756B01"/>
    <w:p w:rsidR="00756B01" w:rsidRDefault="00756B01" w:rsidP="00756B01"/>
    <w:p w:rsidR="00756B01" w:rsidRDefault="00756B01" w:rsidP="00756B01"/>
    <w:p w:rsidR="00ED2827" w:rsidRDefault="00ED2827" w:rsidP="00756B01"/>
    <w:p w:rsidR="00ED2827" w:rsidRDefault="00ED2827" w:rsidP="00756B01"/>
    <w:p w:rsidR="00ED2827" w:rsidRPr="00756B01" w:rsidRDefault="00ED2827" w:rsidP="00756B01"/>
    <w:p w:rsidR="00F57AA1" w:rsidRPr="003B35FC" w:rsidRDefault="003E79CC" w:rsidP="003B35FC">
      <w:pPr>
        <w:pStyle w:val="Titre2"/>
        <w:numPr>
          <w:ilvl w:val="0"/>
          <w:numId w:val="0"/>
        </w:numPr>
        <w:spacing w:before="120"/>
        <w:rPr>
          <w:b/>
        </w:rPr>
      </w:pPr>
      <w:bookmarkStart w:id="52" w:name="Annexe_1_1"/>
      <w:bookmarkStart w:id="53" w:name="_Toc374603547"/>
      <w:bookmarkEnd w:id="52"/>
      <w:r>
        <w:rPr>
          <w:b/>
        </w:rPr>
        <w:t>Annexe 1.</w:t>
      </w:r>
      <w:r w:rsidR="00756B01">
        <w:rPr>
          <w:b/>
        </w:rPr>
        <w:t>2</w:t>
      </w:r>
      <w:r>
        <w:rPr>
          <w:b/>
        </w:rPr>
        <w:t xml:space="preserve"> : </w:t>
      </w:r>
      <w:r w:rsidR="00F57AA1" w:rsidRPr="003B35FC">
        <w:rPr>
          <w:b/>
        </w:rPr>
        <w:t>Calcul de validité d’un code ISIN</w:t>
      </w:r>
      <w:bookmarkEnd w:id="53"/>
    </w:p>
    <w:p w:rsidR="00F57AA1" w:rsidRDefault="00F57AA1" w:rsidP="00F57AA1">
      <w:r>
        <w:t>Ce calcul est réalisé dans l’ordre suivant :</w:t>
      </w:r>
    </w:p>
    <w:p w:rsidR="00F57AA1" w:rsidRDefault="00F57AA1" w:rsidP="00F57AA1"/>
    <w:p w:rsidR="00F57AA1" w:rsidRDefault="00F57AA1" w:rsidP="003B35FC">
      <w:pPr>
        <w:ind w:left="1418" w:hanging="1418"/>
      </w:pPr>
      <w:r w:rsidRPr="000C0930">
        <w:rPr>
          <w:b/>
        </w:rPr>
        <w:t>1</w:t>
      </w:r>
      <w:r w:rsidRPr="000C0930">
        <w:rPr>
          <w:b/>
          <w:vertAlign w:val="superscript"/>
        </w:rPr>
        <w:t>ère</w:t>
      </w:r>
      <w:r w:rsidRPr="000C0930">
        <w:rPr>
          <w:b/>
        </w:rPr>
        <w:t xml:space="preserve"> étape</w:t>
      </w:r>
      <w:r>
        <w:t> :</w:t>
      </w:r>
      <w:r>
        <w:tab/>
        <w:t>Les caractères alphabétiques reçoivent une valeur numérique. La lettre A reçoit la valeur 10 et la valeur numérique de chaque lettre suivante sera celle de la lettre précédente augmentée de 1 :</w:t>
      </w:r>
    </w:p>
    <w:p w:rsidR="00F57AA1" w:rsidRPr="00041800" w:rsidRDefault="00F57AA1" w:rsidP="003B35FC">
      <w:pPr>
        <w:tabs>
          <w:tab w:val="left" w:pos="1985"/>
        </w:tabs>
        <w:ind w:left="1418" w:hanging="1418"/>
        <w:rPr>
          <w:lang w:val="en-GB"/>
        </w:rPr>
      </w:pPr>
      <w:r w:rsidRPr="000C0930">
        <w:tab/>
      </w:r>
      <w:r w:rsidRPr="000C0930">
        <w:tab/>
      </w:r>
      <w:r w:rsidRPr="00041800">
        <w:rPr>
          <w:lang w:val="en-GB"/>
        </w:rPr>
        <w:t>A = 10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F = 15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K = 20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P = 25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U = 30</w:t>
      </w:r>
    </w:p>
    <w:p w:rsidR="00F57AA1" w:rsidRPr="00041800" w:rsidRDefault="00F57AA1" w:rsidP="003B35FC">
      <w:pPr>
        <w:tabs>
          <w:tab w:val="left" w:pos="1985"/>
        </w:tabs>
        <w:ind w:left="1418" w:hanging="1418"/>
        <w:rPr>
          <w:lang w:val="en-GB"/>
        </w:rPr>
      </w:pPr>
      <w:r w:rsidRPr="00041800">
        <w:rPr>
          <w:lang w:val="en-GB"/>
        </w:rPr>
        <w:tab/>
      </w:r>
      <w:r w:rsidRPr="00041800">
        <w:rPr>
          <w:lang w:val="en-GB"/>
        </w:rPr>
        <w:tab/>
        <w:t>B = 11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G = 16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L = 21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Q = 26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V = 31</w:t>
      </w:r>
    </w:p>
    <w:p w:rsidR="00F57AA1" w:rsidRPr="00041800" w:rsidRDefault="00F57AA1" w:rsidP="003B35FC">
      <w:pPr>
        <w:tabs>
          <w:tab w:val="left" w:pos="1985"/>
        </w:tabs>
        <w:ind w:left="1418" w:hanging="1418"/>
        <w:rPr>
          <w:lang w:val="en-GB"/>
        </w:rPr>
      </w:pPr>
      <w:r w:rsidRPr="00041800">
        <w:rPr>
          <w:lang w:val="en-GB"/>
        </w:rPr>
        <w:tab/>
      </w:r>
      <w:r w:rsidRPr="00041800">
        <w:rPr>
          <w:lang w:val="en-GB"/>
        </w:rPr>
        <w:tab/>
        <w:t>C = 12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H = 17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M = 22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R = 27</w:t>
      </w:r>
      <w:r w:rsidRPr="00041800">
        <w:rPr>
          <w:lang w:val="en-GB"/>
        </w:rPr>
        <w:tab/>
      </w:r>
      <w:r w:rsidRPr="00041800">
        <w:rPr>
          <w:lang w:val="en-GB"/>
        </w:rPr>
        <w:tab/>
        <w:t>W = 32</w:t>
      </w:r>
    </w:p>
    <w:p w:rsidR="00F57AA1" w:rsidRPr="00105157" w:rsidRDefault="00F57AA1" w:rsidP="003B35FC">
      <w:pPr>
        <w:tabs>
          <w:tab w:val="left" w:pos="1985"/>
        </w:tabs>
        <w:ind w:left="1418" w:hanging="1418"/>
        <w:rPr>
          <w:lang w:val="en-GB"/>
        </w:rPr>
      </w:pPr>
      <w:r w:rsidRPr="00041800">
        <w:rPr>
          <w:lang w:val="en-GB"/>
        </w:rPr>
        <w:tab/>
      </w:r>
      <w:r w:rsidRPr="00041800">
        <w:rPr>
          <w:lang w:val="en-GB"/>
        </w:rPr>
        <w:tab/>
      </w:r>
      <w:r w:rsidRPr="00105157">
        <w:rPr>
          <w:lang w:val="en-GB"/>
        </w:rPr>
        <w:t>D = 13</w:t>
      </w:r>
      <w:r w:rsidRPr="00105157">
        <w:rPr>
          <w:lang w:val="en-GB"/>
        </w:rPr>
        <w:tab/>
      </w:r>
      <w:r w:rsidRPr="00105157">
        <w:rPr>
          <w:lang w:val="en-GB"/>
        </w:rPr>
        <w:tab/>
        <w:t>I = 18</w:t>
      </w:r>
      <w:r w:rsidRPr="00105157">
        <w:rPr>
          <w:lang w:val="en-GB"/>
        </w:rPr>
        <w:tab/>
      </w:r>
      <w:r w:rsidRPr="00105157">
        <w:rPr>
          <w:lang w:val="en-GB"/>
        </w:rPr>
        <w:tab/>
        <w:t>N = 23</w:t>
      </w:r>
      <w:r w:rsidRPr="00105157">
        <w:rPr>
          <w:lang w:val="en-GB"/>
        </w:rPr>
        <w:tab/>
      </w:r>
      <w:r w:rsidRPr="00105157">
        <w:rPr>
          <w:lang w:val="en-GB"/>
        </w:rPr>
        <w:tab/>
        <w:t>S = 28</w:t>
      </w:r>
      <w:r w:rsidRPr="00105157">
        <w:rPr>
          <w:lang w:val="en-GB"/>
        </w:rPr>
        <w:tab/>
      </w:r>
      <w:r w:rsidRPr="00105157">
        <w:rPr>
          <w:lang w:val="en-GB"/>
        </w:rPr>
        <w:tab/>
        <w:t>X = 33</w:t>
      </w:r>
    </w:p>
    <w:p w:rsidR="00F57AA1" w:rsidRDefault="00F57AA1" w:rsidP="003B35FC">
      <w:pPr>
        <w:tabs>
          <w:tab w:val="left" w:pos="1985"/>
        </w:tabs>
        <w:ind w:left="1418" w:hanging="1418"/>
      </w:pPr>
      <w:r w:rsidRPr="00105157">
        <w:rPr>
          <w:lang w:val="en-GB"/>
        </w:rPr>
        <w:tab/>
      </w:r>
      <w:r w:rsidRPr="00105157">
        <w:rPr>
          <w:lang w:val="en-GB"/>
        </w:rPr>
        <w:tab/>
      </w:r>
      <w:r>
        <w:t>E = 14</w:t>
      </w:r>
      <w:r>
        <w:tab/>
      </w:r>
      <w:r>
        <w:tab/>
        <w:t>J = 19</w:t>
      </w:r>
      <w:r>
        <w:tab/>
      </w:r>
      <w:r>
        <w:tab/>
        <w:t>O = 24</w:t>
      </w:r>
      <w:r>
        <w:tab/>
      </w:r>
      <w:r>
        <w:tab/>
        <w:t>T = 29</w:t>
      </w:r>
      <w:r>
        <w:tab/>
      </w:r>
      <w:r>
        <w:tab/>
        <w:t>Y = 34</w:t>
      </w:r>
    </w:p>
    <w:p w:rsidR="00F57AA1" w:rsidRDefault="00F57AA1" w:rsidP="003B35FC">
      <w:pPr>
        <w:tabs>
          <w:tab w:val="left" w:pos="1985"/>
        </w:tabs>
        <w:ind w:left="1418" w:hanging="1418"/>
      </w:pPr>
      <w:r>
        <w:tab/>
      </w:r>
      <w:r>
        <w:tab/>
        <w:t>Z = 35</w:t>
      </w:r>
    </w:p>
    <w:p w:rsidR="00F57AA1" w:rsidRDefault="00F57AA1" w:rsidP="00F57AA1"/>
    <w:p w:rsidR="00F57AA1" w:rsidRDefault="00F57AA1" w:rsidP="003B35FC">
      <w:pPr>
        <w:ind w:left="1560" w:hanging="1560"/>
      </w:pPr>
      <w:r>
        <w:rPr>
          <w:b/>
        </w:rPr>
        <w:lastRenderedPageBreak/>
        <w:t>2ème</w:t>
      </w:r>
      <w:r w:rsidRPr="000C0930">
        <w:rPr>
          <w:b/>
        </w:rPr>
        <w:t xml:space="preserve"> étape</w:t>
      </w:r>
      <w:r>
        <w:t> :</w:t>
      </w:r>
      <w:r>
        <w:tab/>
        <w:t>Doubler la valeur d’un chiffre sur deux en commençant par le premier chiffre de droite, les zéros non significatifs étant bien compris dans l’ordre des caractères.</w:t>
      </w:r>
    </w:p>
    <w:p w:rsidR="00F57AA1" w:rsidRDefault="00F57AA1" w:rsidP="00F57AA1"/>
    <w:p w:rsidR="00F57AA1" w:rsidRPr="003B35FC" w:rsidRDefault="00F57AA1" w:rsidP="003B35FC">
      <w:pPr>
        <w:ind w:left="1560" w:hanging="1560"/>
      </w:pPr>
      <w:r w:rsidRPr="003B35FC">
        <w:rPr>
          <w:b/>
        </w:rPr>
        <w:t>3ème étape</w:t>
      </w:r>
      <w:r w:rsidRPr="003B35FC">
        <w:t> :</w:t>
      </w:r>
      <w:r w:rsidRPr="003B35FC">
        <w:tab/>
        <w:t>Ajouter chacun des chiffres composant les produits obtenus à la 2ème étape.</w:t>
      </w:r>
    </w:p>
    <w:p w:rsidR="00F57AA1" w:rsidRDefault="00F57AA1" w:rsidP="00F57AA1"/>
    <w:p w:rsidR="00F57AA1" w:rsidRDefault="00F57AA1" w:rsidP="003B35FC">
      <w:pPr>
        <w:ind w:left="1560" w:hanging="1560"/>
      </w:pPr>
      <w:r w:rsidRPr="003B35FC">
        <w:rPr>
          <w:b/>
        </w:rPr>
        <w:t>4ème étape</w:t>
      </w:r>
      <w:r>
        <w:t> :</w:t>
      </w:r>
      <w:r>
        <w:tab/>
        <w:t>Soustraire le total obtenu à la 3</w:t>
      </w:r>
      <w:r w:rsidRPr="003B35FC">
        <w:t>ème</w:t>
      </w:r>
      <w:r>
        <w:t xml:space="preserve"> étape du nombre supérieur le plus voisin se terminant par 0 </w:t>
      </w:r>
      <w:r>
        <w:softHyphen/>
        <w:t>ce qui revient à calculer le complément à 10 du chiffre de rang le plus faible (chiffre des unités) du total-. Si le total obtenu à la 3</w:t>
      </w:r>
      <w:r w:rsidRPr="003B35FC">
        <w:t>ème</w:t>
      </w:r>
      <w:r>
        <w:t xml:space="preserve"> étape se termine par zéro (30, 40, </w:t>
      </w:r>
      <w:proofErr w:type="spellStart"/>
      <w:r>
        <w:t>etc</w:t>
      </w:r>
      <w:proofErr w:type="spellEnd"/>
      <w:r>
        <w:t xml:space="preserve"> …), le chiffre de contrôle est 0.</w:t>
      </w:r>
    </w:p>
    <w:p w:rsidR="00F57AA1" w:rsidRDefault="00F57AA1" w:rsidP="00F57AA1"/>
    <w:p w:rsidR="00F57AA1" w:rsidRPr="003B35FC" w:rsidRDefault="00F57AA1" w:rsidP="00F57AA1">
      <w:pPr>
        <w:rPr>
          <w:b/>
        </w:rPr>
      </w:pPr>
      <w:r w:rsidRPr="003B35FC">
        <w:rPr>
          <w:b/>
        </w:rPr>
        <w:t>Exemples</w:t>
      </w:r>
      <w:r w:rsidR="003B35FC">
        <w:rPr>
          <w:b/>
        </w:rPr>
        <w:t> :</w:t>
      </w:r>
    </w:p>
    <w:p w:rsidR="00F57AA1" w:rsidRPr="001967CE" w:rsidRDefault="00F57AA1" w:rsidP="00F57AA1"/>
    <w:p w:rsidR="00F57AA1" w:rsidRPr="001967CE" w:rsidRDefault="00F57AA1" w:rsidP="00F57AA1">
      <w:r w:rsidRPr="001967CE">
        <w:t>Code ISIN = US 383883105 1</w:t>
      </w:r>
    </w:p>
    <w:p w:rsidR="00F57AA1" w:rsidRPr="001967CE" w:rsidRDefault="00F57AA1" w:rsidP="00283F13">
      <w:pPr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</w:pPr>
      <w:r w:rsidRPr="001967CE">
        <w:t>U</w:t>
      </w:r>
      <w:r w:rsidRPr="001967CE">
        <w:tab/>
        <w:t>S</w:t>
      </w:r>
      <w:r w:rsidRPr="001967CE">
        <w:tab/>
        <w:t>3</w:t>
      </w:r>
      <w:r w:rsidRPr="001967CE">
        <w:tab/>
        <w:t>8</w:t>
      </w:r>
      <w:r w:rsidRPr="001967CE">
        <w:tab/>
        <w:t>3</w:t>
      </w:r>
      <w:r w:rsidRPr="001967CE">
        <w:tab/>
        <w:t>8</w:t>
      </w:r>
      <w:r w:rsidRPr="001967CE">
        <w:tab/>
        <w:t>8</w:t>
      </w:r>
      <w:r w:rsidRPr="001967CE">
        <w:tab/>
        <w:t>3</w:t>
      </w:r>
      <w:r w:rsidRPr="001967CE">
        <w:tab/>
        <w:t>1</w:t>
      </w:r>
      <w:r w:rsidRPr="001967CE">
        <w:tab/>
        <w:t>0</w:t>
      </w:r>
      <w:r w:rsidRPr="001967CE">
        <w:tab/>
        <w:t>5</w:t>
      </w:r>
    </w:p>
    <w:p w:rsidR="00F57AA1" w:rsidRPr="00535EDF" w:rsidRDefault="00F57AA1" w:rsidP="00283F13">
      <w:pPr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</w:pPr>
      <w:r w:rsidRPr="00535EDF">
        <w:t>30</w:t>
      </w:r>
      <w:r w:rsidRPr="00535EDF">
        <w:tab/>
        <w:t>28</w:t>
      </w:r>
      <w:r w:rsidRPr="00535EDF">
        <w:tab/>
        <w:t>3</w:t>
      </w:r>
      <w:r w:rsidRPr="00535EDF">
        <w:tab/>
        <w:t>8</w:t>
      </w:r>
      <w:r w:rsidRPr="00535EDF">
        <w:tab/>
        <w:t>3</w:t>
      </w:r>
      <w:r w:rsidRPr="00535EDF">
        <w:tab/>
        <w:t>8</w:t>
      </w:r>
      <w:r w:rsidRPr="00535EDF">
        <w:tab/>
        <w:t>8</w:t>
      </w:r>
      <w:r w:rsidRPr="00535EDF">
        <w:tab/>
        <w:t>3</w:t>
      </w:r>
      <w:r w:rsidRPr="00535EDF">
        <w:tab/>
        <w:t>1</w:t>
      </w:r>
      <w:r w:rsidRPr="00535EDF">
        <w:tab/>
        <w:t>0</w:t>
      </w:r>
      <w:r w:rsidRPr="00535EDF">
        <w:tab/>
        <w:t>5</w:t>
      </w:r>
    </w:p>
    <w:p w:rsidR="00F57AA1" w:rsidRDefault="00F57AA1" w:rsidP="00283F13">
      <w:pPr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  <w:ind w:right="-428"/>
      </w:pPr>
      <w:r>
        <w:t>21</w:t>
      </w:r>
      <w:r>
        <w:tab/>
        <w:t>21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2</w:t>
      </w:r>
      <w:r>
        <w:tab/>
        <w:t>(multiplication par 1 ou 2)</w:t>
      </w:r>
    </w:p>
    <w:p w:rsidR="00F57AA1" w:rsidRDefault="00F57AA1" w:rsidP="00283F13">
      <w:pPr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</w:pPr>
      <w:r>
        <w:t>60</w:t>
      </w:r>
      <w:r>
        <w:tab/>
        <w:t>48</w:t>
      </w:r>
      <w:r>
        <w:tab/>
        <w:t>6</w:t>
      </w:r>
      <w:r>
        <w:tab/>
        <w:t>8</w:t>
      </w:r>
      <w:r>
        <w:tab/>
        <w:t>6</w:t>
      </w:r>
      <w:r>
        <w:tab/>
        <w:t>8</w:t>
      </w:r>
      <w:r>
        <w:tab/>
        <w:t>16</w:t>
      </w:r>
      <w:r>
        <w:tab/>
        <w:t>3</w:t>
      </w:r>
      <w:r>
        <w:tab/>
      </w:r>
      <w:r w:rsidR="007D35A4">
        <w:t>2</w:t>
      </w:r>
      <w:r>
        <w:tab/>
        <w:t>0</w:t>
      </w:r>
      <w:r>
        <w:tab/>
        <w:t>10</w:t>
      </w:r>
      <w:r>
        <w:tab/>
        <w:t>soit</w:t>
      </w:r>
    </w:p>
    <w:p w:rsidR="00F57AA1" w:rsidRDefault="00F57AA1" w:rsidP="00F57AA1"/>
    <w:p w:rsidR="00F57AA1" w:rsidRDefault="00F57AA1" w:rsidP="00283F13">
      <w:pPr>
        <w:tabs>
          <w:tab w:val="right" w:pos="6237"/>
          <w:tab w:val="right" w:pos="6804"/>
        </w:tabs>
      </w:pPr>
      <w:r>
        <w:tab/>
        <w:t xml:space="preserve">6 + 0 + 4 + 8 + 6 + 8 + 6 +8 + 1 + 6 + 3 + </w:t>
      </w:r>
      <w:r w:rsidR="007D35A4">
        <w:t>2</w:t>
      </w:r>
      <w:r>
        <w:t xml:space="preserve"> + 0 + 1 + 0 = </w:t>
      </w:r>
      <w:r>
        <w:tab/>
        <w:t>59</w:t>
      </w:r>
    </w:p>
    <w:p w:rsidR="00F57AA1" w:rsidRDefault="00F57AA1" w:rsidP="00283F13">
      <w:pPr>
        <w:tabs>
          <w:tab w:val="right" w:pos="6237"/>
          <w:tab w:val="right" w:pos="6804"/>
        </w:tabs>
      </w:pPr>
      <w:r>
        <w:tab/>
        <w:t>chiffre de contrôle</w:t>
      </w:r>
      <w:r>
        <w:tab/>
        <w:t>1</w:t>
      </w:r>
    </w:p>
    <w:p w:rsidR="00F57AA1" w:rsidRDefault="00F57AA1" w:rsidP="00283F13">
      <w:pPr>
        <w:tabs>
          <w:tab w:val="right" w:pos="6237"/>
          <w:tab w:val="right" w:pos="6804"/>
        </w:tabs>
      </w:pPr>
      <w:r>
        <w:tab/>
      </w:r>
      <w:r>
        <w:tab/>
        <w:t>--</w:t>
      </w:r>
    </w:p>
    <w:p w:rsidR="00F57AA1" w:rsidRDefault="00F57AA1" w:rsidP="00283F13">
      <w:pPr>
        <w:tabs>
          <w:tab w:val="right" w:pos="6237"/>
          <w:tab w:val="right" w:pos="6804"/>
        </w:tabs>
      </w:pPr>
      <w:r>
        <w:tab/>
        <w:t>chiffre le plus voisin se terminant par 0</w:t>
      </w:r>
      <w:r>
        <w:tab/>
        <w:t>60</w:t>
      </w:r>
    </w:p>
    <w:p w:rsidR="00F57AA1" w:rsidRDefault="00F57AA1" w:rsidP="00F57AA1"/>
    <w:p w:rsidR="00F57AA1" w:rsidRPr="00360B80" w:rsidRDefault="00F57AA1" w:rsidP="00BD5DD3">
      <w:pPr>
        <w:keepNext/>
      </w:pPr>
      <w:r w:rsidRPr="00360B80">
        <w:t>Code ISIN = JP 000006501 1</w:t>
      </w:r>
    </w:p>
    <w:p w:rsidR="00F57AA1" w:rsidRPr="003B069F" w:rsidRDefault="00F57AA1" w:rsidP="00BD5DD3">
      <w:pPr>
        <w:keepNext/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</w:pPr>
      <w:r w:rsidRPr="00360B80">
        <w:t>J</w:t>
      </w:r>
      <w:r w:rsidRPr="00360B80">
        <w:tab/>
        <w:t>P</w:t>
      </w:r>
      <w:r w:rsidRPr="00360B80">
        <w:tab/>
      </w:r>
      <w:r w:rsidRPr="003B069F">
        <w:t>0</w:t>
      </w:r>
      <w:r w:rsidRPr="003B069F">
        <w:tab/>
        <w:t>0</w:t>
      </w:r>
      <w:r w:rsidRPr="003B069F">
        <w:tab/>
        <w:t>0</w:t>
      </w:r>
      <w:r w:rsidRPr="003B069F">
        <w:tab/>
        <w:t>0</w:t>
      </w:r>
      <w:r w:rsidRPr="003B069F">
        <w:tab/>
        <w:t>0</w:t>
      </w:r>
      <w:r w:rsidRPr="003B069F">
        <w:tab/>
        <w:t>6</w:t>
      </w:r>
      <w:r w:rsidRPr="003B069F">
        <w:tab/>
        <w:t>5</w:t>
      </w:r>
      <w:r w:rsidRPr="003B069F">
        <w:tab/>
        <w:t>0</w:t>
      </w:r>
      <w:r w:rsidRPr="003B069F">
        <w:tab/>
        <w:t>1</w:t>
      </w:r>
    </w:p>
    <w:p w:rsidR="00F57AA1" w:rsidRPr="00360B80" w:rsidRDefault="00F57AA1" w:rsidP="00BD5DD3">
      <w:pPr>
        <w:keepNext/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</w:pPr>
      <w:r w:rsidRPr="003B069F">
        <w:t>19</w:t>
      </w:r>
      <w:r w:rsidRPr="003B069F">
        <w:tab/>
        <w:t>25</w:t>
      </w:r>
      <w:r w:rsidRPr="003B069F">
        <w:tab/>
      </w:r>
      <w:r w:rsidRPr="00360B80">
        <w:t>0</w:t>
      </w:r>
      <w:r w:rsidRPr="00360B80">
        <w:tab/>
        <w:t>0</w:t>
      </w:r>
      <w:r w:rsidRPr="00360B80">
        <w:tab/>
        <w:t>0</w:t>
      </w:r>
      <w:r w:rsidRPr="00360B80">
        <w:tab/>
        <w:t>0</w:t>
      </w:r>
      <w:r w:rsidRPr="00360B80">
        <w:tab/>
        <w:t>0</w:t>
      </w:r>
      <w:r w:rsidRPr="00360B80">
        <w:tab/>
        <w:t>6</w:t>
      </w:r>
      <w:r w:rsidRPr="00360B80">
        <w:tab/>
        <w:t>5</w:t>
      </w:r>
      <w:r w:rsidRPr="00360B80">
        <w:tab/>
        <w:t>0</w:t>
      </w:r>
      <w:r w:rsidRPr="00360B80">
        <w:tab/>
        <w:t>1</w:t>
      </w:r>
    </w:p>
    <w:p w:rsidR="00F57AA1" w:rsidRDefault="00F57AA1" w:rsidP="00BD5DD3">
      <w:pPr>
        <w:keepNext/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  <w:ind w:right="-428"/>
      </w:pPr>
      <w:r w:rsidRPr="00360B80">
        <w:t>21</w:t>
      </w:r>
      <w:r w:rsidRPr="00360B80">
        <w:tab/>
        <w:t>21</w:t>
      </w:r>
      <w:r w:rsidRPr="00360B80">
        <w:tab/>
        <w:t>2</w:t>
      </w:r>
      <w:r w:rsidRPr="00360B80">
        <w:tab/>
        <w:t>1</w:t>
      </w:r>
      <w:r w:rsidRPr="00360B80"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2</w:t>
      </w:r>
      <w:r>
        <w:tab/>
        <w:t>(multiplication par 1 ou 2)</w:t>
      </w:r>
    </w:p>
    <w:p w:rsidR="00F57AA1" w:rsidRDefault="00F57AA1" w:rsidP="00BD5DD3">
      <w:pPr>
        <w:keepNext/>
        <w:tabs>
          <w:tab w:val="left" w:pos="567"/>
          <w:tab w:val="left" w:pos="1276"/>
          <w:tab w:val="left" w:pos="1843"/>
          <w:tab w:val="left" w:pos="2410"/>
          <w:tab w:val="left" w:pos="3261"/>
          <w:tab w:val="left" w:pos="3828"/>
          <w:tab w:val="left" w:pos="4395"/>
          <w:tab w:val="left" w:pos="5245"/>
          <w:tab w:val="left" w:pos="5812"/>
          <w:tab w:val="left" w:pos="6379"/>
          <w:tab w:val="left" w:pos="6946"/>
        </w:tabs>
      </w:pPr>
      <w:r>
        <w:t>29</w:t>
      </w:r>
      <w:r>
        <w:tab/>
        <w:t>45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6</w:t>
      </w:r>
      <w:r>
        <w:tab/>
        <w:t>10</w:t>
      </w:r>
      <w:r>
        <w:tab/>
        <w:t>0</w:t>
      </w:r>
      <w:r>
        <w:tab/>
        <w:t>2</w:t>
      </w:r>
      <w:r>
        <w:tab/>
        <w:t>soit</w:t>
      </w:r>
    </w:p>
    <w:p w:rsidR="00F57AA1" w:rsidRDefault="00F57AA1" w:rsidP="00BD5DD3">
      <w:pPr>
        <w:keepNext/>
      </w:pPr>
    </w:p>
    <w:p w:rsidR="00F57AA1" w:rsidRDefault="00F57AA1" w:rsidP="00BD5DD3">
      <w:pPr>
        <w:keepNext/>
        <w:tabs>
          <w:tab w:val="right" w:pos="6237"/>
          <w:tab w:val="right" w:pos="6804"/>
        </w:tabs>
      </w:pPr>
      <w:r>
        <w:tab/>
        <w:t>2 + 9 + 4 + 5 + 0 + 0 + 0 + 0 + 0 + 6 + 1 + 0 + 0 + 2 =</w:t>
      </w:r>
      <w:r>
        <w:tab/>
        <w:t>29</w:t>
      </w:r>
    </w:p>
    <w:p w:rsidR="00F57AA1" w:rsidRDefault="00F57AA1" w:rsidP="00BD5DD3">
      <w:pPr>
        <w:keepNext/>
        <w:tabs>
          <w:tab w:val="right" w:pos="6237"/>
          <w:tab w:val="right" w:pos="6804"/>
        </w:tabs>
      </w:pPr>
      <w:r>
        <w:tab/>
        <w:t>chiffre de contrôle</w:t>
      </w:r>
      <w:r>
        <w:tab/>
        <w:t>1</w:t>
      </w:r>
    </w:p>
    <w:p w:rsidR="00F57AA1" w:rsidRDefault="00F57AA1" w:rsidP="00BD5DD3">
      <w:pPr>
        <w:keepNext/>
        <w:tabs>
          <w:tab w:val="right" w:pos="6237"/>
          <w:tab w:val="right" w:pos="6804"/>
        </w:tabs>
      </w:pPr>
      <w:r>
        <w:tab/>
      </w:r>
      <w:r>
        <w:tab/>
        <w:t>--</w:t>
      </w:r>
    </w:p>
    <w:p w:rsidR="000C7A09" w:rsidRDefault="00F57AA1" w:rsidP="00171702">
      <w:pPr>
        <w:keepNext/>
        <w:tabs>
          <w:tab w:val="right" w:pos="6237"/>
          <w:tab w:val="right" w:pos="6804"/>
        </w:tabs>
      </w:pPr>
      <w:r>
        <w:tab/>
        <w:t>chiffre le plus voisin se terminant par 0</w:t>
      </w:r>
      <w:r>
        <w:tab/>
        <w:t>30</w:t>
      </w:r>
      <w:r w:rsidR="00171702" w:rsidRPr="00360B80">
        <w:t xml:space="preserve"> </w:t>
      </w:r>
    </w:p>
    <w:p w:rsidR="003E79CC" w:rsidRDefault="003E79CC" w:rsidP="00171702">
      <w:pPr>
        <w:keepNext/>
        <w:tabs>
          <w:tab w:val="right" w:pos="6237"/>
          <w:tab w:val="right" w:pos="6804"/>
        </w:tabs>
      </w:pPr>
    </w:p>
    <w:p w:rsidR="003E79CC" w:rsidRDefault="003E79CC" w:rsidP="00171702">
      <w:pPr>
        <w:keepNext/>
        <w:tabs>
          <w:tab w:val="right" w:pos="6237"/>
          <w:tab w:val="right" w:pos="6804"/>
        </w:tabs>
      </w:pPr>
    </w:p>
    <w:p w:rsidR="005C3744" w:rsidRDefault="005C3744" w:rsidP="005C3744">
      <w:pPr>
        <w:pStyle w:val="Titre2"/>
        <w:numPr>
          <w:ilvl w:val="0"/>
          <w:numId w:val="0"/>
        </w:numPr>
        <w:spacing w:before="120"/>
        <w:rPr>
          <w:b/>
        </w:rPr>
      </w:pPr>
      <w:bookmarkStart w:id="54" w:name="Annexe_1_2"/>
      <w:bookmarkEnd w:id="54"/>
      <w:r>
        <w:br w:type="page"/>
      </w:r>
      <w:bookmarkStart w:id="55" w:name="Annexe_2"/>
      <w:bookmarkStart w:id="56" w:name="_Toc374603548"/>
      <w:bookmarkEnd w:id="55"/>
      <w:r w:rsidRPr="003B35FC">
        <w:rPr>
          <w:b/>
        </w:rPr>
        <w:lastRenderedPageBreak/>
        <w:t xml:space="preserve">Annexe </w:t>
      </w:r>
      <w:r>
        <w:rPr>
          <w:b/>
        </w:rPr>
        <w:t>2</w:t>
      </w:r>
      <w:r w:rsidRPr="003B35FC">
        <w:rPr>
          <w:b/>
        </w:rPr>
        <w:t xml:space="preserve"> : </w:t>
      </w:r>
      <w:r>
        <w:rPr>
          <w:b/>
        </w:rPr>
        <w:t>Tableau Codes erreur / Règles</w:t>
      </w:r>
      <w:bookmarkEnd w:id="56"/>
    </w:p>
    <w:tbl>
      <w:tblPr>
        <w:tblW w:w="7534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61"/>
        <w:gridCol w:w="2693"/>
      </w:tblGrid>
      <w:tr w:rsidR="00571775" w:rsidRPr="00FD4BF9" w:rsidTr="00996587">
        <w:trPr>
          <w:trHeight w:val="28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571775" w:rsidRPr="00FD4BF9" w:rsidRDefault="00571775" w:rsidP="00571775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B710B4">
              <w:rPr>
                <w:rFonts w:cs="Arial"/>
                <w:b/>
                <w:bCs/>
                <w:color w:val="FFFFFF"/>
                <w:sz w:val="18"/>
                <w:szCs w:val="18"/>
              </w:rPr>
              <w:t>Erreurs au niveau d’un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e remise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</w:tcPr>
          <w:p w:rsidR="00571775" w:rsidRPr="00FD4BF9" w:rsidRDefault="00571775" w:rsidP="00996587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71775" w:rsidRPr="009B6E8D" w:rsidTr="00A403AA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571775" w:rsidRPr="009B6E8D" w:rsidRDefault="00571775" w:rsidP="0099658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B6E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571775" w:rsidRPr="009B6E8D" w:rsidRDefault="00571775" w:rsidP="0099658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B6E8D">
              <w:rPr>
                <w:rFonts w:ascii="Tahoma" w:hAnsi="Tahoma" w:cs="Tahoma"/>
                <w:b/>
                <w:sz w:val="16"/>
                <w:szCs w:val="16"/>
              </w:rPr>
              <w:t>Libellé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E006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N° envoi remise absent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E007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N° envoi remise non numérique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E008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N° envoi inférieur ou égal au précédent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E009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Date d’arrêté mal formatée (AAAAMM, MM doit être dans {01, 02, 03, 04, 05, 06, 07, 08, 09, 10, 11, 12})</w:t>
            </w:r>
          </w:p>
        </w:tc>
      </w:tr>
      <w:tr w:rsidR="00571775" w:rsidRPr="009B6E8D" w:rsidDel="002906C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E010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Del="002906C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Date d’arrêté absente</w:t>
            </w:r>
          </w:p>
        </w:tc>
      </w:tr>
      <w:tr w:rsidR="00571775" w:rsidRPr="009B6E8D" w:rsidDel="002906C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E011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Del="002906C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Environnement inconnu ({T ou P})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E012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Environnement absent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E014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Date de création de la remise incorrecte ou absente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E015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Date de création de la remise &gt; date du jour</w:t>
            </w:r>
          </w:p>
        </w:tc>
      </w:tr>
      <w:tr w:rsidR="00571775" w:rsidRPr="009B6E8D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jc w:val="center"/>
              <w:rPr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E016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71775" w:rsidRPr="009B6E8D" w:rsidRDefault="00571775" w:rsidP="005425D6">
            <w:pPr>
              <w:pStyle w:val="normallo"/>
              <w:spacing w:line="240" w:lineRule="exact"/>
              <w:jc w:val="left"/>
              <w:rPr>
                <w:noProof w:val="0"/>
                <w:sz w:val="16"/>
                <w:szCs w:val="16"/>
              </w:rPr>
            </w:pPr>
            <w:r w:rsidRPr="009B6E8D">
              <w:rPr>
                <w:color w:val="000000"/>
                <w:sz w:val="16"/>
                <w:szCs w:val="16"/>
              </w:rPr>
              <w:t>Date de création de la remise &lt; ou = date arrêté</w:t>
            </w:r>
          </w:p>
        </w:tc>
      </w:tr>
    </w:tbl>
    <w:p w:rsidR="009B6E8D" w:rsidRDefault="009B6E8D"/>
    <w:tbl>
      <w:tblPr>
        <w:tblW w:w="7534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61"/>
        <w:gridCol w:w="2693"/>
      </w:tblGrid>
      <w:tr w:rsidR="00B710B4" w:rsidRPr="00FD4BF9" w:rsidTr="00B710B4">
        <w:trPr>
          <w:trHeight w:val="28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B710B4" w:rsidRPr="00FD4BF9" w:rsidRDefault="00B710B4" w:rsidP="00834C6E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B710B4">
              <w:rPr>
                <w:rFonts w:cs="Arial"/>
                <w:b/>
                <w:bCs/>
                <w:color w:val="FFFFFF"/>
                <w:sz w:val="18"/>
                <w:szCs w:val="18"/>
              </w:rPr>
              <w:t>Erreurs au niveau d’un déclarant.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</w:tcPr>
          <w:p w:rsidR="00B710B4" w:rsidRPr="00FD4BF9" w:rsidRDefault="00B710B4" w:rsidP="00834C6E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710B4" w:rsidRPr="00FD4BF9" w:rsidTr="00B710B4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B710B4" w:rsidRPr="00FD4BF9" w:rsidRDefault="00B710B4" w:rsidP="00834C6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D4BF9">
              <w:rPr>
                <w:rFonts w:cs="Arial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B710B4" w:rsidRPr="00FD4BF9" w:rsidRDefault="00B710B4" w:rsidP="00834C6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727F3">
              <w:rPr>
                <w:b/>
                <w:sz w:val="16"/>
              </w:rPr>
              <w:t>Libellé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710B4" w:rsidRPr="004B06ED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 w:rsidRPr="004B06ED">
              <w:rPr>
                <w:sz w:val="16"/>
                <w:szCs w:val="16"/>
              </w:rPr>
              <w:t>D003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710B4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>Préfixe déclarant inconnu (doit valoir E)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DA5B9A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 w:rsidRPr="00DA5B9A">
              <w:rPr>
                <w:sz w:val="16"/>
                <w:szCs w:val="16"/>
              </w:rPr>
              <w:t>D012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DA5B9A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 w:rsidRPr="00DA5B9A">
              <w:rPr>
                <w:noProof w:val="0"/>
                <w:sz w:val="16"/>
              </w:rPr>
              <w:t>Préfixe déclarant absent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4B06ED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 w:rsidRPr="004B06ED">
              <w:rPr>
                <w:sz w:val="16"/>
                <w:szCs w:val="16"/>
              </w:rPr>
              <w:t>D004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4727F3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 w:rsidRPr="004727F3">
              <w:rPr>
                <w:noProof w:val="0"/>
                <w:sz w:val="16"/>
              </w:rPr>
              <w:t>CIB déclarant invalide (déclarant inconnu)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DA5B9A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 w:rsidRPr="00DA5B9A">
              <w:rPr>
                <w:sz w:val="16"/>
                <w:szCs w:val="16"/>
              </w:rPr>
              <w:t>D006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DA5B9A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 w:rsidRPr="00DA5B9A">
              <w:rPr>
                <w:noProof w:val="0"/>
                <w:sz w:val="16"/>
              </w:rPr>
              <w:t>CIB déclarant absent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4B06ED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D009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4727F3" w:rsidDel="002906CD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>Mauvais document reçu</w:t>
            </w:r>
            <w:r w:rsidR="009D3E1B">
              <w:rPr>
                <w:noProof w:val="0"/>
                <w:sz w:val="16"/>
              </w:rPr>
              <w:t xml:space="preserve"> </w:t>
            </w:r>
            <w:r w:rsidR="008C60BC" w:rsidRPr="00A403AA">
              <w:rPr>
                <w:noProof w:val="0"/>
                <w:sz w:val="16"/>
              </w:rPr>
              <w:t>(manque le PR03)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4B06ED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D010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4727F3" w:rsidDel="002906CD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>Mauvaise accréditation déclarant/remettant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D011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>Mauvais type d’accréditation (Test ou Production)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rPr>
                <w:sz w:val="16"/>
                <w:szCs w:val="16"/>
              </w:rPr>
            </w:pPr>
            <w:r w:rsidRPr="004B06ED">
              <w:rPr>
                <w:sz w:val="16"/>
                <w:szCs w:val="16"/>
              </w:rPr>
              <w:t>D0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>Suffixe</w:t>
            </w:r>
            <w:r w:rsidRPr="004727F3">
              <w:rPr>
                <w:noProof w:val="0"/>
                <w:sz w:val="16"/>
              </w:rPr>
              <w:t xml:space="preserve"> déclarant invalide (déclarant inconnu)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DA5B9A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 w:rsidRPr="00DA5B9A">
              <w:rPr>
                <w:sz w:val="16"/>
                <w:szCs w:val="16"/>
              </w:rPr>
              <w:t>D014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Pr="00DA5B9A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>S</w:t>
            </w:r>
            <w:r w:rsidRPr="00DA5B9A">
              <w:rPr>
                <w:noProof w:val="0"/>
                <w:sz w:val="16"/>
              </w:rPr>
              <w:t>uffixe déclarant absent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D015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 xml:space="preserve">Déclarant déjà traité dans la même remise </w:t>
            </w:r>
          </w:p>
        </w:tc>
      </w:tr>
      <w:tr w:rsidR="00B710B4" w:rsidRPr="00153FA6" w:rsidTr="009B6E8D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D064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710B4" w:rsidRDefault="00B710B4" w:rsidP="009B6E8D">
            <w:pPr>
              <w:pStyle w:val="normallo"/>
              <w:spacing w:line="240" w:lineRule="exact"/>
              <w:jc w:val="left"/>
              <w:rPr>
                <w:noProof w:val="0"/>
                <w:sz w:val="16"/>
              </w:rPr>
            </w:pPr>
            <w:r>
              <w:rPr>
                <w:noProof w:val="0"/>
                <w:sz w:val="16"/>
              </w:rPr>
              <w:t>Numéro d’enregistrement non unique</w:t>
            </w:r>
          </w:p>
        </w:tc>
      </w:tr>
    </w:tbl>
    <w:p w:rsidR="009B6E8D" w:rsidRDefault="009B6E8D" w:rsidP="00143F7D"/>
    <w:p w:rsidR="009B6E8D" w:rsidRDefault="009B6E8D">
      <w:pPr>
        <w:jc w:val="left"/>
      </w:pPr>
      <w:r>
        <w:br w:type="page"/>
      </w:r>
    </w:p>
    <w:p w:rsidR="00143F7D" w:rsidRPr="00143F7D" w:rsidRDefault="00143F7D" w:rsidP="00143F7D"/>
    <w:tbl>
      <w:tblPr>
        <w:tblW w:w="8959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960"/>
        <w:gridCol w:w="660"/>
        <w:gridCol w:w="759"/>
      </w:tblGrid>
      <w:tr w:rsidR="00FD4BF9" w:rsidRPr="00FD4BF9" w:rsidTr="00F829A2">
        <w:trPr>
          <w:trHeight w:val="285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FD4BF9" w:rsidRPr="00FD4BF9" w:rsidRDefault="00FD4BF9" w:rsidP="00FD4BF9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bookmarkStart w:id="57" w:name="RANGE!A1:D68"/>
            <w:r w:rsidRPr="00FD4BF9">
              <w:rPr>
                <w:rFonts w:cs="Arial"/>
                <w:b/>
                <w:bCs/>
                <w:color w:val="FFFFFF"/>
                <w:sz w:val="18"/>
                <w:szCs w:val="18"/>
              </w:rPr>
              <w:t>Erreurs au niveau d’un enregistrement.</w:t>
            </w:r>
            <w:bookmarkEnd w:id="57"/>
            <w:r w:rsidR="00F445A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       Intra- champs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FD4BF9" w:rsidRPr="00FD4BF9" w:rsidRDefault="00FD4BF9" w:rsidP="00FD4BF9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FD4BF9">
              <w:rPr>
                <w:rFonts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FD4BF9" w:rsidRPr="00FD4BF9" w:rsidRDefault="00FD4BF9" w:rsidP="00FD4BF9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FD4BF9">
              <w:rPr>
                <w:rFonts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FD4BF9" w:rsidRPr="00FD4BF9" w:rsidTr="00C604CA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Libellé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PR01</w:t>
            </w: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N° règle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PR03 N° règle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L001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Type de Portefeuille inconnu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Portefeuille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L003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inconnu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L005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Secteur Détenteur inconnu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Secteur Détenteur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Zone Géographique du Détenteur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Zone Géographique du Détenteur absente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L009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Pays du détenteur (code ISO) inconnu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Pays du détenteur (code ISO)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L011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Secteur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Émetteur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inconnu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L013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Zone Géographique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’Émetteur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L015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Pays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’Émetteur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(code ISO) inconnu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L017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CSP du Détenteur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L019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Age du Détenteur inconnu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L021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Tranche de Montant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L023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Nature d’Instrument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L025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Maturité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L027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Monnaie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L031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Code Isin mal formaté (XX0000000000)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L032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Code Isin absent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74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L033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Libellé </w:t>
            </w:r>
            <w:r w:rsidRPr="005425D6">
              <w:rPr>
                <w:rFonts w:ascii="Tahoma" w:hAnsi="Tahoma" w:cs="Tahoma"/>
                <w:bCs/>
                <w:sz w:val="16"/>
                <w:szCs w:val="16"/>
              </w:rPr>
              <w:t>titre</w:t>
            </w:r>
            <w:r w:rsidRPr="005425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absent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L034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Pays de contrepartie (code ISO) inconnu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L036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Seuil de Détention inconnu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L038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Monnaie (code ISO) inconnue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L040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Numéro d’enregistrement non numérique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L041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Numéro d’enregistrement inférieur à 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L042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Numéro d’enregistrement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L045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A76EA7" w:rsidRDefault="00FD4BF9" w:rsidP="005401F1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6EA7">
              <w:rPr>
                <w:rFonts w:ascii="Tahoma" w:hAnsi="Tahoma" w:cs="Tahoma"/>
                <w:color w:val="000000"/>
                <w:sz w:val="16"/>
                <w:szCs w:val="16"/>
              </w:rPr>
              <w:t>Nombre de Titres négatif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</w:tr>
      <w:tr w:rsidR="00CD45AB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5AB" w:rsidRPr="005425D6" w:rsidRDefault="00CD45AB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L048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5AB" w:rsidRPr="005425D6" w:rsidRDefault="00CD45AB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Nombre de titres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5AB" w:rsidRPr="005425D6" w:rsidRDefault="00CD45AB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5AB" w:rsidRPr="005425D6" w:rsidRDefault="00CD45AB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L049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Nombre de Titres non numérique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L054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Encours de fin de période négatif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L055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Encours de fin de périod</w:t>
            </w:r>
            <w:r w:rsidR="000A79B9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e non </w:t>
            </w:r>
            <w:r w:rsidR="00CD45AB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numérique ou non 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entier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L056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Nombre de comptes titres négatif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L057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Nombre de comptes titres non </w:t>
            </w:r>
            <w:r w:rsidR="00FC7E29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numérique ou non 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entier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D746F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L061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Montant de l'encours de fin de période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</w:tr>
      <w:tr w:rsidR="00FD4BF9" w:rsidRPr="00FD4BF9" w:rsidTr="00D746F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L062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Montant de l'encours de fin de période négatif</w:t>
            </w:r>
            <w:r w:rsidR="00D746F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hors PPO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L063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Montant de l'encours de fin de période non </w:t>
            </w:r>
            <w:r w:rsidR="00FC7E29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numérique ou non 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entier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</w:tr>
      <w:tr w:rsidR="0078003E" w:rsidRPr="00FD4BF9" w:rsidTr="0017073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3E" w:rsidRPr="005425D6" w:rsidRDefault="0078003E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L070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3E" w:rsidRPr="005425D6" w:rsidRDefault="0078003E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Nombre de compte</w:t>
            </w:r>
            <w:r w:rsidR="00BE2124" w:rsidRPr="005425D6"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titres absent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3E" w:rsidRPr="005425D6" w:rsidRDefault="0078003E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03E" w:rsidRPr="005425D6" w:rsidRDefault="0078003E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068C6" w:rsidRPr="00FD4BF9" w:rsidTr="00170731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C6" w:rsidRPr="005425D6" w:rsidRDefault="00F068C6" w:rsidP="00F068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L0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C6" w:rsidRPr="005425D6" w:rsidRDefault="00F068C6" w:rsidP="00170731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Reclassification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non numérique ou non enti</w:t>
            </w:r>
            <w:r w:rsidR="00170731">
              <w:rPr>
                <w:rFonts w:ascii="Tahoma" w:hAnsi="Tahoma" w:cs="Tahoma"/>
                <w:color w:val="000000"/>
                <w:sz w:val="16"/>
                <w:szCs w:val="16"/>
              </w:rPr>
              <w:t>ère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C6" w:rsidRPr="005425D6" w:rsidRDefault="00170731" w:rsidP="00F068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C6" w:rsidRPr="005425D6" w:rsidRDefault="00170731" w:rsidP="00F068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</w:p>
        </w:tc>
      </w:tr>
    </w:tbl>
    <w:p w:rsidR="009B6E8D" w:rsidRDefault="009B6E8D">
      <w:r>
        <w:br w:type="page"/>
      </w:r>
    </w:p>
    <w:tbl>
      <w:tblPr>
        <w:tblW w:w="8959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960"/>
        <w:gridCol w:w="660"/>
        <w:gridCol w:w="759"/>
      </w:tblGrid>
      <w:tr w:rsidR="00FD4BF9" w:rsidRPr="00FD4BF9" w:rsidTr="00F829A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BF9" w:rsidRPr="00FD4BF9" w:rsidRDefault="00FD4BF9" w:rsidP="00FD4BF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BF9" w:rsidRPr="00FD4BF9" w:rsidRDefault="00FD4BF9" w:rsidP="00FD4BF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4BF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BF9" w:rsidRPr="00FD4BF9" w:rsidRDefault="00FD4BF9" w:rsidP="00FD4BF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D4BF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BF9" w:rsidRPr="00FD4BF9" w:rsidRDefault="00FD4BF9" w:rsidP="00FD4BF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D4BF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4BF9" w:rsidRPr="00FD4BF9" w:rsidTr="00F829A2">
        <w:trPr>
          <w:trHeight w:val="285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FD4BF9" w:rsidRPr="00FD4BF9" w:rsidRDefault="00FD4BF9" w:rsidP="00FD4BF9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FD4BF9">
              <w:rPr>
                <w:rFonts w:cs="Arial"/>
                <w:b/>
                <w:bCs/>
                <w:color w:val="FFFFFF"/>
                <w:sz w:val="18"/>
                <w:szCs w:val="18"/>
              </w:rPr>
              <w:t>Erreurs au niveau d’un enregistrement.</w:t>
            </w:r>
            <w:r w:rsidR="00F445AE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       Inter-champs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FD4BF9" w:rsidRPr="00FD4BF9" w:rsidRDefault="00FD4BF9" w:rsidP="00FD4BF9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FD4BF9">
              <w:rPr>
                <w:rFonts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FD4BF9" w:rsidRPr="00FD4BF9" w:rsidRDefault="00FD4BF9" w:rsidP="00FD4BF9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FD4BF9">
              <w:rPr>
                <w:rFonts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FD4BF9" w:rsidRPr="00FD4BF9" w:rsidTr="004C6618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noWrap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Libellé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PR01</w:t>
            </w: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N° règle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95B3D7"/>
            <w:vAlign w:val="center"/>
            <w:hideMark/>
          </w:tcPr>
          <w:p w:rsidR="00FD4BF9" w:rsidRPr="005425D6" w:rsidRDefault="00FD4BF9" w:rsidP="00FD4B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PR03 N° règle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C001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Portefeuille et Type de Détention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C002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Portefeuille et Zone Géographique (ou Pays) du Détenteur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C003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Portefeuille et Secteur Détenteur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C005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Secteur Détenteur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C007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6E5C05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Date d’A</w:t>
            </w:r>
            <w:r w:rsidR="00FD4BF9" w:rsidRPr="005425D6">
              <w:rPr>
                <w:rFonts w:ascii="Tahoma" w:hAnsi="Tahoma" w:cs="Tahoma"/>
                <w:color w:val="000000"/>
                <w:sz w:val="16"/>
                <w:szCs w:val="16"/>
              </w:rPr>
              <w:t>rrêté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C008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CSP du Détenteur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C009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Age du Détenteur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Tranche de Montant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C011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Nature d’Instrument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C013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Monnaie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C018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Détention et Pays de la Contrepartie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</w:tr>
      <w:tr w:rsidR="00FD4BF9" w:rsidRPr="00FD4BF9" w:rsidTr="00A76EA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C019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Secteur du Détenteur et Zone Géographique (ou Pays) du Détenteur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C021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Nature d’Instrument 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 w:rsidR="006E5C05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Maturité</w:t>
            </w:r>
            <w:r w:rsidR="006E5C05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 w:rsidR="006E5C05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Portefeuille / Date d’Arrêté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C022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Nature d’Instrument et Zone Géographique (ou Pays)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Émetteur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C023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Nature d’Instrument 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Secteur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Émetteur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</w:t>
            </w:r>
            <w:r w:rsidR="006E5C05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>Type de Portefeuille /</w:t>
            </w:r>
            <w:r w:rsidR="006E5C05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>Date d’Arrêté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</w:tr>
      <w:tr w:rsidR="00C434EC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434EC" w:rsidRPr="005425D6" w:rsidRDefault="00C434EC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C024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434EC" w:rsidRPr="005425D6" w:rsidRDefault="00C434EC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Pays 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Émetteur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Nature d’Instrument / Type de portefeuille / Date d’Arrêté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434EC" w:rsidRPr="005425D6" w:rsidRDefault="00C434EC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434EC" w:rsidRPr="005425D6" w:rsidRDefault="00C434EC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</w:p>
        </w:tc>
      </w:tr>
      <w:tr w:rsidR="00FD4BF9" w:rsidRPr="00FD4BF9" w:rsidTr="00A76EA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C028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Secteur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Émetteur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et Zone Géographique (ou Pays)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Émetteur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C039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CSP du </w:t>
            </w:r>
            <w:r w:rsidR="000C1BE4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Détenteur 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et Zone Géographique du Détenteur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C040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Type de </w:t>
            </w:r>
            <w:r w:rsidR="00A85EF9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Détention 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="001F08D0" w:rsidRPr="005425D6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nstrument / </w:t>
            </w:r>
            <w:r w:rsidR="001F08D0" w:rsidRPr="005425D6">
              <w:rPr>
                <w:rFonts w:ascii="Tahoma" w:hAnsi="Tahoma" w:cs="Tahoma"/>
                <w:color w:val="000000"/>
                <w:sz w:val="16"/>
                <w:szCs w:val="16"/>
              </w:rPr>
              <w:t>M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aturité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C050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Type de </w:t>
            </w:r>
            <w:r w:rsidR="00A85EF9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Détention 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et </w:t>
            </w:r>
            <w:r w:rsidR="001F08D0" w:rsidRPr="005425D6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one </w:t>
            </w:r>
            <w:r w:rsidR="001F08D0" w:rsidRPr="005425D6"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éographique</w:t>
            </w:r>
            <w:r w:rsidR="00BE2124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C434EC" w:rsidRPr="005425D6">
              <w:rPr>
                <w:rFonts w:ascii="Tahoma" w:hAnsi="Tahoma" w:cs="Tahoma"/>
                <w:color w:val="000000"/>
                <w:sz w:val="16"/>
                <w:szCs w:val="16"/>
              </w:rPr>
              <w:t>(ou Pays) de l’</w:t>
            </w:r>
            <w:r w:rsidR="00153FA6" w:rsidRPr="005425D6">
              <w:rPr>
                <w:rFonts w:ascii="Tahoma" w:hAnsi="Tahoma" w:cs="Tahoma"/>
                <w:color w:val="000000"/>
                <w:sz w:val="16"/>
                <w:szCs w:val="16"/>
              </w:rPr>
              <w:t>Émetteur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C051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Type de </w:t>
            </w:r>
            <w:r w:rsidR="00A85EF9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Détention </w:t>
            </w:r>
            <w:r w:rsidRPr="005425D6">
              <w:rPr>
                <w:rFonts w:ascii="Tahoma" w:hAnsi="Tahoma" w:cs="Tahoma"/>
                <w:sz w:val="16"/>
                <w:szCs w:val="16"/>
              </w:rPr>
              <w:t>et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BE2124" w:rsidRPr="005425D6">
              <w:rPr>
                <w:rFonts w:ascii="Tahoma" w:hAnsi="Tahoma" w:cs="Tahoma"/>
                <w:color w:val="000000"/>
                <w:sz w:val="16"/>
                <w:szCs w:val="16"/>
              </w:rPr>
              <w:t>E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ncours fin période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C052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Type de </w:t>
            </w:r>
            <w:r w:rsidR="00A85EF9"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Détention </w:t>
            </w:r>
            <w:r w:rsidR="00763702" w:rsidRPr="005425D6">
              <w:rPr>
                <w:rFonts w:ascii="Tahoma" w:hAnsi="Tahoma" w:cs="Tahoma"/>
                <w:color w:val="000000"/>
                <w:sz w:val="16"/>
                <w:szCs w:val="16"/>
              </w:rPr>
              <w:t>et R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>eclassification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C053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 xml:space="preserve">Type </w:t>
            </w:r>
            <w:r w:rsidR="00A85EF9" w:rsidRPr="005425D6">
              <w:rPr>
                <w:rFonts w:ascii="Tahoma" w:hAnsi="Tahoma" w:cs="Tahoma"/>
                <w:sz w:val="16"/>
                <w:szCs w:val="16"/>
              </w:rPr>
              <w:t>de P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ortefeuille / </w:t>
            </w:r>
            <w:r w:rsidR="00C434EC" w:rsidRPr="005425D6">
              <w:rPr>
                <w:rFonts w:ascii="Tahoma" w:hAnsi="Tahoma" w:cs="Tahoma"/>
                <w:sz w:val="16"/>
                <w:szCs w:val="16"/>
              </w:rPr>
              <w:t>N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ature </w:t>
            </w:r>
            <w:r w:rsidR="00C434EC" w:rsidRPr="005425D6">
              <w:rPr>
                <w:rFonts w:ascii="Tahoma" w:hAnsi="Tahoma" w:cs="Tahoma"/>
                <w:sz w:val="16"/>
                <w:szCs w:val="16"/>
              </w:rPr>
              <w:t>I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nstrument / </w:t>
            </w:r>
            <w:r w:rsidR="00C434EC" w:rsidRPr="005425D6">
              <w:rPr>
                <w:rFonts w:ascii="Tahoma" w:hAnsi="Tahoma" w:cs="Tahoma"/>
                <w:sz w:val="16"/>
                <w:szCs w:val="16"/>
              </w:rPr>
              <w:t>D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ate </w:t>
            </w:r>
            <w:r w:rsidR="00C434EC" w:rsidRPr="005425D6">
              <w:rPr>
                <w:rFonts w:ascii="Tahoma" w:hAnsi="Tahoma" w:cs="Tahoma"/>
                <w:sz w:val="16"/>
                <w:szCs w:val="16"/>
              </w:rPr>
              <w:t>d’A</w:t>
            </w:r>
            <w:r w:rsidRPr="005425D6">
              <w:rPr>
                <w:rFonts w:ascii="Tahoma" w:hAnsi="Tahoma" w:cs="Tahoma"/>
                <w:sz w:val="16"/>
                <w:szCs w:val="16"/>
              </w:rPr>
              <w:t>rrêté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</w:tr>
      <w:tr w:rsidR="00FD4BF9" w:rsidRPr="00FD4BF9" w:rsidTr="005425D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C054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 xml:space="preserve">Type </w:t>
            </w:r>
            <w:r w:rsidR="00A85EF9" w:rsidRPr="005425D6">
              <w:rPr>
                <w:rFonts w:ascii="Tahoma" w:hAnsi="Tahoma" w:cs="Tahoma"/>
                <w:sz w:val="16"/>
                <w:szCs w:val="16"/>
              </w:rPr>
              <w:t>de Portefeuille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="00C434EC" w:rsidRPr="005425D6">
              <w:rPr>
                <w:rFonts w:ascii="Tahoma" w:hAnsi="Tahoma" w:cs="Tahoma"/>
                <w:sz w:val="16"/>
                <w:szCs w:val="16"/>
              </w:rPr>
              <w:t>M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onnaie / </w:t>
            </w:r>
            <w:r w:rsidR="00C434EC" w:rsidRPr="005425D6">
              <w:rPr>
                <w:rFonts w:ascii="Tahoma" w:hAnsi="Tahoma" w:cs="Tahoma"/>
                <w:sz w:val="16"/>
                <w:szCs w:val="16"/>
              </w:rPr>
              <w:t>D</w:t>
            </w:r>
            <w:r w:rsidRPr="005425D6">
              <w:rPr>
                <w:rFonts w:ascii="Tahoma" w:hAnsi="Tahoma" w:cs="Tahoma"/>
                <w:sz w:val="16"/>
                <w:szCs w:val="16"/>
              </w:rPr>
              <w:t xml:space="preserve">ate </w:t>
            </w:r>
            <w:r w:rsidR="00C434EC" w:rsidRPr="005425D6">
              <w:rPr>
                <w:rFonts w:ascii="Tahoma" w:hAnsi="Tahoma" w:cs="Tahoma"/>
                <w:sz w:val="16"/>
                <w:szCs w:val="16"/>
              </w:rPr>
              <w:t>d’A</w:t>
            </w:r>
            <w:r w:rsidRPr="005425D6">
              <w:rPr>
                <w:rFonts w:ascii="Tahoma" w:hAnsi="Tahoma" w:cs="Tahoma"/>
                <w:sz w:val="16"/>
                <w:szCs w:val="16"/>
              </w:rPr>
              <w:t>rrêté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</w:tr>
      <w:tr w:rsidR="00FD4BF9" w:rsidRPr="00FD4BF9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C05</w:t>
            </w:r>
            <w:r w:rsidR="00F829A2" w:rsidRPr="005425D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 xml:space="preserve">Encours nul sans </w:t>
            </w:r>
            <w:r w:rsidR="00014C52" w:rsidRPr="005425D6">
              <w:rPr>
                <w:rFonts w:ascii="Tahoma" w:hAnsi="Tahoma" w:cs="Tahoma"/>
                <w:sz w:val="16"/>
                <w:szCs w:val="16"/>
              </w:rPr>
              <w:t>R</w:t>
            </w:r>
            <w:r w:rsidRPr="005425D6">
              <w:rPr>
                <w:rFonts w:ascii="Tahoma" w:hAnsi="Tahoma" w:cs="Tahoma"/>
                <w:sz w:val="16"/>
                <w:szCs w:val="16"/>
              </w:rPr>
              <w:t>eclassification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D4BF9" w:rsidRPr="005425D6" w:rsidRDefault="00FD4BF9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</w:tr>
      <w:tr w:rsidR="00370A9F" w:rsidRPr="00FD4BF9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70A9F" w:rsidRPr="005425D6" w:rsidRDefault="00370A9F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C056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70A9F" w:rsidRPr="005425D6" w:rsidRDefault="00370A9F" w:rsidP="005425D6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Nombre de</w:t>
            </w:r>
            <w:r w:rsidR="009D3E1B" w:rsidRPr="005425D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425D6">
              <w:rPr>
                <w:rFonts w:ascii="Tahoma" w:hAnsi="Tahoma" w:cs="Tahoma"/>
                <w:sz w:val="16"/>
                <w:szCs w:val="16"/>
              </w:rPr>
              <w:t>titres nul sans Reclassification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70A9F" w:rsidRPr="005425D6" w:rsidRDefault="00370A9F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256CF" w:rsidRPr="005425D6" w:rsidRDefault="00370A9F" w:rsidP="000136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</w:tr>
      <w:tr w:rsidR="00C256CF" w:rsidRPr="00FD4BF9" w:rsidTr="00A403AA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256CF" w:rsidRPr="005425D6" w:rsidRDefault="00C256CF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C05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256CF" w:rsidRPr="005425D6" w:rsidRDefault="00C256CF" w:rsidP="00C256CF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Type de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Portefeuille</w:t>
            </w:r>
            <w:r w:rsidRPr="005425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et Reclassification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256CF" w:rsidRPr="005425D6" w:rsidRDefault="00C256CF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256CF" w:rsidRPr="005425D6" w:rsidRDefault="00C256CF" w:rsidP="005425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25D6"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</w:tr>
    </w:tbl>
    <w:p w:rsidR="005E72FE" w:rsidRPr="003E79CC" w:rsidRDefault="005E72FE" w:rsidP="003E79CC"/>
    <w:sectPr w:rsidR="005E72FE" w:rsidRPr="003E79CC" w:rsidSect="00A9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62" w:rsidRDefault="00AF3D62">
      <w:r>
        <w:separator/>
      </w:r>
    </w:p>
  </w:endnote>
  <w:endnote w:type="continuationSeparator" w:id="0">
    <w:p w:rsidR="00AF3D62" w:rsidRDefault="00AF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2" w:rsidRDefault="00AF3D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2" w:rsidRDefault="00AF3D62" w:rsidP="00AB2E4E">
    <w:pPr>
      <w:pStyle w:val="Pieddepage"/>
      <w:framePr w:wrap="around" w:vAnchor="text" w:hAnchor="margin" w:xAlign="center" w:y="1"/>
      <w:rPr>
        <w:rStyle w:val="Numrodepage"/>
      </w:rPr>
    </w:pPr>
  </w:p>
  <w:p w:rsidR="00AF3D62" w:rsidRDefault="00AF3D62" w:rsidP="00F466B4">
    <w:pPr>
      <w:pStyle w:val="Pieddepage"/>
      <w:tabs>
        <w:tab w:val="clear" w:pos="8222"/>
        <w:tab w:val="right" w:pos="9072"/>
      </w:tabs>
      <w:ind w:right="-2"/>
      <w:jc w:val="center"/>
    </w:pPr>
    <w:r>
      <w:t xml:space="preserve">Version applicable à partir de la collecte </w:t>
    </w:r>
    <w:r w:rsidRPr="00F466B4">
      <w:t xml:space="preserve">de </w:t>
    </w:r>
    <w:r>
      <w:rPr>
        <w:shd w:val="clear" w:color="auto" w:fill="BFBFBF" w:themeFill="background1" w:themeFillShade="BF"/>
      </w:rPr>
      <w:t>janvier 2023</w:t>
    </w:r>
    <w:r w:rsidRPr="00F21720">
      <w:t xml:space="preserve"> </w:t>
    </w:r>
    <w:r>
      <w:t>–</w:t>
    </w:r>
    <w:r w:rsidRPr="00F21720">
      <w:t xml:space="preserve"> Public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5C30">
      <w:rPr>
        <w:noProof/>
      </w:rPr>
      <w:t>3</w:t>
    </w:r>
    <w:r>
      <w:rPr>
        <w:noProof/>
      </w:rPr>
      <w:fldChar w:fldCharType="end"/>
    </w:r>
    <w:r>
      <w:t>/</w:t>
    </w:r>
    <w:fldSimple w:instr=" NUMPAGES   \* MERGEFORMAT ">
      <w:r w:rsidR="00DF5C30">
        <w:rPr>
          <w:noProof/>
        </w:rPr>
        <w:t>32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2" w:rsidRDefault="00AF3D62" w:rsidP="008046A7">
    <w:pPr>
      <w:pStyle w:val="Pieddepage"/>
      <w:tabs>
        <w:tab w:val="clear" w:pos="8222"/>
        <w:tab w:val="right" w:pos="9072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5C30">
      <w:rPr>
        <w:noProof/>
      </w:rPr>
      <w:t>1</w:t>
    </w:r>
    <w:r>
      <w:rPr>
        <w:noProof/>
      </w:rPr>
      <w:fldChar w:fldCharType="end"/>
    </w:r>
    <w:r>
      <w:t>/</w:t>
    </w:r>
    <w:fldSimple w:instr=" NUMPAGES   \* MERGEFORMAT ">
      <w:r w:rsidR="00DF5C30">
        <w:rPr>
          <w:noProof/>
        </w:rPr>
        <w:t>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62" w:rsidRDefault="00AF3D62">
      <w:r>
        <w:separator/>
      </w:r>
    </w:p>
  </w:footnote>
  <w:footnote w:type="continuationSeparator" w:id="0">
    <w:p w:rsidR="00AF3D62" w:rsidRDefault="00AF3D62">
      <w:r>
        <w:continuationSeparator/>
      </w:r>
    </w:p>
  </w:footnote>
  <w:footnote w:id="1">
    <w:p w:rsidR="00AF3D62" w:rsidRDefault="00AF3D62">
      <w:pPr>
        <w:pStyle w:val="Notedebasdepage"/>
      </w:pPr>
      <w:r>
        <w:rPr>
          <w:rStyle w:val="Appelnotedebasdep"/>
        </w:rPr>
        <w:footnoteRef/>
      </w:r>
      <w:r>
        <w:t xml:space="preserve"> Version applicable à partir de la collecte </w:t>
      </w:r>
      <w:r w:rsidRPr="008C60BC">
        <w:t xml:space="preserve">de </w:t>
      </w:r>
      <w:r>
        <w:rPr>
          <w:shd w:val="clear" w:color="auto" w:fill="BFBFBF" w:themeFill="background1" w:themeFillShade="BF"/>
        </w:rPr>
        <w:t>janvier 2023</w:t>
      </w:r>
      <w:r w:rsidRPr="00F21720">
        <w:t xml:space="preserve"> - Public</w:t>
      </w:r>
      <w:r>
        <w:t>.</w:t>
      </w:r>
    </w:p>
  </w:footnote>
  <w:footnote w:id="2">
    <w:p w:rsidR="00AF3D62" w:rsidRDefault="00AF3D62">
      <w:pPr>
        <w:pStyle w:val="Notedebasdepage"/>
      </w:pPr>
      <w:r>
        <w:rPr>
          <w:rStyle w:val="Appelnotedebasdep"/>
        </w:rPr>
        <w:footnoteRef/>
      </w:r>
      <w:r>
        <w:t xml:space="preserve"> La date d’arrêté provient de la section « info » du fichier de remise.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2" w:rsidRDefault="00AF3D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2" w:rsidRPr="008046A7" w:rsidRDefault="00D746FA" w:rsidP="008046A7">
    <w:pPr>
      <w:pBdr>
        <w:bottom w:val="single" w:sz="4" w:space="1" w:color="auto"/>
      </w:pBdr>
      <w:jc w:val="center"/>
      <w:rPr>
        <w:sz w:val="18"/>
        <w:szCs w:val="18"/>
      </w:rPr>
    </w:pPr>
    <w:fldSimple w:instr=" SUBJECT   \* MERGEFORMAT ">
      <w:r w:rsidR="00AF3D62" w:rsidRPr="00557126">
        <w:rPr>
          <w:sz w:val="18"/>
          <w:szCs w:val="18"/>
        </w:rPr>
        <w:t>Contrôles simples sur les documents PR01 PR03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2" w:rsidRDefault="00D746FA" w:rsidP="008046A7">
    <w:pPr>
      <w:pStyle w:val="En-tte"/>
      <w:jc w:val="center"/>
    </w:pPr>
    <w:fldSimple w:instr=" TITLE   \* MERGEFORMAT ">
      <w:r w:rsidR="00AF3D62">
        <w:t>Contrôles de premier niveau sur les remises</w:t>
      </w:r>
    </w:fldSimple>
  </w:p>
  <w:p w:rsidR="00AF3D62" w:rsidRDefault="00D746FA" w:rsidP="008046A7">
    <w:pPr>
      <w:pStyle w:val="En-tte"/>
      <w:jc w:val="center"/>
    </w:pPr>
    <w:fldSimple w:instr=" SUBJECT   \* MERGEFORMAT ">
      <w:r w:rsidR="00AF3D62">
        <w:t>Contrôles simples sur les documents PR01 PR03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B76"/>
    <w:multiLevelType w:val="hybridMultilevel"/>
    <w:tmpl w:val="9418FA6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083"/>
    <w:multiLevelType w:val="hybridMultilevel"/>
    <w:tmpl w:val="7DE8B78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53F37"/>
    <w:multiLevelType w:val="hybridMultilevel"/>
    <w:tmpl w:val="DAE4FCE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44EDD"/>
    <w:multiLevelType w:val="hybridMultilevel"/>
    <w:tmpl w:val="72C45F74"/>
    <w:lvl w:ilvl="0" w:tplc="55CC07F8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6F4336B"/>
    <w:multiLevelType w:val="hybridMultilevel"/>
    <w:tmpl w:val="82D6C4C2"/>
    <w:lvl w:ilvl="0" w:tplc="738675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01876B2"/>
    <w:multiLevelType w:val="hybridMultilevel"/>
    <w:tmpl w:val="98BE20A0"/>
    <w:lvl w:ilvl="0" w:tplc="7FF412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C5153BE"/>
    <w:multiLevelType w:val="hybridMultilevel"/>
    <w:tmpl w:val="B1BCEB9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305F9"/>
    <w:multiLevelType w:val="hybridMultilevel"/>
    <w:tmpl w:val="BF46588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73355"/>
    <w:multiLevelType w:val="hybridMultilevel"/>
    <w:tmpl w:val="6A26C95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D329E9"/>
    <w:multiLevelType w:val="multilevel"/>
    <w:tmpl w:val="946EE0B2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6BD07DA"/>
    <w:multiLevelType w:val="hybridMultilevel"/>
    <w:tmpl w:val="3740DEE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60334A"/>
    <w:multiLevelType w:val="hybridMultilevel"/>
    <w:tmpl w:val="87EAC4B2"/>
    <w:lvl w:ilvl="0" w:tplc="7FF412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DB96991"/>
    <w:multiLevelType w:val="hybridMultilevel"/>
    <w:tmpl w:val="5F4407F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A15AF"/>
    <w:rsid w:val="00001111"/>
    <w:rsid w:val="00005A0C"/>
    <w:rsid w:val="000133FF"/>
    <w:rsid w:val="0001362D"/>
    <w:rsid w:val="000146CA"/>
    <w:rsid w:val="00014AE2"/>
    <w:rsid w:val="00014C52"/>
    <w:rsid w:val="00016B11"/>
    <w:rsid w:val="0002103F"/>
    <w:rsid w:val="000269BB"/>
    <w:rsid w:val="00036190"/>
    <w:rsid w:val="00036692"/>
    <w:rsid w:val="00036DC4"/>
    <w:rsid w:val="00036EC9"/>
    <w:rsid w:val="00041E26"/>
    <w:rsid w:val="000427FC"/>
    <w:rsid w:val="000432E4"/>
    <w:rsid w:val="0004345E"/>
    <w:rsid w:val="00046142"/>
    <w:rsid w:val="0005208F"/>
    <w:rsid w:val="000527C1"/>
    <w:rsid w:val="00052A9F"/>
    <w:rsid w:val="00053772"/>
    <w:rsid w:val="00056F02"/>
    <w:rsid w:val="00061A74"/>
    <w:rsid w:val="00063454"/>
    <w:rsid w:val="00063CDE"/>
    <w:rsid w:val="00064DD2"/>
    <w:rsid w:val="0006747D"/>
    <w:rsid w:val="00070A8C"/>
    <w:rsid w:val="00072514"/>
    <w:rsid w:val="00074BF9"/>
    <w:rsid w:val="00075C35"/>
    <w:rsid w:val="000764CD"/>
    <w:rsid w:val="000777B8"/>
    <w:rsid w:val="00080D86"/>
    <w:rsid w:val="0008184D"/>
    <w:rsid w:val="000833FB"/>
    <w:rsid w:val="00090032"/>
    <w:rsid w:val="000915BB"/>
    <w:rsid w:val="000939A0"/>
    <w:rsid w:val="0009527A"/>
    <w:rsid w:val="000A545F"/>
    <w:rsid w:val="000A5570"/>
    <w:rsid w:val="000A5F7A"/>
    <w:rsid w:val="000A66EA"/>
    <w:rsid w:val="000A7560"/>
    <w:rsid w:val="000A79B9"/>
    <w:rsid w:val="000B5BF0"/>
    <w:rsid w:val="000C1697"/>
    <w:rsid w:val="000C1BE4"/>
    <w:rsid w:val="000C4316"/>
    <w:rsid w:val="000C60AE"/>
    <w:rsid w:val="000C7A09"/>
    <w:rsid w:val="000D2544"/>
    <w:rsid w:val="000D3962"/>
    <w:rsid w:val="000E023B"/>
    <w:rsid w:val="000E268D"/>
    <w:rsid w:val="000E2F55"/>
    <w:rsid w:val="000E3C65"/>
    <w:rsid w:val="000E47B2"/>
    <w:rsid w:val="000E74E6"/>
    <w:rsid w:val="000F1215"/>
    <w:rsid w:val="000F57D1"/>
    <w:rsid w:val="000F5A82"/>
    <w:rsid w:val="000F6254"/>
    <w:rsid w:val="000F6FB7"/>
    <w:rsid w:val="000F7E77"/>
    <w:rsid w:val="0011194D"/>
    <w:rsid w:val="00111A85"/>
    <w:rsid w:val="00113B67"/>
    <w:rsid w:val="00117120"/>
    <w:rsid w:val="00117A4D"/>
    <w:rsid w:val="001215A4"/>
    <w:rsid w:val="00122BE0"/>
    <w:rsid w:val="001250BF"/>
    <w:rsid w:val="00125DAA"/>
    <w:rsid w:val="00131709"/>
    <w:rsid w:val="00132431"/>
    <w:rsid w:val="00132514"/>
    <w:rsid w:val="00140385"/>
    <w:rsid w:val="00142E83"/>
    <w:rsid w:val="00143B65"/>
    <w:rsid w:val="00143F12"/>
    <w:rsid w:val="00143F7D"/>
    <w:rsid w:val="0014482D"/>
    <w:rsid w:val="00147332"/>
    <w:rsid w:val="001508A2"/>
    <w:rsid w:val="0015301B"/>
    <w:rsid w:val="00153FA6"/>
    <w:rsid w:val="00160A01"/>
    <w:rsid w:val="00160E9B"/>
    <w:rsid w:val="0016306B"/>
    <w:rsid w:val="00165B9E"/>
    <w:rsid w:val="00167EC8"/>
    <w:rsid w:val="00170075"/>
    <w:rsid w:val="001702EA"/>
    <w:rsid w:val="00170731"/>
    <w:rsid w:val="00171702"/>
    <w:rsid w:val="00172742"/>
    <w:rsid w:val="001744F1"/>
    <w:rsid w:val="00185D58"/>
    <w:rsid w:val="00187466"/>
    <w:rsid w:val="001903F4"/>
    <w:rsid w:val="00193401"/>
    <w:rsid w:val="00195BB3"/>
    <w:rsid w:val="001967CE"/>
    <w:rsid w:val="001A056F"/>
    <w:rsid w:val="001A28BE"/>
    <w:rsid w:val="001A3C78"/>
    <w:rsid w:val="001A66AB"/>
    <w:rsid w:val="001A6EAD"/>
    <w:rsid w:val="001B02EB"/>
    <w:rsid w:val="001B2294"/>
    <w:rsid w:val="001B2877"/>
    <w:rsid w:val="001B3D5D"/>
    <w:rsid w:val="001B5AC2"/>
    <w:rsid w:val="001B7541"/>
    <w:rsid w:val="001C1583"/>
    <w:rsid w:val="001C1F13"/>
    <w:rsid w:val="001C5892"/>
    <w:rsid w:val="001C7936"/>
    <w:rsid w:val="001C79E0"/>
    <w:rsid w:val="001D18FF"/>
    <w:rsid w:val="001D3579"/>
    <w:rsid w:val="001D3D9D"/>
    <w:rsid w:val="001D5480"/>
    <w:rsid w:val="001D7006"/>
    <w:rsid w:val="001E117E"/>
    <w:rsid w:val="001E6FEE"/>
    <w:rsid w:val="001F011D"/>
    <w:rsid w:val="001F08D0"/>
    <w:rsid w:val="001F563A"/>
    <w:rsid w:val="001F5FDA"/>
    <w:rsid w:val="001F7D7C"/>
    <w:rsid w:val="002005A8"/>
    <w:rsid w:val="0020252E"/>
    <w:rsid w:val="00202F42"/>
    <w:rsid w:val="00203794"/>
    <w:rsid w:val="00205B1C"/>
    <w:rsid w:val="00210115"/>
    <w:rsid w:val="00212734"/>
    <w:rsid w:val="00213733"/>
    <w:rsid w:val="00213FD5"/>
    <w:rsid w:val="002148AC"/>
    <w:rsid w:val="00217B34"/>
    <w:rsid w:val="00221233"/>
    <w:rsid w:val="0022197D"/>
    <w:rsid w:val="00222F86"/>
    <w:rsid w:val="00227BE9"/>
    <w:rsid w:val="0023143C"/>
    <w:rsid w:val="00235CFC"/>
    <w:rsid w:val="002362B5"/>
    <w:rsid w:val="00240E38"/>
    <w:rsid w:val="00241369"/>
    <w:rsid w:val="0024226C"/>
    <w:rsid w:val="00245392"/>
    <w:rsid w:val="00245607"/>
    <w:rsid w:val="00246930"/>
    <w:rsid w:val="00253C61"/>
    <w:rsid w:val="00255D92"/>
    <w:rsid w:val="00256244"/>
    <w:rsid w:val="002568EE"/>
    <w:rsid w:val="00260854"/>
    <w:rsid w:val="002629E0"/>
    <w:rsid w:val="00264DFC"/>
    <w:rsid w:val="00265A13"/>
    <w:rsid w:val="002701FE"/>
    <w:rsid w:val="00276094"/>
    <w:rsid w:val="002768EA"/>
    <w:rsid w:val="002809CA"/>
    <w:rsid w:val="00280E2D"/>
    <w:rsid w:val="00282EEB"/>
    <w:rsid w:val="00282F95"/>
    <w:rsid w:val="00283385"/>
    <w:rsid w:val="00283F13"/>
    <w:rsid w:val="00296D9E"/>
    <w:rsid w:val="00297338"/>
    <w:rsid w:val="002A0F3F"/>
    <w:rsid w:val="002A3E0A"/>
    <w:rsid w:val="002A4552"/>
    <w:rsid w:val="002A4FF9"/>
    <w:rsid w:val="002B0058"/>
    <w:rsid w:val="002B1632"/>
    <w:rsid w:val="002B18EB"/>
    <w:rsid w:val="002B325F"/>
    <w:rsid w:val="002B36DF"/>
    <w:rsid w:val="002B38DC"/>
    <w:rsid w:val="002B3CEA"/>
    <w:rsid w:val="002B71C0"/>
    <w:rsid w:val="002C564F"/>
    <w:rsid w:val="002C6C28"/>
    <w:rsid w:val="002D28C0"/>
    <w:rsid w:val="002D2C07"/>
    <w:rsid w:val="002D48EC"/>
    <w:rsid w:val="002D5F89"/>
    <w:rsid w:val="002D762B"/>
    <w:rsid w:val="002E0026"/>
    <w:rsid w:val="002E1101"/>
    <w:rsid w:val="002E1F8A"/>
    <w:rsid w:val="002E3A53"/>
    <w:rsid w:val="002F05C0"/>
    <w:rsid w:val="002F0ADF"/>
    <w:rsid w:val="002F2171"/>
    <w:rsid w:val="002F3EB4"/>
    <w:rsid w:val="002F451C"/>
    <w:rsid w:val="002F731C"/>
    <w:rsid w:val="002F7588"/>
    <w:rsid w:val="0030309A"/>
    <w:rsid w:val="0030529C"/>
    <w:rsid w:val="003112E1"/>
    <w:rsid w:val="00311336"/>
    <w:rsid w:val="0031189E"/>
    <w:rsid w:val="0032060E"/>
    <w:rsid w:val="003224D9"/>
    <w:rsid w:val="00326EA8"/>
    <w:rsid w:val="00326F22"/>
    <w:rsid w:val="003321ED"/>
    <w:rsid w:val="0033320B"/>
    <w:rsid w:val="003333C7"/>
    <w:rsid w:val="00334248"/>
    <w:rsid w:val="00334679"/>
    <w:rsid w:val="0033503C"/>
    <w:rsid w:val="0033531C"/>
    <w:rsid w:val="00337BA9"/>
    <w:rsid w:val="0034146F"/>
    <w:rsid w:val="00344D88"/>
    <w:rsid w:val="00345C56"/>
    <w:rsid w:val="00345E72"/>
    <w:rsid w:val="0035021C"/>
    <w:rsid w:val="00355E62"/>
    <w:rsid w:val="003560D9"/>
    <w:rsid w:val="00356412"/>
    <w:rsid w:val="00357467"/>
    <w:rsid w:val="003647D2"/>
    <w:rsid w:val="00370A9F"/>
    <w:rsid w:val="00374433"/>
    <w:rsid w:val="00374CCD"/>
    <w:rsid w:val="00375909"/>
    <w:rsid w:val="00375C5F"/>
    <w:rsid w:val="003770E0"/>
    <w:rsid w:val="00380830"/>
    <w:rsid w:val="0038136F"/>
    <w:rsid w:val="00382214"/>
    <w:rsid w:val="00386856"/>
    <w:rsid w:val="00386C1F"/>
    <w:rsid w:val="00387A82"/>
    <w:rsid w:val="00391ADD"/>
    <w:rsid w:val="003955B5"/>
    <w:rsid w:val="00396FDF"/>
    <w:rsid w:val="003A0FF4"/>
    <w:rsid w:val="003A3539"/>
    <w:rsid w:val="003A528E"/>
    <w:rsid w:val="003A7681"/>
    <w:rsid w:val="003B069F"/>
    <w:rsid w:val="003B0B08"/>
    <w:rsid w:val="003B2284"/>
    <w:rsid w:val="003B3419"/>
    <w:rsid w:val="003B35FC"/>
    <w:rsid w:val="003B42FF"/>
    <w:rsid w:val="003B4B9C"/>
    <w:rsid w:val="003B7C47"/>
    <w:rsid w:val="003B7F85"/>
    <w:rsid w:val="003C1B47"/>
    <w:rsid w:val="003C47DD"/>
    <w:rsid w:val="003C6381"/>
    <w:rsid w:val="003C755C"/>
    <w:rsid w:val="003E0E26"/>
    <w:rsid w:val="003E1E90"/>
    <w:rsid w:val="003E35E8"/>
    <w:rsid w:val="003E69C8"/>
    <w:rsid w:val="003E6D93"/>
    <w:rsid w:val="003E755E"/>
    <w:rsid w:val="003E79CC"/>
    <w:rsid w:val="003E7F3E"/>
    <w:rsid w:val="003F0679"/>
    <w:rsid w:val="003F0986"/>
    <w:rsid w:val="003F0D37"/>
    <w:rsid w:val="003F619A"/>
    <w:rsid w:val="004001BD"/>
    <w:rsid w:val="00402079"/>
    <w:rsid w:val="004057E5"/>
    <w:rsid w:val="0040799C"/>
    <w:rsid w:val="0041598A"/>
    <w:rsid w:val="004173F3"/>
    <w:rsid w:val="00421219"/>
    <w:rsid w:val="00427DC7"/>
    <w:rsid w:val="00430FFF"/>
    <w:rsid w:val="00431D46"/>
    <w:rsid w:val="0043227E"/>
    <w:rsid w:val="00434B1B"/>
    <w:rsid w:val="00435E00"/>
    <w:rsid w:val="0043653F"/>
    <w:rsid w:val="004367EF"/>
    <w:rsid w:val="004401E5"/>
    <w:rsid w:val="004405BB"/>
    <w:rsid w:val="0044072C"/>
    <w:rsid w:val="00440B8A"/>
    <w:rsid w:val="004413E6"/>
    <w:rsid w:val="004429F6"/>
    <w:rsid w:val="00444060"/>
    <w:rsid w:val="004450A6"/>
    <w:rsid w:val="00453A22"/>
    <w:rsid w:val="00455AC2"/>
    <w:rsid w:val="00457083"/>
    <w:rsid w:val="00460885"/>
    <w:rsid w:val="004634C7"/>
    <w:rsid w:val="00466800"/>
    <w:rsid w:val="00475F9E"/>
    <w:rsid w:val="0047629B"/>
    <w:rsid w:val="00482308"/>
    <w:rsid w:val="004827CB"/>
    <w:rsid w:val="00483121"/>
    <w:rsid w:val="00483162"/>
    <w:rsid w:val="00491EFF"/>
    <w:rsid w:val="00492170"/>
    <w:rsid w:val="004965FA"/>
    <w:rsid w:val="004A0453"/>
    <w:rsid w:val="004A09E0"/>
    <w:rsid w:val="004A50D3"/>
    <w:rsid w:val="004B2D1A"/>
    <w:rsid w:val="004B3DEB"/>
    <w:rsid w:val="004B574D"/>
    <w:rsid w:val="004B790E"/>
    <w:rsid w:val="004C3699"/>
    <w:rsid w:val="004C3C30"/>
    <w:rsid w:val="004C5D20"/>
    <w:rsid w:val="004C6618"/>
    <w:rsid w:val="004D0FA5"/>
    <w:rsid w:val="004D377E"/>
    <w:rsid w:val="004D3ED8"/>
    <w:rsid w:val="004D42A9"/>
    <w:rsid w:val="004D5550"/>
    <w:rsid w:val="004D6A72"/>
    <w:rsid w:val="004E0B60"/>
    <w:rsid w:val="004E0D2C"/>
    <w:rsid w:val="004E1BBA"/>
    <w:rsid w:val="004E22CE"/>
    <w:rsid w:val="004E38B7"/>
    <w:rsid w:val="004E4B1E"/>
    <w:rsid w:val="004E6DC8"/>
    <w:rsid w:val="004E6DE1"/>
    <w:rsid w:val="004E76DF"/>
    <w:rsid w:val="004F5494"/>
    <w:rsid w:val="00515141"/>
    <w:rsid w:val="00515822"/>
    <w:rsid w:val="0051763B"/>
    <w:rsid w:val="0052001B"/>
    <w:rsid w:val="0052054B"/>
    <w:rsid w:val="0052069D"/>
    <w:rsid w:val="00521330"/>
    <w:rsid w:val="00523141"/>
    <w:rsid w:val="0052349D"/>
    <w:rsid w:val="00526698"/>
    <w:rsid w:val="005274DC"/>
    <w:rsid w:val="00530440"/>
    <w:rsid w:val="00531317"/>
    <w:rsid w:val="005317B3"/>
    <w:rsid w:val="00532AD6"/>
    <w:rsid w:val="00534D6B"/>
    <w:rsid w:val="005401F1"/>
    <w:rsid w:val="005425D6"/>
    <w:rsid w:val="005438A0"/>
    <w:rsid w:val="00546D85"/>
    <w:rsid w:val="005479BE"/>
    <w:rsid w:val="00550992"/>
    <w:rsid w:val="00556032"/>
    <w:rsid w:val="00557126"/>
    <w:rsid w:val="00557A97"/>
    <w:rsid w:val="005605C8"/>
    <w:rsid w:val="00564E93"/>
    <w:rsid w:val="00567914"/>
    <w:rsid w:val="00571775"/>
    <w:rsid w:val="00572D04"/>
    <w:rsid w:val="00574DE7"/>
    <w:rsid w:val="00577323"/>
    <w:rsid w:val="005808EC"/>
    <w:rsid w:val="005834BE"/>
    <w:rsid w:val="005860E8"/>
    <w:rsid w:val="005871F9"/>
    <w:rsid w:val="005971AE"/>
    <w:rsid w:val="00597C3F"/>
    <w:rsid w:val="005A0000"/>
    <w:rsid w:val="005A3A17"/>
    <w:rsid w:val="005A5E85"/>
    <w:rsid w:val="005A7FE0"/>
    <w:rsid w:val="005B6277"/>
    <w:rsid w:val="005C01C8"/>
    <w:rsid w:val="005C1E67"/>
    <w:rsid w:val="005C3744"/>
    <w:rsid w:val="005C684E"/>
    <w:rsid w:val="005C6853"/>
    <w:rsid w:val="005C7A50"/>
    <w:rsid w:val="005D075A"/>
    <w:rsid w:val="005E3746"/>
    <w:rsid w:val="005E4D2A"/>
    <w:rsid w:val="005E72FE"/>
    <w:rsid w:val="005F09FF"/>
    <w:rsid w:val="005F1794"/>
    <w:rsid w:val="00600F36"/>
    <w:rsid w:val="00610A18"/>
    <w:rsid w:val="00613432"/>
    <w:rsid w:val="006141C9"/>
    <w:rsid w:val="006151DA"/>
    <w:rsid w:val="006153D5"/>
    <w:rsid w:val="00617173"/>
    <w:rsid w:val="00617C72"/>
    <w:rsid w:val="006206D4"/>
    <w:rsid w:val="006250A5"/>
    <w:rsid w:val="0062561F"/>
    <w:rsid w:val="00626ED5"/>
    <w:rsid w:val="00631A8D"/>
    <w:rsid w:val="00632A2C"/>
    <w:rsid w:val="006350E4"/>
    <w:rsid w:val="0063712F"/>
    <w:rsid w:val="00644313"/>
    <w:rsid w:val="00646D93"/>
    <w:rsid w:val="006534BE"/>
    <w:rsid w:val="00654915"/>
    <w:rsid w:val="00654CB4"/>
    <w:rsid w:val="006550E7"/>
    <w:rsid w:val="00655D31"/>
    <w:rsid w:val="00656BA9"/>
    <w:rsid w:val="00657143"/>
    <w:rsid w:val="0066277B"/>
    <w:rsid w:val="00672971"/>
    <w:rsid w:val="0067359F"/>
    <w:rsid w:val="00673AA8"/>
    <w:rsid w:val="00674655"/>
    <w:rsid w:val="00675C36"/>
    <w:rsid w:val="006765FF"/>
    <w:rsid w:val="0068370A"/>
    <w:rsid w:val="006858B9"/>
    <w:rsid w:val="0068763B"/>
    <w:rsid w:val="00692518"/>
    <w:rsid w:val="00692B13"/>
    <w:rsid w:val="0069414D"/>
    <w:rsid w:val="00696541"/>
    <w:rsid w:val="006A1AE6"/>
    <w:rsid w:val="006A2245"/>
    <w:rsid w:val="006A2249"/>
    <w:rsid w:val="006A27BA"/>
    <w:rsid w:val="006A3585"/>
    <w:rsid w:val="006A4665"/>
    <w:rsid w:val="006A4855"/>
    <w:rsid w:val="006A7F65"/>
    <w:rsid w:val="006B13BC"/>
    <w:rsid w:val="006B14F7"/>
    <w:rsid w:val="006B2AD6"/>
    <w:rsid w:val="006B2C4C"/>
    <w:rsid w:val="006B33D1"/>
    <w:rsid w:val="006B4EB4"/>
    <w:rsid w:val="006B5004"/>
    <w:rsid w:val="006B5AC4"/>
    <w:rsid w:val="006B5B87"/>
    <w:rsid w:val="006B6A26"/>
    <w:rsid w:val="006C20B8"/>
    <w:rsid w:val="006C418D"/>
    <w:rsid w:val="006C435F"/>
    <w:rsid w:val="006D2CFE"/>
    <w:rsid w:val="006D34D9"/>
    <w:rsid w:val="006D4708"/>
    <w:rsid w:val="006D5532"/>
    <w:rsid w:val="006D68F5"/>
    <w:rsid w:val="006D6BC9"/>
    <w:rsid w:val="006D7B7E"/>
    <w:rsid w:val="006E0C33"/>
    <w:rsid w:val="006E22FC"/>
    <w:rsid w:val="006E57C5"/>
    <w:rsid w:val="006E5929"/>
    <w:rsid w:val="006E5C05"/>
    <w:rsid w:val="006E653A"/>
    <w:rsid w:val="006E6C6A"/>
    <w:rsid w:val="006F07DC"/>
    <w:rsid w:val="006F15BA"/>
    <w:rsid w:val="006F2861"/>
    <w:rsid w:val="006F29B2"/>
    <w:rsid w:val="006F4244"/>
    <w:rsid w:val="006F5F6D"/>
    <w:rsid w:val="006F7B8C"/>
    <w:rsid w:val="00700973"/>
    <w:rsid w:val="0070182B"/>
    <w:rsid w:val="0070473C"/>
    <w:rsid w:val="00707617"/>
    <w:rsid w:val="007145D6"/>
    <w:rsid w:val="007152C1"/>
    <w:rsid w:val="007167F6"/>
    <w:rsid w:val="00716D28"/>
    <w:rsid w:val="00724930"/>
    <w:rsid w:val="007257E8"/>
    <w:rsid w:val="00725C9E"/>
    <w:rsid w:val="00725D25"/>
    <w:rsid w:val="007270F8"/>
    <w:rsid w:val="00731DB1"/>
    <w:rsid w:val="007336E5"/>
    <w:rsid w:val="00740701"/>
    <w:rsid w:val="0074594C"/>
    <w:rsid w:val="00745DB0"/>
    <w:rsid w:val="0074640D"/>
    <w:rsid w:val="00746423"/>
    <w:rsid w:val="00750143"/>
    <w:rsid w:val="007517C1"/>
    <w:rsid w:val="00751B05"/>
    <w:rsid w:val="007522F7"/>
    <w:rsid w:val="00755F24"/>
    <w:rsid w:val="00755FE8"/>
    <w:rsid w:val="00756587"/>
    <w:rsid w:val="00756B01"/>
    <w:rsid w:val="00756D51"/>
    <w:rsid w:val="00761F24"/>
    <w:rsid w:val="007632D1"/>
    <w:rsid w:val="00763702"/>
    <w:rsid w:val="00764679"/>
    <w:rsid w:val="00766261"/>
    <w:rsid w:val="0076682D"/>
    <w:rsid w:val="00767E16"/>
    <w:rsid w:val="007738BC"/>
    <w:rsid w:val="00776FA6"/>
    <w:rsid w:val="0078003E"/>
    <w:rsid w:val="00780328"/>
    <w:rsid w:val="007829EF"/>
    <w:rsid w:val="00784CFE"/>
    <w:rsid w:val="00784E5C"/>
    <w:rsid w:val="00785DFB"/>
    <w:rsid w:val="00786A09"/>
    <w:rsid w:val="00791350"/>
    <w:rsid w:val="0079750E"/>
    <w:rsid w:val="00797D6C"/>
    <w:rsid w:val="007A15AF"/>
    <w:rsid w:val="007A1D50"/>
    <w:rsid w:val="007A3A61"/>
    <w:rsid w:val="007A48AE"/>
    <w:rsid w:val="007A7794"/>
    <w:rsid w:val="007B1714"/>
    <w:rsid w:val="007C130D"/>
    <w:rsid w:val="007C6DDE"/>
    <w:rsid w:val="007C7FD3"/>
    <w:rsid w:val="007D03A0"/>
    <w:rsid w:val="007D1574"/>
    <w:rsid w:val="007D1946"/>
    <w:rsid w:val="007D2FF5"/>
    <w:rsid w:val="007D35A4"/>
    <w:rsid w:val="007E3DA3"/>
    <w:rsid w:val="007E45A1"/>
    <w:rsid w:val="007E5612"/>
    <w:rsid w:val="007E5717"/>
    <w:rsid w:val="007E6CD8"/>
    <w:rsid w:val="007F27B7"/>
    <w:rsid w:val="007F2FBE"/>
    <w:rsid w:val="007F5270"/>
    <w:rsid w:val="007F6416"/>
    <w:rsid w:val="007F7621"/>
    <w:rsid w:val="008015ED"/>
    <w:rsid w:val="00802A30"/>
    <w:rsid w:val="0080336C"/>
    <w:rsid w:val="00803F08"/>
    <w:rsid w:val="00804361"/>
    <w:rsid w:val="008046A7"/>
    <w:rsid w:val="0080605A"/>
    <w:rsid w:val="008067A7"/>
    <w:rsid w:val="00811368"/>
    <w:rsid w:val="00811CD4"/>
    <w:rsid w:val="00813A14"/>
    <w:rsid w:val="00815026"/>
    <w:rsid w:val="00815C29"/>
    <w:rsid w:val="00816C1B"/>
    <w:rsid w:val="008263FF"/>
    <w:rsid w:val="008278AA"/>
    <w:rsid w:val="00830ECE"/>
    <w:rsid w:val="00830FD6"/>
    <w:rsid w:val="00831889"/>
    <w:rsid w:val="00834C6E"/>
    <w:rsid w:val="00835B59"/>
    <w:rsid w:val="00836F28"/>
    <w:rsid w:val="00845263"/>
    <w:rsid w:val="00852BD2"/>
    <w:rsid w:val="00852F3D"/>
    <w:rsid w:val="00854ECA"/>
    <w:rsid w:val="00855C76"/>
    <w:rsid w:val="00857774"/>
    <w:rsid w:val="008600B2"/>
    <w:rsid w:val="008606C6"/>
    <w:rsid w:val="00863162"/>
    <w:rsid w:val="0086429B"/>
    <w:rsid w:val="00865429"/>
    <w:rsid w:val="008677C5"/>
    <w:rsid w:val="008733EC"/>
    <w:rsid w:val="00880164"/>
    <w:rsid w:val="008810BA"/>
    <w:rsid w:val="00881AE6"/>
    <w:rsid w:val="00884FFE"/>
    <w:rsid w:val="00885646"/>
    <w:rsid w:val="00895150"/>
    <w:rsid w:val="0089574A"/>
    <w:rsid w:val="00895AFA"/>
    <w:rsid w:val="008A0128"/>
    <w:rsid w:val="008A0BB9"/>
    <w:rsid w:val="008A444E"/>
    <w:rsid w:val="008A4832"/>
    <w:rsid w:val="008A4BA6"/>
    <w:rsid w:val="008A720A"/>
    <w:rsid w:val="008B0CFA"/>
    <w:rsid w:val="008B1EC4"/>
    <w:rsid w:val="008B303C"/>
    <w:rsid w:val="008C00F9"/>
    <w:rsid w:val="008C045F"/>
    <w:rsid w:val="008C2EB4"/>
    <w:rsid w:val="008C3615"/>
    <w:rsid w:val="008C50FC"/>
    <w:rsid w:val="008C5AB7"/>
    <w:rsid w:val="008C60BC"/>
    <w:rsid w:val="008C7DCF"/>
    <w:rsid w:val="008D232B"/>
    <w:rsid w:val="008D4E8D"/>
    <w:rsid w:val="008D55A6"/>
    <w:rsid w:val="008D680C"/>
    <w:rsid w:val="008E0CA3"/>
    <w:rsid w:val="008E1E70"/>
    <w:rsid w:val="008E439C"/>
    <w:rsid w:val="008E51B0"/>
    <w:rsid w:val="008F00D2"/>
    <w:rsid w:val="008F434D"/>
    <w:rsid w:val="008F4CBF"/>
    <w:rsid w:val="008F505C"/>
    <w:rsid w:val="008F58C3"/>
    <w:rsid w:val="008F621D"/>
    <w:rsid w:val="0090103C"/>
    <w:rsid w:val="00911775"/>
    <w:rsid w:val="00913279"/>
    <w:rsid w:val="0092067F"/>
    <w:rsid w:val="009206BE"/>
    <w:rsid w:val="00922EB1"/>
    <w:rsid w:val="0092437B"/>
    <w:rsid w:val="00925915"/>
    <w:rsid w:val="00926220"/>
    <w:rsid w:val="009315E0"/>
    <w:rsid w:val="0093192A"/>
    <w:rsid w:val="009369FA"/>
    <w:rsid w:val="00941AAE"/>
    <w:rsid w:val="00942370"/>
    <w:rsid w:val="00946729"/>
    <w:rsid w:val="009471AB"/>
    <w:rsid w:val="00947B12"/>
    <w:rsid w:val="00952EB0"/>
    <w:rsid w:val="0095416B"/>
    <w:rsid w:val="00954D9D"/>
    <w:rsid w:val="009554C7"/>
    <w:rsid w:val="00957316"/>
    <w:rsid w:val="0095769C"/>
    <w:rsid w:val="00960B5C"/>
    <w:rsid w:val="009719C0"/>
    <w:rsid w:val="0097334B"/>
    <w:rsid w:val="00974A91"/>
    <w:rsid w:val="00981FF1"/>
    <w:rsid w:val="00983E52"/>
    <w:rsid w:val="00985906"/>
    <w:rsid w:val="00986416"/>
    <w:rsid w:val="0099208B"/>
    <w:rsid w:val="0099291F"/>
    <w:rsid w:val="009935A1"/>
    <w:rsid w:val="009955A2"/>
    <w:rsid w:val="00996587"/>
    <w:rsid w:val="0099679F"/>
    <w:rsid w:val="00997CAA"/>
    <w:rsid w:val="00997CB5"/>
    <w:rsid w:val="009A3CCB"/>
    <w:rsid w:val="009A59A2"/>
    <w:rsid w:val="009A6C96"/>
    <w:rsid w:val="009B07FB"/>
    <w:rsid w:val="009B2068"/>
    <w:rsid w:val="009B2784"/>
    <w:rsid w:val="009B4E5E"/>
    <w:rsid w:val="009B5637"/>
    <w:rsid w:val="009B6E8D"/>
    <w:rsid w:val="009C49C6"/>
    <w:rsid w:val="009C54B8"/>
    <w:rsid w:val="009D1635"/>
    <w:rsid w:val="009D232C"/>
    <w:rsid w:val="009D268D"/>
    <w:rsid w:val="009D3E1B"/>
    <w:rsid w:val="009E0654"/>
    <w:rsid w:val="009E3BBD"/>
    <w:rsid w:val="009F1F56"/>
    <w:rsid w:val="009F39F8"/>
    <w:rsid w:val="00A0007F"/>
    <w:rsid w:val="00A048A0"/>
    <w:rsid w:val="00A12786"/>
    <w:rsid w:val="00A12CE3"/>
    <w:rsid w:val="00A14898"/>
    <w:rsid w:val="00A14F7F"/>
    <w:rsid w:val="00A1555B"/>
    <w:rsid w:val="00A21C11"/>
    <w:rsid w:val="00A21FE9"/>
    <w:rsid w:val="00A22934"/>
    <w:rsid w:val="00A33D7B"/>
    <w:rsid w:val="00A403AA"/>
    <w:rsid w:val="00A41D5D"/>
    <w:rsid w:val="00A4392F"/>
    <w:rsid w:val="00A44FA8"/>
    <w:rsid w:val="00A45F72"/>
    <w:rsid w:val="00A45F7F"/>
    <w:rsid w:val="00A51DA2"/>
    <w:rsid w:val="00A521DE"/>
    <w:rsid w:val="00A532D3"/>
    <w:rsid w:val="00A55796"/>
    <w:rsid w:val="00A5747D"/>
    <w:rsid w:val="00A6119E"/>
    <w:rsid w:val="00A62385"/>
    <w:rsid w:val="00A63104"/>
    <w:rsid w:val="00A66CC1"/>
    <w:rsid w:val="00A71415"/>
    <w:rsid w:val="00A71445"/>
    <w:rsid w:val="00A71957"/>
    <w:rsid w:val="00A74472"/>
    <w:rsid w:val="00A74602"/>
    <w:rsid w:val="00A76B79"/>
    <w:rsid w:val="00A76EA7"/>
    <w:rsid w:val="00A80202"/>
    <w:rsid w:val="00A83487"/>
    <w:rsid w:val="00A85EF9"/>
    <w:rsid w:val="00A86190"/>
    <w:rsid w:val="00A87366"/>
    <w:rsid w:val="00A9101B"/>
    <w:rsid w:val="00A910FF"/>
    <w:rsid w:val="00A9273D"/>
    <w:rsid w:val="00A935CE"/>
    <w:rsid w:val="00A93A32"/>
    <w:rsid w:val="00A94E26"/>
    <w:rsid w:val="00A966FD"/>
    <w:rsid w:val="00AA14C3"/>
    <w:rsid w:val="00AA1714"/>
    <w:rsid w:val="00AA254C"/>
    <w:rsid w:val="00AA43D3"/>
    <w:rsid w:val="00AA4DC6"/>
    <w:rsid w:val="00AA6101"/>
    <w:rsid w:val="00AA612E"/>
    <w:rsid w:val="00AB053B"/>
    <w:rsid w:val="00AB0EE3"/>
    <w:rsid w:val="00AB2E4E"/>
    <w:rsid w:val="00AB2F88"/>
    <w:rsid w:val="00AB6501"/>
    <w:rsid w:val="00AC0D58"/>
    <w:rsid w:val="00AC53AF"/>
    <w:rsid w:val="00AC7ADD"/>
    <w:rsid w:val="00AD34D2"/>
    <w:rsid w:val="00AD66CA"/>
    <w:rsid w:val="00AE01E3"/>
    <w:rsid w:val="00AE136D"/>
    <w:rsid w:val="00AE51A0"/>
    <w:rsid w:val="00AE7826"/>
    <w:rsid w:val="00AF1D4E"/>
    <w:rsid w:val="00AF1EE4"/>
    <w:rsid w:val="00AF3D62"/>
    <w:rsid w:val="00AF5B27"/>
    <w:rsid w:val="00B01CD4"/>
    <w:rsid w:val="00B03A86"/>
    <w:rsid w:val="00B0661B"/>
    <w:rsid w:val="00B06700"/>
    <w:rsid w:val="00B075AF"/>
    <w:rsid w:val="00B12EFC"/>
    <w:rsid w:val="00B17716"/>
    <w:rsid w:val="00B22198"/>
    <w:rsid w:val="00B2535F"/>
    <w:rsid w:val="00B25531"/>
    <w:rsid w:val="00B313B2"/>
    <w:rsid w:val="00B31561"/>
    <w:rsid w:val="00B31BB6"/>
    <w:rsid w:val="00B35352"/>
    <w:rsid w:val="00B36019"/>
    <w:rsid w:val="00B4058E"/>
    <w:rsid w:val="00B41B89"/>
    <w:rsid w:val="00B4208E"/>
    <w:rsid w:val="00B44C35"/>
    <w:rsid w:val="00B4534A"/>
    <w:rsid w:val="00B52384"/>
    <w:rsid w:val="00B57885"/>
    <w:rsid w:val="00B614A6"/>
    <w:rsid w:val="00B62656"/>
    <w:rsid w:val="00B62C40"/>
    <w:rsid w:val="00B63651"/>
    <w:rsid w:val="00B6376C"/>
    <w:rsid w:val="00B638C4"/>
    <w:rsid w:val="00B64EA9"/>
    <w:rsid w:val="00B65323"/>
    <w:rsid w:val="00B710B4"/>
    <w:rsid w:val="00B713A6"/>
    <w:rsid w:val="00B71736"/>
    <w:rsid w:val="00B756B2"/>
    <w:rsid w:val="00B756B4"/>
    <w:rsid w:val="00B75892"/>
    <w:rsid w:val="00B767BF"/>
    <w:rsid w:val="00B82119"/>
    <w:rsid w:val="00B84A17"/>
    <w:rsid w:val="00B85638"/>
    <w:rsid w:val="00B85B01"/>
    <w:rsid w:val="00B9144C"/>
    <w:rsid w:val="00B93DAC"/>
    <w:rsid w:val="00B94BA2"/>
    <w:rsid w:val="00B94FA9"/>
    <w:rsid w:val="00B951AD"/>
    <w:rsid w:val="00BA0F36"/>
    <w:rsid w:val="00BA235C"/>
    <w:rsid w:val="00BA23CD"/>
    <w:rsid w:val="00BB0CAE"/>
    <w:rsid w:val="00BB3265"/>
    <w:rsid w:val="00BB5167"/>
    <w:rsid w:val="00BB5510"/>
    <w:rsid w:val="00BB6431"/>
    <w:rsid w:val="00BB670C"/>
    <w:rsid w:val="00BB6F75"/>
    <w:rsid w:val="00BC01CA"/>
    <w:rsid w:val="00BC2A7E"/>
    <w:rsid w:val="00BC5100"/>
    <w:rsid w:val="00BC5892"/>
    <w:rsid w:val="00BC6C13"/>
    <w:rsid w:val="00BC6DCC"/>
    <w:rsid w:val="00BC7D8C"/>
    <w:rsid w:val="00BD04F0"/>
    <w:rsid w:val="00BD3591"/>
    <w:rsid w:val="00BD3A26"/>
    <w:rsid w:val="00BD3C85"/>
    <w:rsid w:val="00BD5080"/>
    <w:rsid w:val="00BD5A25"/>
    <w:rsid w:val="00BD5DD3"/>
    <w:rsid w:val="00BD5EA8"/>
    <w:rsid w:val="00BD6D30"/>
    <w:rsid w:val="00BE2124"/>
    <w:rsid w:val="00BE3821"/>
    <w:rsid w:val="00BE6995"/>
    <w:rsid w:val="00BE75B6"/>
    <w:rsid w:val="00BF0DB9"/>
    <w:rsid w:val="00BF10DD"/>
    <w:rsid w:val="00BF2CB1"/>
    <w:rsid w:val="00BF5F08"/>
    <w:rsid w:val="00BF72FF"/>
    <w:rsid w:val="00BF7BAD"/>
    <w:rsid w:val="00C04D41"/>
    <w:rsid w:val="00C06EBF"/>
    <w:rsid w:val="00C07E5C"/>
    <w:rsid w:val="00C07E99"/>
    <w:rsid w:val="00C07F5F"/>
    <w:rsid w:val="00C11725"/>
    <w:rsid w:val="00C16602"/>
    <w:rsid w:val="00C2110A"/>
    <w:rsid w:val="00C21F35"/>
    <w:rsid w:val="00C25624"/>
    <w:rsid w:val="00C256CF"/>
    <w:rsid w:val="00C25D87"/>
    <w:rsid w:val="00C26C9A"/>
    <w:rsid w:val="00C2745D"/>
    <w:rsid w:val="00C30048"/>
    <w:rsid w:val="00C30540"/>
    <w:rsid w:val="00C30B45"/>
    <w:rsid w:val="00C32017"/>
    <w:rsid w:val="00C32B04"/>
    <w:rsid w:val="00C32E09"/>
    <w:rsid w:val="00C32F8E"/>
    <w:rsid w:val="00C40C97"/>
    <w:rsid w:val="00C40E6B"/>
    <w:rsid w:val="00C434EC"/>
    <w:rsid w:val="00C468F6"/>
    <w:rsid w:val="00C46A4C"/>
    <w:rsid w:val="00C5253E"/>
    <w:rsid w:val="00C52A7D"/>
    <w:rsid w:val="00C53265"/>
    <w:rsid w:val="00C54614"/>
    <w:rsid w:val="00C55BC3"/>
    <w:rsid w:val="00C55CC2"/>
    <w:rsid w:val="00C5632A"/>
    <w:rsid w:val="00C56947"/>
    <w:rsid w:val="00C57F03"/>
    <w:rsid w:val="00C604CA"/>
    <w:rsid w:val="00C62C8D"/>
    <w:rsid w:val="00C62D1C"/>
    <w:rsid w:val="00C64A35"/>
    <w:rsid w:val="00C67821"/>
    <w:rsid w:val="00C71E28"/>
    <w:rsid w:val="00C76D8C"/>
    <w:rsid w:val="00C806F5"/>
    <w:rsid w:val="00C80E63"/>
    <w:rsid w:val="00C8206C"/>
    <w:rsid w:val="00C829AB"/>
    <w:rsid w:val="00C84303"/>
    <w:rsid w:val="00C84833"/>
    <w:rsid w:val="00C85873"/>
    <w:rsid w:val="00C858D0"/>
    <w:rsid w:val="00C913B0"/>
    <w:rsid w:val="00C94203"/>
    <w:rsid w:val="00C94206"/>
    <w:rsid w:val="00C9445A"/>
    <w:rsid w:val="00C948AE"/>
    <w:rsid w:val="00C95478"/>
    <w:rsid w:val="00C95BA2"/>
    <w:rsid w:val="00C965BA"/>
    <w:rsid w:val="00CA05D0"/>
    <w:rsid w:val="00CA060E"/>
    <w:rsid w:val="00CA3274"/>
    <w:rsid w:val="00CA3C54"/>
    <w:rsid w:val="00CA3E70"/>
    <w:rsid w:val="00CA448D"/>
    <w:rsid w:val="00CB25E5"/>
    <w:rsid w:val="00CC063E"/>
    <w:rsid w:val="00CC1613"/>
    <w:rsid w:val="00CC4D13"/>
    <w:rsid w:val="00CC5099"/>
    <w:rsid w:val="00CD3A98"/>
    <w:rsid w:val="00CD45AB"/>
    <w:rsid w:val="00CD7D3D"/>
    <w:rsid w:val="00CE2EDB"/>
    <w:rsid w:val="00CE3F5D"/>
    <w:rsid w:val="00CE523C"/>
    <w:rsid w:val="00CE6ACE"/>
    <w:rsid w:val="00D00E63"/>
    <w:rsid w:val="00D013DF"/>
    <w:rsid w:val="00D0705C"/>
    <w:rsid w:val="00D162DE"/>
    <w:rsid w:val="00D204A9"/>
    <w:rsid w:val="00D2072C"/>
    <w:rsid w:val="00D2073E"/>
    <w:rsid w:val="00D23FD1"/>
    <w:rsid w:val="00D262FC"/>
    <w:rsid w:val="00D26454"/>
    <w:rsid w:val="00D337A9"/>
    <w:rsid w:val="00D36326"/>
    <w:rsid w:val="00D37587"/>
    <w:rsid w:val="00D37624"/>
    <w:rsid w:val="00D43FDA"/>
    <w:rsid w:val="00D4474D"/>
    <w:rsid w:val="00D44A0F"/>
    <w:rsid w:val="00D471A3"/>
    <w:rsid w:val="00D4788F"/>
    <w:rsid w:val="00D47BD6"/>
    <w:rsid w:val="00D47D2B"/>
    <w:rsid w:val="00D53AFF"/>
    <w:rsid w:val="00D54444"/>
    <w:rsid w:val="00D554E1"/>
    <w:rsid w:val="00D566C9"/>
    <w:rsid w:val="00D63A60"/>
    <w:rsid w:val="00D642D7"/>
    <w:rsid w:val="00D746FA"/>
    <w:rsid w:val="00D75459"/>
    <w:rsid w:val="00D755FE"/>
    <w:rsid w:val="00D76F0D"/>
    <w:rsid w:val="00D77F01"/>
    <w:rsid w:val="00D80A8F"/>
    <w:rsid w:val="00D8390D"/>
    <w:rsid w:val="00D83D24"/>
    <w:rsid w:val="00D84F32"/>
    <w:rsid w:val="00D8710D"/>
    <w:rsid w:val="00D97D69"/>
    <w:rsid w:val="00DA2874"/>
    <w:rsid w:val="00DA3626"/>
    <w:rsid w:val="00DA58DF"/>
    <w:rsid w:val="00DA5FD5"/>
    <w:rsid w:val="00DB276D"/>
    <w:rsid w:val="00DB40BD"/>
    <w:rsid w:val="00DB42FB"/>
    <w:rsid w:val="00DB7587"/>
    <w:rsid w:val="00DC2F9C"/>
    <w:rsid w:val="00DC51B3"/>
    <w:rsid w:val="00DD3D7E"/>
    <w:rsid w:val="00DD5472"/>
    <w:rsid w:val="00DD605D"/>
    <w:rsid w:val="00DD6EF5"/>
    <w:rsid w:val="00DD7044"/>
    <w:rsid w:val="00DD7B08"/>
    <w:rsid w:val="00DE1830"/>
    <w:rsid w:val="00DE3B4B"/>
    <w:rsid w:val="00DE5199"/>
    <w:rsid w:val="00DF0544"/>
    <w:rsid w:val="00DF3F75"/>
    <w:rsid w:val="00DF5C30"/>
    <w:rsid w:val="00DF759E"/>
    <w:rsid w:val="00E04C42"/>
    <w:rsid w:val="00E100E0"/>
    <w:rsid w:val="00E11242"/>
    <w:rsid w:val="00E124AF"/>
    <w:rsid w:val="00E13DCE"/>
    <w:rsid w:val="00E14032"/>
    <w:rsid w:val="00E22B00"/>
    <w:rsid w:val="00E258C3"/>
    <w:rsid w:val="00E27193"/>
    <w:rsid w:val="00E27DEF"/>
    <w:rsid w:val="00E32718"/>
    <w:rsid w:val="00E32A91"/>
    <w:rsid w:val="00E34504"/>
    <w:rsid w:val="00E37B41"/>
    <w:rsid w:val="00E43F26"/>
    <w:rsid w:val="00E47656"/>
    <w:rsid w:val="00E47841"/>
    <w:rsid w:val="00E501AC"/>
    <w:rsid w:val="00E53759"/>
    <w:rsid w:val="00E56581"/>
    <w:rsid w:val="00E60A5D"/>
    <w:rsid w:val="00E6336A"/>
    <w:rsid w:val="00E64B97"/>
    <w:rsid w:val="00E66243"/>
    <w:rsid w:val="00E71D29"/>
    <w:rsid w:val="00E726D2"/>
    <w:rsid w:val="00E72EC0"/>
    <w:rsid w:val="00E740F6"/>
    <w:rsid w:val="00E800FE"/>
    <w:rsid w:val="00E804B5"/>
    <w:rsid w:val="00E816D7"/>
    <w:rsid w:val="00E90052"/>
    <w:rsid w:val="00E91422"/>
    <w:rsid w:val="00E914C7"/>
    <w:rsid w:val="00E944F1"/>
    <w:rsid w:val="00EA04E6"/>
    <w:rsid w:val="00EA18F2"/>
    <w:rsid w:val="00EA1F8E"/>
    <w:rsid w:val="00EA6C18"/>
    <w:rsid w:val="00EA6F81"/>
    <w:rsid w:val="00EB0754"/>
    <w:rsid w:val="00EB07C9"/>
    <w:rsid w:val="00EB48F9"/>
    <w:rsid w:val="00EB5619"/>
    <w:rsid w:val="00EB7965"/>
    <w:rsid w:val="00EB7B70"/>
    <w:rsid w:val="00EC1247"/>
    <w:rsid w:val="00EC16A2"/>
    <w:rsid w:val="00EC3757"/>
    <w:rsid w:val="00EC4856"/>
    <w:rsid w:val="00EC54D9"/>
    <w:rsid w:val="00EC6265"/>
    <w:rsid w:val="00ED07BF"/>
    <w:rsid w:val="00ED0FF0"/>
    <w:rsid w:val="00ED2827"/>
    <w:rsid w:val="00ED5CCD"/>
    <w:rsid w:val="00ED615C"/>
    <w:rsid w:val="00ED7A29"/>
    <w:rsid w:val="00EE46B5"/>
    <w:rsid w:val="00EE483D"/>
    <w:rsid w:val="00EE7AFB"/>
    <w:rsid w:val="00EF069D"/>
    <w:rsid w:val="00EF0837"/>
    <w:rsid w:val="00EF24A2"/>
    <w:rsid w:val="00EF38E1"/>
    <w:rsid w:val="00EF6923"/>
    <w:rsid w:val="00EF7B43"/>
    <w:rsid w:val="00F003A0"/>
    <w:rsid w:val="00F00E64"/>
    <w:rsid w:val="00F01B40"/>
    <w:rsid w:val="00F01B8E"/>
    <w:rsid w:val="00F01CCA"/>
    <w:rsid w:val="00F068C6"/>
    <w:rsid w:val="00F0789D"/>
    <w:rsid w:val="00F07F31"/>
    <w:rsid w:val="00F11B26"/>
    <w:rsid w:val="00F12D3D"/>
    <w:rsid w:val="00F20A85"/>
    <w:rsid w:val="00F21720"/>
    <w:rsid w:val="00F224D1"/>
    <w:rsid w:val="00F241A4"/>
    <w:rsid w:val="00F306EF"/>
    <w:rsid w:val="00F3110E"/>
    <w:rsid w:val="00F32529"/>
    <w:rsid w:val="00F3530B"/>
    <w:rsid w:val="00F35FB2"/>
    <w:rsid w:val="00F3796C"/>
    <w:rsid w:val="00F4456C"/>
    <w:rsid w:val="00F445AE"/>
    <w:rsid w:val="00F452DD"/>
    <w:rsid w:val="00F46543"/>
    <w:rsid w:val="00F466B4"/>
    <w:rsid w:val="00F502BD"/>
    <w:rsid w:val="00F5163D"/>
    <w:rsid w:val="00F52BA7"/>
    <w:rsid w:val="00F53760"/>
    <w:rsid w:val="00F57AA1"/>
    <w:rsid w:val="00F603E3"/>
    <w:rsid w:val="00F60B17"/>
    <w:rsid w:val="00F610EA"/>
    <w:rsid w:val="00F61266"/>
    <w:rsid w:val="00F62958"/>
    <w:rsid w:val="00F63CFF"/>
    <w:rsid w:val="00F71576"/>
    <w:rsid w:val="00F73B67"/>
    <w:rsid w:val="00F74D7E"/>
    <w:rsid w:val="00F75A07"/>
    <w:rsid w:val="00F8204D"/>
    <w:rsid w:val="00F82262"/>
    <w:rsid w:val="00F8291F"/>
    <w:rsid w:val="00F829A2"/>
    <w:rsid w:val="00F836BB"/>
    <w:rsid w:val="00F83948"/>
    <w:rsid w:val="00F85802"/>
    <w:rsid w:val="00F9109D"/>
    <w:rsid w:val="00F92C64"/>
    <w:rsid w:val="00F93079"/>
    <w:rsid w:val="00F934D6"/>
    <w:rsid w:val="00F95F16"/>
    <w:rsid w:val="00F96790"/>
    <w:rsid w:val="00F97E9E"/>
    <w:rsid w:val="00F97F33"/>
    <w:rsid w:val="00FA4B95"/>
    <w:rsid w:val="00FB03D0"/>
    <w:rsid w:val="00FB076F"/>
    <w:rsid w:val="00FB0F0F"/>
    <w:rsid w:val="00FB15AE"/>
    <w:rsid w:val="00FB2BE0"/>
    <w:rsid w:val="00FB409C"/>
    <w:rsid w:val="00FB5667"/>
    <w:rsid w:val="00FB63DD"/>
    <w:rsid w:val="00FB7AC9"/>
    <w:rsid w:val="00FC334C"/>
    <w:rsid w:val="00FC5A79"/>
    <w:rsid w:val="00FC77C6"/>
    <w:rsid w:val="00FC7ADA"/>
    <w:rsid w:val="00FC7E29"/>
    <w:rsid w:val="00FD21B1"/>
    <w:rsid w:val="00FD2BEE"/>
    <w:rsid w:val="00FD4BF9"/>
    <w:rsid w:val="00FD4DA4"/>
    <w:rsid w:val="00FD5362"/>
    <w:rsid w:val="00FD5DCD"/>
    <w:rsid w:val="00FE2DA3"/>
    <w:rsid w:val="00FE4131"/>
    <w:rsid w:val="00FE5CB6"/>
    <w:rsid w:val="00FE7756"/>
    <w:rsid w:val="00FF163B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52187FF2"/>
  <w15:docId w15:val="{8B1B8CFE-5219-47A3-8C14-A3FE608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01"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B12EFC"/>
    <w:pPr>
      <w:keepNext/>
      <w:numPr>
        <w:numId w:val="6"/>
      </w:numPr>
      <w:spacing w:before="480" w:after="360"/>
      <w:jc w:val="left"/>
      <w:outlineLvl w:val="0"/>
    </w:pPr>
    <w:rPr>
      <w:b/>
      <w:sz w:val="28"/>
      <w:szCs w:val="28"/>
    </w:rPr>
  </w:style>
  <w:style w:type="paragraph" w:styleId="Titre2">
    <w:name w:val="heading 2"/>
    <w:basedOn w:val="Titre1"/>
    <w:next w:val="Normal"/>
    <w:qFormat/>
    <w:rsid w:val="004D6A72"/>
    <w:pPr>
      <w:numPr>
        <w:ilvl w:val="1"/>
      </w:numPr>
      <w:spacing w:after="240"/>
      <w:outlineLvl w:val="1"/>
    </w:pPr>
    <w:rPr>
      <w:b w:val="0"/>
      <w:sz w:val="24"/>
      <w:szCs w:val="24"/>
    </w:rPr>
  </w:style>
  <w:style w:type="paragraph" w:styleId="Titre3">
    <w:name w:val="heading 3"/>
    <w:basedOn w:val="Titre2"/>
    <w:next w:val="Normal"/>
    <w:qFormat/>
    <w:rsid w:val="004D6A72"/>
    <w:pPr>
      <w:numPr>
        <w:ilvl w:val="2"/>
      </w:numPr>
      <w:spacing w:before="360"/>
      <w:outlineLvl w:val="2"/>
    </w:pPr>
    <w:rPr>
      <w:b/>
    </w:rPr>
  </w:style>
  <w:style w:type="paragraph" w:styleId="Titre4">
    <w:name w:val="heading 4"/>
    <w:basedOn w:val="Titre3"/>
    <w:next w:val="Normal"/>
    <w:qFormat/>
    <w:rsid w:val="00BC5100"/>
    <w:pPr>
      <w:numPr>
        <w:ilvl w:val="3"/>
      </w:numPr>
      <w:outlineLvl w:val="3"/>
    </w:pPr>
    <w:rPr>
      <w:b w:val="0"/>
      <w:i/>
      <w:sz w:val="22"/>
      <w:szCs w:val="22"/>
    </w:rPr>
  </w:style>
  <w:style w:type="paragraph" w:styleId="Titre5">
    <w:name w:val="heading 5"/>
    <w:basedOn w:val="Titre4"/>
    <w:qFormat/>
    <w:rsid w:val="00947B12"/>
    <w:pPr>
      <w:numPr>
        <w:ilvl w:val="4"/>
      </w:numPr>
      <w:tabs>
        <w:tab w:val="num" w:pos="360"/>
      </w:tabs>
      <w:outlineLvl w:val="4"/>
    </w:pPr>
    <w:rPr>
      <w:rFonts w:ascii="Times New Roman" w:hAnsi="Times New Roman"/>
      <w:b/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3712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3712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3712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3712F"/>
    <w:pPr>
      <w:pBdr>
        <w:top w:val="single" w:sz="6" w:space="2" w:color="auto"/>
      </w:pBdr>
      <w:tabs>
        <w:tab w:val="right" w:pos="8222"/>
      </w:tabs>
    </w:pPr>
    <w:rPr>
      <w:sz w:val="18"/>
    </w:rPr>
  </w:style>
  <w:style w:type="paragraph" w:styleId="TM1">
    <w:name w:val="toc 1"/>
    <w:basedOn w:val="Normal"/>
    <w:next w:val="Normal"/>
    <w:autoRedefine/>
    <w:uiPriority w:val="39"/>
    <w:rsid w:val="0063712F"/>
    <w:pPr>
      <w:tabs>
        <w:tab w:val="right" w:leader="dot" w:pos="8222"/>
      </w:tabs>
      <w:spacing w:before="240" w:after="60"/>
      <w:ind w:left="680" w:right="851" w:hanging="340"/>
    </w:pPr>
    <w:rPr>
      <w:b/>
      <w:caps/>
      <w:sz w:val="24"/>
    </w:rPr>
  </w:style>
  <w:style w:type="paragraph" w:styleId="TM2">
    <w:name w:val="toc 2"/>
    <w:basedOn w:val="Normal"/>
    <w:next w:val="Normal"/>
    <w:autoRedefine/>
    <w:uiPriority w:val="39"/>
    <w:rsid w:val="0063712F"/>
    <w:pPr>
      <w:tabs>
        <w:tab w:val="right" w:leader="dot" w:pos="8222"/>
      </w:tabs>
      <w:spacing w:after="60"/>
      <w:ind w:left="1134" w:right="851" w:hanging="397"/>
      <w:jc w:val="left"/>
    </w:pPr>
    <w:rPr>
      <w:caps/>
      <w:sz w:val="20"/>
    </w:rPr>
  </w:style>
  <w:style w:type="paragraph" w:styleId="TM3">
    <w:name w:val="toc 3"/>
    <w:basedOn w:val="Normal"/>
    <w:next w:val="Normal"/>
    <w:autoRedefine/>
    <w:uiPriority w:val="39"/>
    <w:rsid w:val="0063712F"/>
    <w:pPr>
      <w:tabs>
        <w:tab w:val="right" w:leader="dot" w:pos="8222"/>
      </w:tabs>
      <w:spacing w:after="60"/>
      <w:ind w:left="1871" w:right="851" w:hanging="567"/>
      <w:jc w:val="left"/>
    </w:pPr>
    <w:rPr>
      <w:b/>
      <w:sz w:val="20"/>
    </w:rPr>
  </w:style>
  <w:style w:type="paragraph" w:styleId="TM4">
    <w:name w:val="toc 4"/>
    <w:basedOn w:val="Normal"/>
    <w:next w:val="Normal"/>
    <w:autoRedefine/>
    <w:semiHidden/>
    <w:rsid w:val="0063712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3712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3712F"/>
    <w:rPr>
      <w:b/>
      <w:sz w:val="20"/>
    </w:rPr>
  </w:style>
  <w:style w:type="paragraph" w:customStyle="1" w:styleId="normallo">
    <w:name w:val="normallo"/>
    <w:link w:val="normalloCar"/>
    <w:rsid w:val="00AB2E4E"/>
    <w:pPr>
      <w:spacing w:line="260" w:lineRule="exact"/>
      <w:jc w:val="both"/>
    </w:pPr>
    <w:rPr>
      <w:rFonts w:ascii="Tahoma" w:hAnsi="Tahoma" w:cs="Tahoma"/>
      <w:noProof/>
      <w:sz w:val="18"/>
      <w:szCs w:val="18"/>
    </w:rPr>
  </w:style>
  <w:style w:type="character" w:styleId="Lienhypertexte">
    <w:name w:val="Hyperlink"/>
    <w:basedOn w:val="Policepardfaut"/>
    <w:uiPriority w:val="99"/>
    <w:rsid w:val="00AB2E4E"/>
    <w:rPr>
      <w:color w:val="0000FF"/>
      <w:u w:val="single"/>
    </w:rPr>
  </w:style>
  <w:style w:type="paragraph" w:styleId="Textedebulles">
    <w:name w:val="Balloon Text"/>
    <w:basedOn w:val="Normal"/>
    <w:semiHidden/>
    <w:rsid w:val="00AB2E4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AB2E4E"/>
  </w:style>
  <w:style w:type="character" w:styleId="Marquedecommentaire">
    <w:name w:val="annotation reference"/>
    <w:basedOn w:val="Policepardfaut"/>
    <w:semiHidden/>
    <w:rsid w:val="00AB2E4E"/>
    <w:rPr>
      <w:sz w:val="16"/>
      <w:szCs w:val="16"/>
    </w:rPr>
  </w:style>
  <w:style w:type="paragraph" w:styleId="Commentaire">
    <w:name w:val="annotation text"/>
    <w:basedOn w:val="Normal"/>
    <w:semiHidden/>
    <w:rsid w:val="00AB2E4E"/>
    <w:rPr>
      <w:sz w:val="20"/>
      <w:szCs w:val="20"/>
    </w:rPr>
  </w:style>
  <w:style w:type="table" w:styleId="Grilledutableau">
    <w:name w:val="Table Grid"/>
    <w:basedOn w:val="TableauNormal"/>
    <w:rsid w:val="00AB2E4E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semiHidden/>
    <w:rsid w:val="0090103C"/>
    <w:rPr>
      <w:b/>
      <w:bCs/>
    </w:rPr>
  </w:style>
  <w:style w:type="paragraph" w:customStyle="1" w:styleId="couverture1">
    <w:name w:val="couverture 1"/>
    <w:basedOn w:val="Normal"/>
    <w:rsid w:val="00F5163D"/>
    <w:pPr>
      <w:spacing w:before="280" w:after="120" w:line="440" w:lineRule="exact"/>
      <w:ind w:firstLine="357"/>
      <w:jc w:val="center"/>
    </w:pPr>
    <w:rPr>
      <w:rFonts w:ascii="Antique Olive" w:hAnsi="Antique Olive"/>
      <w:caps/>
      <w:spacing w:val="40"/>
      <w:sz w:val="44"/>
      <w:szCs w:val="20"/>
    </w:rPr>
  </w:style>
  <w:style w:type="paragraph" w:customStyle="1" w:styleId="Signature1">
    <w:name w:val="Signature1"/>
    <w:basedOn w:val="Normal"/>
    <w:next w:val="Titre1"/>
    <w:rsid w:val="00F5163D"/>
    <w:pPr>
      <w:pBdr>
        <w:top w:val="single" w:sz="18" w:space="6" w:color="auto"/>
      </w:pBdr>
      <w:spacing w:before="40" w:after="120"/>
      <w:ind w:left="2835" w:right="2835" w:firstLine="357"/>
      <w:jc w:val="center"/>
    </w:pPr>
    <w:rPr>
      <w:rFonts w:ascii="Antique Olive" w:hAnsi="Antique Olive"/>
      <w:caps/>
      <w:sz w:val="20"/>
      <w:szCs w:val="20"/>
    </w:rPr>
  </w:style>
  <w:style w:type="paragraph" w:customStyle="1" w:styleId="filet">
    <w:name w:val="filet"/>
    <w:basedOn w:val="couverture1"/>
    <w:rsid w:val="00F5163D"/>
    <w:pPr>
      <w:pBdr>
        <w:bottom w:val="single" w:sz="18" w:space="12" w:color="auto"/>
      </w:pBdr>
      <w:spacing w:before="0" w:line="40" w:lineRule="exact"/>
      <w:ind w:left="2835" w:right="2835"/>
    </w:pPr>
  </w:style>
  <w:style w:type="paragraph" w:customStyle="1" w:styleId="couverture2">
    <w:name w:val="couverture 2"/>
    <w:basedOn w:val="couverture1"/>
    <w:rsid w:val="00F5163D"/>
    <w:rPr>
      <w:sz w:val="38"/>
    </w:rPr>
  </w:style>
  <w:style w:type="paragraph" w:customStyle="1" w:styleId="filetgras">
    <w:name w:val="filet gras"/>
    <w:basedOn w:val="filet"/>
    <w:rsid w:val="00F5163D"/>
    <w:pPr>
      <w:pBdr>
        <w:bottom w:val="single" w:sz="30" w:space="12" w:color="auto"/>
      </w:pBdr>
    </w:pPr>
  </w:style>
  <w:style w:type="paragraph" w:styleId="Retraitcorpsdetexte2">
    <w:name w:val="Body Text Indent 2"/>
    <w:basedOn w:val="Normal"/>
    <w:rsid w:val="00F5163D"/>
    <w:pPr>
      <w:spacing w:before="40" w:after="80"/>
      <w:ind w:firstLine="357"/>
      <w:jc w:val="center"/>
    </w:pPr>
    <w:rPr>
      <w:smallCaps/>
      <w:sz w:val="32"/>
      <w:szCs w:val="20"/>
    </w:rPr>
  </w:style>
  <w:style w:type="character" w:customStyle="1" w:styleId="normalloCar">
    <w:name w:val="normallo Car"/>
    <w:basedOn w:val="Policepardfaut"/>
    <w:link w:val="normallo"/>
    <w:rsid w:val="003C6381"/>
    <w:rPr>
      <w:rFonts w:ascii="Tahoma" w:hAnsi="Tahoma" w:cs="Tahoma"/>
      <w:noProof/>
      <w:sz w:val="18"/>
      <w:szCs w:val="18"/>
      <w:lang w:val="fr-FR" w:eastAsia="fr-FR" w:bidi="ar-SA"/>
    </w:rPr>
  </w:style>
  <w:style w:type="paragraph" w:customStyle="1" w:styleId="textecourant">
    <w:name w:val="texte courant"/>
    <w:basedOn w:val="Normal"/>
    <w:rsid w:val="00B17716"/>
    <w:pPr>
      <w:spacing w:before="40" w:after="40" w:line="270" w:lineRule="exact"/>
      <w:ind w:firstLine="680"/>
    </w:pPr>
    <w:rPr>
      <w:rFonts w:ascii="Times New Roman" w:hAnsi="Times New Roman"/>
      <w:sz w:val="24"/>
      <w:szCs w:val="20"/>
    </w:rPr>
  </w:style>
  <w:style w:type="paragraph" w:customStyle="1" w:styleId="Liste1">
    <w:name w:val="Liste 1"/>
    <w:basedOn w:val="Normal"/>
    <w:rsid w:val="009554C7"/>
    <w:pPr>
      <w:numPr>
        <w:numId w:val="10"/>
      </w:numPr>
    </w:pPr>
  </w:style>
  <w:style w:type="paragraph" w:customStyle="1" w:styleId="Default">
    <w:name w:val="Default"/>
    <w:rsid w:val="00532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D5532"/>
    <w:rPr>
      <w:rFonts w:ascii="Arial" w:hAnsi="Arial"/>
      <w:sz w:val="18"/>
      <w:szCs w:val="24"/>
    </w:rPr>
  </w:style>
  <w:style w:type="character" w:styleId="Lienhypertextesuivivisit">
    <w:name w:val="FollowedHyperlink"/>
    <w:basedOn w:val="Policepardfaut"/>
    <w:rsid w:val="005C374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D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82D3-090A-4F62-83A7-18FC61FE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32</Pages>
  <Words>7524</Words>
  <Characters>32537</Characters>
  <Application>Microsoft Office Word</Application>
  <DocSecurity>0</DocSecurity>
  <Lines>271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Contrôles de premier niveau sur les remises</vt:lpstr>
    </vt:vector>
  </TitlesOfParts>
  <Company>Banque de France</Company>
  <LinksUpToDate>false</LinksUpToDate>
  <CharactersWithSpaces>39982</CharactersWithSpaces>
  <SharedDoc>false</SharedDoc>
  <HLinks>
    <vt:vector size="132" baseType="variant">
      <vt:variant>
        <vt:i4>7209079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Annexe_1_1</vt:lpwstr>
      </vt:variant>
      <vt:variant>
        <vt:i4>1835057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_Toc350864423</vt:lpwstr>
      </vt:variant>
      <vt:variant>
        <vt:i4>1835057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_Toc350864422</vt:lpwstr>
      </vt:variant>
      <vt:variant>
        <vt:i4>1835057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_Toc350864421</vt:lpwstr>
      </vt:variant>
      <vt:variant>
        <vt:i4>1835057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_Toc350864420</vt:lpwstr>
      </vt:variant>
      <vt:variant>
        <vt:i4>2031665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_Toc350864419</vt:lpwstr>
      </vt:variant>
      <vt:variant>
        <vt:i4>2031665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_Toc350864418</vt:lpwstr>
      </vt:variant>
      <vt:variant>
        <vt:i4>2031665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_Toc350864417</vt:lpwstr>
      </vt:variant>
      <vt:variant>
        <vt:i4>2031665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_Toc350864416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_Toc350864415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_Toc350864414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_Toc350864413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_Toc350864412</vt:lpwstr>
      </vt:variant>
      <vt:variant>
        <vt:i4>2031665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_Toc350864411</vt:lpwstr>
      </vt:variant>
      <vt:variant>
        <vt:i4>2031665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_Toc350864410</vt:lpwstr>
      </vt:variant>
      <vt:variant>
        <vt:i4>1966129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_Toc350864409</vt:lpwstr>
      </vt:variant>
      <vt:variant>
        <vt:i4>1966129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_Toc350864408</vt:lpwstr>
      </vt:variant>
      <vt:variant>
        <vt:i4>1966129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_Toc350864407</vt:lpwstr>
      </vt:variant>
      <vt:variant>
        <vt:i4>1966129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_Toc350864406</vt:lpwstr>
      </vt:variant>
      <vt:variant>
        <vt:i4>1966129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_Toc350864405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_Toc350864404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_Toc350864403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Contrôles de premier niveau sur les remises</dc:title>
  <dc:subject>Contrôles simples sur les documents PR01 PR03</dc:subject>
  <dc:creator>DGS/DBDP/SSCT</dc:creator>
  <cp:lastModifiedBy>CIMIOTTI Gilbert (DGSEI DBDP)</cp:lastModifiedBy>
  <cp:revision>8</cp:revision>
  <cp:lastPrinted>2014-02-26T12:54:00Z</cp:lastPrinted>
  <dcterms:created xsi:type="dcterms:W3CDTF">2020-02-21T07:53:00Z</dcterms:created>
  <dcterms:modified xsi:type="dcterms:W3CDTF">2022-10-19T06:55:00Z</dcterms:modified>
</cp:coreProperties>
</file>